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95岁以上老人春节慰问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2023.2.27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95岁以上老人春节慰问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6.6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5.58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6.6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5.58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84.55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95岁以上老人春节慰问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330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240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当年实际符合慰问老人数量240人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/>
              </w:rPr>
              <w:t>95岁以上老人春节慰问发放率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让符合条件的老人享受改革开放的成果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/>
              </w:rPr>
              <w:t>民众满意度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U1MTU1MDMwMDhiN2IyY2QzMTQxYzg0MWRjOTQifQ=="/>
  </w:docVars>
  <w:rsids>
    <w:rsidRoot w:val="7F074E70"/>
    <w:rsid w:val="0CC97DDE"/>
    <w:rsid w:val="51C31847"/>
    <w:rsid w:val="7F0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316</Characters>
  <Lines>0</Lines>
  <Paragraphs>0</Paragraphs>
  <TotalTime>3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2022-03-24T01:08:00Z</dcterms:created>
  <dc:creator>Administrator</dc:creator>
  <cp:lastModifiedBy>Administrator</cp:lastModifiedBy>
  <dcterms:modified xsi:type="dcterms:W3CDTF">2023-02-27T01:19:07Z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2CA37BD7389B4146A8B10BAEDA73BBEB</vt:lpwstr>
  </property>
</Properties>
</file>