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方正小标宋简体"/>
          <w:sz w:val="44"/>
          <w:szCs w:val="44"/>
        </w:rPr>
        <w:t>年度居家养老护理服务项目自评表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仿宋" w:hAnsi="仿宋" w:eastAsia="仿宋" w:cs="Times New Roman"/>
          <w:b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武汉市蔡甸区民政局</w:t>
      </w:r>
      <w:r>
        <w:rPr>
          <w:rFonts w:ascii="仿宋" w:hAnsi="仿宋" w:eastAsia="仿宋" w:cs="楷体_GB2312"/>
          <w:b/>
          <w:kern w:val="0"/>
          <w:sz w:val="28"/>
          <w:szCs w:val="28"/>
        </w:rPr>
        <w:t xml:space="preserve">           </w:t>
      </w: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填报日期：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2023.2.27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733"/>
        <w:gridCol w:w="412"/>
        <w:gridCol w:w="1097"/>
        <w:gridCol w:w="179"/>
        <w:gridCol w:w="167"/>
        <w:gridCol w:w="1108"/>
        <w:gridCol w:w="747"/>
        <w:gridCol w:w="3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居家养老护理服务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蔡甸区民政局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蔡甸区民政局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资金来源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执行率（</w:t>
            </w:r>
            <w:r>
              <w:rPr>
                <w:rFonts w:ascii="宋体" w:hAnsi="宋体" w:eastAsia="宋体" w:cs="仿宋_GB2312"/>
                <w:kern w:val="0"/>
              </w:rPr>
              <w:t>B/A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一般预算内拨款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61.1418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61.1418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合计</w:t>
            </w: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61.1418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61.1418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年度绩效目标完成情况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数量指标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享受政策的特殊困难老人次数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10000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10045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202</w:t>
            </w: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</w:rPr>
              <w:t>年1</w:t>
            </w: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kern w:val="0"/>
              </w:rPr>
              <w:t>月至202</w:t>
            </w: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</w:rPr>
              <w:t>年</w:t>
            </w: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kern w:val="0"/>
              </w:rPr>
              <w:t>月，共产生服务订单</w:t>
            </w: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10045</w:t>
            </w:r>
            <w:r>
              <w:rPr>
                <w:rFonts w:hint="eastAsia" w:ascii="宋体" w:hAnsi="宋体" w:eastAsia="宋体" w:cs="Times New Roman"/>
                <w:kern w:val="0"/>
              </w:rPr>
              <w:t>单，服务总额</w:t>
            </w: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66.49</w:t>
            </w:r>
            <w:r>
              <w:rPr>
                <w:rFonts w:hint="eastAsia" w:ascii="宋体" w:hAnsi="宋体" w:eastAsia="宋体" w:cs="Times New Roman"/>
                <w:kern w:val="0"/>
              </w:rPr>
              <w:t>万元，服务补贴</w:t>
            </w: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61.1418</w:t>
            </w:r>
            <w:r>
              <w:rPr>
                <w:rFonts w:hint="eastAsia" w:ascii="宋体" w:hAnsi="宋体" w:eastAsia="宋体" w:cs="Times New Roman"/>
                <w:kern w:val="0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质量指标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社会效益</w:t>
            </w:r>
          </w:p>
        </w:tc>
        <w:tc>
          <w:tcPr>
            <w:tcW w:w="1145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资金落实到位</w:t>
            </w:r>
            <w:r>
              <w:rPr>
                <w:rFonts w:hint="default" w:ascii="宋体" w:hAnsi="宋体" w:eastAsia="宋体" w:cs="Times New Roman"/>
                <w:kern w:val="0"/>
                <w:lang w:val="en-US" w:eastAsia="zh-CN"/>
              </w:rPr>
              <w:t>率</w:t>
            </w: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社会效益</w:t>
            </w:r>
          </w:p>
        </w:tc>
        <w:tc>
          <w:tcPr>
            <w:tcW w:w="1145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让符合条件的老人享受服务补贴</w:t>
            </w: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完成</w:t>
            </w: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完成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相关群体感受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特殊困难老人</w:t>
            </w:r>
            <w:r>
              <w:rPr>
                <w:rFonts w:hint="default" w:ascii="宋体" w:hAnsi="宋体" w:eastAsia="宋体" w:cs="Times New Roman"/>
                <w:kern w:val="0"/>
                <w:lang w:val="en-US" w:eastAsia="zh-CN"/>
              </w:rPr>
              <w:t>满意度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MjU1MTU1MDMwMDhiN2IyY2QzMTQxYzg0MWRjOTQifQ=="/>
  </w:docVars>
  <w:rsids>
    <w:rsidRoot w:val="18D25C2D"/>
    <w:rsid w:val="18D25C2D"/>
    <w:rsid w:val="60273ED1"/>
    <w:rsid w:val="63DF5635"/>
    <w:rsid w:val="7172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正文-lp"/>
    <w:basedOn w:val="1"/>
    <w:next w:val="1"/>
    <w:qFormat/>
    <w:uiPriority w:val="0"/>
    <w:pPr>
      <w:ind w:firstLine="480"/>
    </w:pPr>
    <w:rPr>
      <w:rFonts w:ascii="Calibri" w:hAnsi="Calibri" w:eastAsia="仿宋_GB2312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364</Characters>
  <Lines>0</Lines>
  <Paragraphs>0</Paragraphs>
  <TotalTime>10</TotalTime>
  <ScaleCrop>false</ScaleCrop>
  <LinksUpToDate>false</LinksUpToDate>
  <CharactersWithSpaces>377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2022-03-24T08:47:00Z</dcterms:created>
  <dc:creator>Joooying</dc:creator>
  <cp:lastModifiedBy>Administrator</cp:lastModifiedBy>
  <dcterms:modified xsi:type="dcterms:W3CDTF">2023-02-27T01:53:37Z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979813DAADB7402EBB10447719BB6C5E</vt:lpwstr>
  </property>
</Properties>
</file>