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2"/>
        <w:spacing w:before="113" w:line="226" w:lineRule="auto"/>
        <w:ind w:left="737"/>
        <w:outlineLvl w:val="0"/>
        <w:rPr>
          <w:sz w:val="35"/>
          <w:szCs w:val="35"/>
        </w:rPr>
      </w:pPr>
      <w:r>
        <w:rPr>
          <w:spacing w:val="7"/>
          <w:sz w:val="35"/>
          <w:szCs w:val="35"/>
        </w:rPr>
        <w:t>武汉市生态环境局蔡甸区分局</w:t>
      </w:r>
      <w:r>
        <w:rPr>
          <w:spacing w:val="-76"/>
          <w:sz w:val="35"/>
          <w:szCs w:val="35"/>
        </w:rPr>
        <w:t xml:space="preserve"> </w:t>
      </w:r>
      <w:r>
        <w:rPr>
          <w:spacing w:val="7"/>
          <w:sz w:val="35"/>
          <w:szCs w:val="35"/>
        </w:rPr>
        <w:t>2022</w:t>
      </w:r>
      <w:r>
        <w:rPr>
          <w:spacing w:val="-68"/>
          <w:sz w:val="35"/>
          <w:szCs w:val="35"/>
        </w:rPr>
        <w:t xml:space="preserve"> </w:t>
      </w:r>
      <w:r>
        <w:rPr>
          <w:spacing w:val="7"/>
          <w:sz w:val="35"/>
          <w:szCs w:val="35"/>
        </w:rPr>
        <w:t>年单位预算</w:t>
      </w: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2"/>
        <w:spacing w:before="114" w:line="227" w:lineRule="auto"/>
        <w:ind w:left="3915"/>
        <w:rPr>
          <w:sz w:val="35"/>
          <w:szCs w:val="35"/>
        </w:rPr>
      </w:pPr>
      <w:r>
        <w:rPr>
          <w:spacing w:val="-25"/>
          <w:sz w:val="35"/>
          <w:szCs w:val="35"/>
        </w:rPr>
        <w:t>目</w:t>
      </w:r>
      <w:r>
        <w:rPr>
          <w:spacing w:val="13"/>
          <w:sz w:val="35"/>
          <w:szCs w:val="35"/>
        </w:rPr>
        <w:t xml:space="preserve">  </w:t>
      </w:r>
      <w:r>
        <w:rPr>
          <w:spacing w:val="-25"/>
          <w:sz w:val="35"/>
          <w:szCs w:val="35"/>
        </w:rPr>
        <w:t>录</w:t>
      </w:r>
    </w:p>
    <w:p>
      <w:pPr>
        <w:pStyle w:val="2"/>
        <w:spacing w:before="212" w:line="226" w:lineRule="auto"/>
        <w:ind w:left="640"/>
      </w:pPr>
      <w:r>
        <w:rPr>
          <w:spacing w:val="8"/>
        </w:rPr>
        <w:t>第一部分  武汉市生态环境局蔡甸区分局概况</w:t>
      </w:r>
    </w:p>
    <w:p>
      <w:pPr>
        <w:spacing w:before="200" w:line="227" w:lineRule="auto"/>
        <w:ind w:left="654"/>
        <w:rPr>
          <w:rFonts w:ascii="仿宋" w:hAnsi="仿宋" w:eastAsia="仿宋" w:cs="仿宋"/>
          <w:sz w:val="31"/>
          <w:szCs w:val="31"/>
        </w:rPr>
      </w:pPr>
      <w:r>
        <w:rPr>
          <w:rFonts w:ascii="仿宋" w:hAnsi="仿宋" w:eastAsia="仿宋" w:cs="仿宋"/>
          <w:spacing w:val="5"/>
          <w:sz w:val="31"/>
          <w:szCs w:val="31"/>
        </w:rPr>
        <w:t>一、主要职能</w:t>
      </w:r>
    </w:p>
    <w:p>
      <w:pPr>
        <w:spacing w:before="199" w:line="228" w:lineRule="auto"/>
        <w:ind w:left="659"/>
        <w:rPr>
          <w:rFonts w:ascii="仿宋" w:hAnsi="仿宋" w:eastAsia="仿宋" w:cs="仿宋"/>
          <w:sz w:val="31"/>
          <w:szCs w:val="31"/>
        </w:rPr>
      </w:pPr>
      <w:r>
        <w:rPr>
          <w:rFonts w:ascii="仿宋" w:hAnsi="仿宋" w:eastAsia="仿宋" w:cs="仿宋"/>
          <w:spacing w:val="4"/>
          <w:sz w:val="31"/>
          <w:szCs w:val="31"/>
        </w:rPr>
        <w:t>二、机构设置</w:t>
      </w:r>
    </w:p>
    <w:p>
      <w:pPr>
        <w:spacing w:before="195" w:line="229" w:lineRule="auto"/>
        <w:ind w:left="658"/>
        <w:rPr>
          <w:rFonts w:ascii="仿宋" w:hAnsi="仿宋" w:eastAsia="仿宋" w:cs="仿宋"/>
          <w:sz w:val="31"/>
          <w:szCs w:val="31"/>
        </w:rPr>
      </w:pPr>
      <w:r>
        <w:rPr>
          <w:rFonts w:ascii="仿宋" w:hAnsi="仿宋" w:eastAsia="仿宋" w:cs="仿宋"/>
          <w:spacing w:val="4"/>
          <w:sz w:val="31"/>
          <w:szCs w:val="31"/>
        </w:rPr>
        <w:t>三、人员构成</w:t>
      </w:r>
    </w:p>
    <w:p>
      <w:pPr>
        <w:pStyle w:val="2"/>
        <w:spacing w:before="198" w:line="226" w:lineRule="auto"/>
        <w:jc w:val="right"/>
      </w:pPr>
      <w:r>
        <w:rPr>
          <w:spacing w:val="9"/>
        </w:rPr>
        <w:t>第二部分  武汉市生态环境局蔡甸区分局</w:t>
      </w:r>
      <w:r>
        <w:rPr>
          <w:spacing w:val="-61"/>
        </w:rPr>
        <w:t xml:space="preserve"> </w:t>
      </w:r>
      <w:r>
        <w:rPr>
          <w:spacing w:val="9"/>
        </w:rPr>
        <w:t>202</w:t>
      </w:r>
      <w:r>
        <w:rPr>
          <w:spacing w:val="8"/>
        </w:rPr>
        <w:t>2</w:t>
      </w:r>
      <w:r>
        <w:rPr>
          <w:spacing w:val="-58"/>
        </w:rPr>
        <w:t xml:space="preserve"> </w:t>
      </w:r>
      <w:r>
        <w:rPr>
          <w:spacing w:val="8"/>
        </w:rPr>
        <w:t>年单位预算</w:t>
      </w:r>
    </w:p>
    <w:p>
      <w:pPr>
        <w:pStyle w:val="2"/>
        <w:spacing w:before="201" w:line="228" w:lineRule="auto"/>
        <w:ind w:left="5"/>
      </w:pPr>
      <w:r>
        <w:t>表</w:t>
      </w:r>
    </w:p>
    <w:p>
      <w:pPr>
        <w:spacing w:before="195" w:line="228" w:lineRule="auto"/>
        <w:ind w:left="654"/>
        <w:rPr>
          <w:rFonts w:ascii="仿宋" w:hAnsi="仿宋" w:eastAsia="仿宋" w:cs="仿宋"/>
          <w:sz w:val="31"/>
          <w:szCs w:val="31"/>
        </w:rPr>
      </w:pPr>
      <w:r>
        <w:rPr>
          <w:rFonts w:ascii="仿宋" w:hAnsi="仿宋" w:eastAsia="仿宋" w:cs="仿宋"/>
          <w:spacing w:val="7"/>
          <w:sz w:val="31"/>
          <w:szCs w:val="31"/>
        </w:rPr>
        <w:t>一、收支总体情况表</w:t>
      </w:r>
    </w:p>
    <w:p>
      <w:pPr>
        <w:spacing w:before="198" w:line="228" w:lineRule="auto"/>
        <w:ind w:left="659"/>
        <w:rPr>
          <w:rFonts w:ascii="仿宋" w:hAnsi="仿宋" w:eastAsia="仿宋" w:cs="仿宋"/>
          <w:sz w:val="31"/>
          <w:szCs w:val="31"/>
        </w:rPr>
      </w:pPr>
      <w:r>
        <w:rPr>
          <w:rFonts w:ascii="仿宋" w:hAnsi="仿宋" w:eastAsia="仿宋" w:cs="仿宋"/>
          <w:spacing w:val="6"/>
          <w:sz w:val="31"/>
          <w:szCs w:val="31"/>
        </w:rPr>
        <w:t>二、收入总体情况表</w:t>
      </w:r>
    </w:p>
    <w:p>
      <w:pPr>
        <w:spacing w:before="198" w:line="228" w:lineRule="auto"/>
        <w:ind w:left="658"/>
        <w:rPr>
          <w:rFonts w:ascii="仿宋" w:hAnsi="仿宋" w:eastAsia="仿宋" w:cs="仿宋"/>
          <w:sz w:val="31"/>
          <w:szCs w:val="31"/>
        </w:rPr>
      </w:pPr>
      <w:r>
        <w:rPr>
          <w:rFonts w:ascii="仿宋" w:hAnsi="仿宋" w:eastAsia="仿宋" w:cs="仿宋"/>
          <w:spacing w:val="6"/>
          <w:sz w:val="31"/>
          <w:szCs w:val="31"/>
        </w:rPr>
        <w:t>三、支出总体情况表</w:t>
      </w:r>
    </w:p>
    <w:p>
      <w:pPr>
        <w:spacing w:before="195" w:line="228" w:lineRule="auto"/>
        <w:ind w:left="687"/>
        <w:rPr>
          <w:rFonts w:ascii="仿宋" w:hAnsi="仿宋" w:eastAsia="仿宋" w:cs="仿宋"/>
          <w:sz w:val="31"/>
          <w:szCs w:val="31"/>
        </w:rPr>
      </w:pPr>
      <w:r>
        <w:rPr>
          <w:rFonts w:ascii="仿宋" w:hAnsi="仿宋" w:eastAsia="仿宋" w:cs="仿宋"/>
          <w:spacing w:val="5"/>
          <w:sz w:val="31"/>
          <w:szCs w:val="31"/>
        </w:rPr>
        <w:t>四、财政拨款收支总体情况表</w:t>
      </w:r>
    </w:p>
    <w:p>
      <w:pPr>
        <w:spacing w:before="199" w:line="227" w:lineRule="auto"/>
        <w:ind w:left="654"/>
        <w:rPr>
          <w:rFonts w:ascii="仿宋" w:hAnsi="仿宋" w:eastAsia="仿宋" w:cs="仿宋"/>
          <w:sz w:val="31"/>
          <w:szCs w:val="31"/>
        </w:rPr>
      </w:pPr>
      <w:r>
        <w:rPr>
          <w:rFonts w:ascii="仿宋" w:hAnsi="仿宋" w:eastAsia="仿宋" w:cs="仿宋"/>
          <w:spacing w:val="7"/>
          <w:sz w:val="31"/>
          <w:szCs w:val="31"/>
        </w:rPr>
        <w:t>五、一般公共预算支出情况表</w:t>
      </w:r>
    </w:p>
    <w:p>
      <w:pPr>
        <w:spacing w:before="199" w:line="227" w:lineRule="auto"/>
        <w:ind w:left="651"/>
        <w:rPr>
          <w:rFonts w:ascii="仿宋" w:hAnsi="仿宋" w:eastAsia="仿宋" w:cs="仿宋"/>
          <w:sz w:val="31"/>
          <w:szCs w:val="31"/>
        </w:rPr>
      </w:pPr>
      <w:r>
        <w:rPr>
          <w:rFonts w:ascii="仿宋" w:hAnsi="仿宋" w:eastAsia="仿宋" w:cs="仿宋"/>
          <w:spacing w:val="8"/>
          <w:sz w:val="31"/>
          <w:szCs w:val="31"/>
        </w:rPr>
        <w:t>六、一般公共预算基本支出情况表</w:t>
      </w:r>
    </w:p>
    <w:p>
      <w:pPr>
        <w:spacing w:before="198" w:line="227" w:lineRule="auto"/>
        <w:ind w:left="655"/>
        <w:rPr>
          <w:rFonts w:ascii="仿宋" w:hAnsi="仿宋" w:eastAsia="仿宋" w:cs="仿宋"/>
          <w:sz w:val="31"/>
          <w:szCs w:val="31"/>
        </w:rPr>
      </w:pPr>
      <w:r>
        <w:rPr>
          <w:rFonts w:ascii="仿宋" w:hAnsi="仿宋" w:eastAsia="仿宋" w:cs="仿宋"/>
          <w:spacing w:val="6"/>
          <w:sz w:val="31"/>
          <w:szCs w:val="31"/>
        </w:rPr>
        <w:t>七、一般公共预算“三公</w:t>
      </w:r>
      <w:r>
        <w:rPr>
          <w:rFonts w:ascii="仿宋" w:hAnsi="仿宋" w:eastAsia="仿宋" w:cs="仿宋"/>
          <w:spacing w:val="-109"/>
          <w:sz w:val="31"/>
          <w:szCs w:val="31"/>
        </w:rPr>
        <w:t xml:space="preserve"> </w:t>
      </w:r>
      <w:r>
        <w:rPr>
          <w:rFonts w:ascii="仿宋" w:hAnsi="仿宋" w:eastAsia="仿宋" w:cs="仿宋"/>
          <w:spacing w:val="6"/>
          <w:sz w:val="31"/>
          <w:szCs w:val="31"/>
        </w:rPr>
        <w:t>”经费支出情况表</w:t>
      </w:r>
    </w:p>
    <w:p>
      <w:pPr>
        <w:spacing w:before="198" w:line="226" w:lineRule="auto"/>
        <w:ind w:left="648"/>
        <w:rPr>
          <w:rFonts w:ascii="仿宋" w:hAnsi="仿宋" w:eastAsia="仿宋" w:cs="仿宋"/>
          <w:sz w:val="31"/>
          <w:szCs w:val="31"/>
        </w:rPr>
      </w:pPr>
      <w:r>
        <w:rPr>
          <w:rFonts w:ascii="仿宋" w:hAnsi="仿宋" w:eastAsia="仿宋" w:cs="仿宋"/>
          <w:spacing w:val="8"/>
          <w:sz w:val="31"/>
          <w:szCs w:val="31"/>
        </w:rPr>
        <w:t>八、政府性基金预算支出情况表</w:t>
      </w:r>
    </w:p>
    <w:p>
      <w:pPr>
        <w:spacing w:before="202" w:line="228" w:lineRule="auto"/>
        <w:ind w:left="660"/>
        <w:rPr>
          <w:rFonts w:ascii="仿宋" w:hAnsi="仿宋" w:eastAsia="仿宋" w:cs="仿宋"/>
          <w:sz w:val="31"/>
          <w:szCs w:val="31"/>
        </w:rPr>
      </w:pPr>
      <w:r>
        <w:rPr>
          <w:rFonts w:ascii="仿宋" w:hAnsi="仿宋" w:eastAsia="仿宋" w:cs="仿宋"/>
          <w:spacing w:val="6"/>
          <w:sz w:val="31"/>
          <w:szCs w:val="31"/>
        </w:rPr>
        <w:t>九、项目支出情况表</w:t>
      </w:r>
    </w:p>
    <w:p>
      <w:pPr>
        <w:spacing w:before="196" w:line="228" w:lineRule="auto"/>
        <w:ind w:left="658"/>
        <w:rPr>
          <w:rFonts w:ascii="仿宋" w:hAnsi="仿宋" w:eastAsia="仿宋" w:cs="仿宋"/>
          <w:sz w:val="31"/>
          <w:szCs w:val="31"/>
        </w:rPr>
      </w:pPr>
      <w:r>
        <w:rPr>
          <w:rFonts w:ascii="仿宋" w:hAnsi="仿宋" w:eastAsia="仿宋" w:cs="仿宋"/>
          <w:spacing w:val="7"/>
          <w:sz w:val="31"/>
          <w:szCs w:val="31"/>
        </w:rPr>
        <w:t>十、项目支出绩效目标表</w:t>
      </w:r>
    </w:p>
    <w:p>
      <w:pPr>
        <w:pStyle w:val="2"/>
        <w:spacing w:before="198" w:line="226" w:lineRule="auto"/>
        <w:jc w:val="right"/>
      </w:pPr>
      <w:r>
        <w:rPr>
          <w:spacing w:val="9"/>
        </w:rPr>
        <w:t>第三部分  武汉市生态环境局蔡甸区分局</w:t>
      </w:r>
      <w:r>
        <w:rPr>
          <w:spacing w:val="-61"/>
        </w:rPr>
        <w:t xml:space="preserve"> </w:t>
      </w:r>
      <w:r>
        <w:rPr>
          <w:spacing w:val="9"/>
        </w:rPr>
        <w:t>202</w:t>
      </w:r>
      <w:r>
        <w:rPr>
          <w:spacing w:val="8"/>
        </w:rPr>
        <w:t>2</w:t>
      </w:r>
      <w:r>
        <w:rPr>
          <w:spacing w:val="-58"/>
        </w:rPr>
        <w:t xml:space="preserve"> </w:t>
      </w:r>
      <w:r>
        <w:rPr>
          <w:spacing w:val="8"/>
        </w:rPr>
        <w:t>年单位预算</w:t>
      </w:r>
    </w:p>
    <w:p>
      <w:pPr>
        <w:pStyle w:val="2"/>
        <w:spacing w:before="202" w:line="226" w:lineRule="auto"/>
      </w:pPr>
      <w:r>
        <w:rPr>
          <w:spacing w:val="6"/>
        </w:rPr>
        <w:t>情况说明</w:t>
      </w:r>
    </w:p>
    <w:p>
      <w:pPr>
        <w:spacing w:line="226" w:lineRule="auto"/>
        <w:sectPr>
          <w:pgSz w:w="11906" w:h="16839"/>
          <w:pgMar w:top="1431" w:right="1533" w:bottom="0" w:left="1543" w:header="0" w:footer="0" w:gutter="0"/>
          <w:cols w:space="720" w:num="1"/>
        </w:sectPr>
      </w:pPr>
    </w:p>
    <w:p>
      <w:pPr>
        <w:spacing w:line="302" w:lineRule="auto"/>
        <w:rPr>
          <w:rFonts w:ascii="Arial"/>
          <w:sz w:val="21"/>
        </w:rPr>
      </w:pPr>
    </w:p>
    <w:p>
      <w:pPr>
        <w:spacing w:line="303" w:lineRule="auto"/>
        <w:rPr>
          <w:rFonts w:ascii="Arial"/>
          <w:sz w:val="21"/>
        </w:rPr>
      </w:pPr>
    </w:p>
    <w:p>
      <w:pPr>
        <w:spacing w:before="101" w:line="227" w:lineRule="auto"/>
        <w:ind w:left="412"/>
        <w:rPr>
          <w:rFonts w:ascii="仿宋" w:hAnsi="仿宋" w:eastAsia="仿宋" w:cs="仿宋"/>
          <w:sz w:val="31"/>
          <w:szCs w:val="31"/>
        </w:rPr>
      </w:pPr>
      <w:r>
        <w:rPr>
          <w:rFonts w:ascii="仿宋" w:hAnsi="仿宋" w:eastAsia="仿宋" w:cs="仿宋"/>
          <w:spacing w:val="7"/>
          <w:sz w:val="31"/>
          <w:szCs w:val="31"/>
        </w:rPr>
        <w:t>一、收支预算总体安排情况</w:t>
      </w:r>
    </w:p>
    <w:p>
      <w:pPr>
        <w:spacing w:before="199" w:line="227" w:lineRule="auto"/>
        <w:ind w:left="417"/>
        <w:rPr>
          <w:rFonts w:ascii="仿宋" w:hAnsi="仿宋" w:eastAsia="仿宋" w:cs="仿宋"/>
          <w:sz w:val="31"/>
          <w:szCs w:val="31"/>
        </w:rPr>
      </w:pPr>
      <w:r>
        <w:rPr>
          <w:rFonts w:ascii="仿宋" w:hAnsi="仿宋" w:eastAsia="仿宋" w:cs="仿宋"/>
          <w:spacing w:val="6"/>
          <w:sz w:val="31"/>
          <w:szCs w:val="31"/>
        </w:rPr>
        <w:t>二、收入预算安排情况</w:t>
      </w:r>
    </w:p>
    <w:p>
      <w:pPr>
        <w:spacing w:before="199" w:line="227" w:lineRule="auto"/>
        <w:ind w:left="416"/>
        <w:rPr>
          <w:rFonts w:ascii="仿宋" w:hAnsi="仿宋" w:eastAsia="仿宋" w:cs="仿宋"/>
          <w:sz w:val="31"/>
          <w:szCs w:val="31"/>
        </w:rPr>
      </w:pPr>
      <w:r>
        <w:rPr>
          <w:rFonts w:ascii="仿宋" w:hAnsi="仿宋" w:eastAsia="仿宋" w:cs="仿宋"/>
          <w:spacing w:val="6"/>
          <w:sz w:val="31"/>
          <w:szCs w:val="31"/>
        </w:rPr>
        <w:t>三、支出预算安排情况</w:t>
      </w:r>
    </w:p>
    <w:p>
      <w:pPr>
        <w:spacing w:before="197" w:line="227" w:lineRule="auto"/>
        <w:ind w:left="444"/>
        <w:rPr>
          <w:rFonts w:ascii="仿宋" w:hAnsi="仿宋" w:eastAsia="仿宋" w:cs="仿宋"/>
          <w:sz w:val="31"/>
          <w:szCs w:val="31"/>
        </w:rPr>
      </w:pPr>
      <w:r>
        <w:rPr>
          <w:rFonts w:ascii="仿宋" w:hAnsi="仿宋" w:eastAsia="仿宋" w:cs="仿宋"/>
          <w:spacing w:val="5"/>
          <w:sz w:val="31"/>
          <w:szCs w:val="31"/>
        </w:rPr>
        <w:t>四、财政拨款收支预算总体情况</w:t>
      </w:r>
    </w:p>
    <w:p>
      <w:pPr>
        <w:spacing w:before="199" w:line="227" w:lineRule="auto"/>
        <w:ind w:left="412"/>
        <w:rPr>
          <w:rFonts w:ascii="仿宋" w:hAnsi="仿宋" w:eastAsia="仿宋" w:cs="仿宋"/>
          <w:sz w:val="31"/>
          <w:szCs w:val="31"/>
        </w:rPr>
      </w:pPr>
      <w:r>
        <w:rPr>
          <w:rFonts w:ascii="仿宋" w:hAnsi="仿宋" w:eastAsia="仿宋" w:cs="仿宋"/>
          <w:spacing w:val="7"/>
          <w:sz w:val="31"/>
          <w:szCs w:val="31"/>
        </w:rPr>
        <w:t>五、一般公共预算支出安排情况</w:t>
      </w:r>
    </w:p>
    <w:p>
      <w:pPr>
        <w:spacing w:before="200" w:line="227" w:lineRule="auto"/>
        <w:ind w:left="409"/>
        <w:rPr>
          <w:rFonts w:ascii="仿宋" w:hAnsi="仿宋" w:eastAsia="仿宋" w:cs="仿宋"/>
          <w:sz w:val="31"/>
          <w:szCs w:val="31"/>
        </w:rPr>
      </w:pPr>
      <w:r>
        <w:rPr>
          <w:rFonts w:ascii="仿宋" w:hAnsi="仿宋" w:eastAsia="仿宋" w:cs="仿宋"/>
          <w:spacing w:val="8"/>
          <w:sz w:val="31"/>
          <w:szCs w:val="31"/>
        </w:rPr>
        <w:t>六、一般公共预算基本支出安排情况</w:t>
      </w:r>
    </w:p>
    <w:p>
      <w:pPr>
        <w:spacing w:before="197" w:line="227" w:lineRule="auto"/>
        <w:ind w:left="413"/>
        <w:rPr>
          <w:rFonts w:ascii="仿宋" w:hAnsi="仿宋" w:eastAsia="仿宋" w:cs="仿宋"/>
          <w:sz w:val="31"/>
          <w:szCs w:val="31"/>
        </w:rPr>
      </w:pPr>
      <w:r>
        <w:rPr>
          <w:rFonts w:ascii="仿宋" w:hAnsi="仿宋" w:eastAsia="仿宋" w:cs="仿宋"/>
          <w:spacing w:val="6"/>
          <w:sz w:val="31"/>
          <w:szCs w:val="31"/>
        </w:rPr>
        <w:t>七、一般公共预算“三公</w:t>
      </w:r>
      <w:r>
        <w:rPr>
          <w:rFonts w:ascii="仿宋" w:hAnsi="仿宋" w:eastAsia="仿宋" w:cs="仿宋"/>
          <w:spacing w:val="-106"/>
          <w:sz w:val="31"/>
          <w:szCs w:val="31"/>
        </w:rPr>
        <w:t xml:space="preserve"> </w:t>
      </w:r>
      <w:r>
        <w:rPr>
          <w:rFonts w:ascii="仿宋" w:hAnsi="仿宋" w:eastAsia="仿宋" w:cs="仿宋"/>
          <w:spacing w:val="6"/>
          <w:sz w:val="31"/>
          <w:szCs w:val="31"/>
        </w:rPr>
        <w:t>”经费支出安排情况</w:t>
      </w:r>
    </w:p>
    <w:p>
      <w:pPr>
        <w:spacing w:before="199" w:line="226" w:lineRule="auto"/>
        <w:ind w:left="406"/>
        <w:rPr>
          <w:rFonts w:ascii="仿宋" w:hAnsi="仿宋" w:eastAsia="仿宋" w:cs="仿宋"/>
          <w:sz w:val="31"/>
          <w:szCs w:val="31"/>
        </w:rPr>
      </w:pPr>
      <w:r>
        <w:rPr>
          <w:rFonts w:ascii="仿宋" w:hAnsi="仿宋" w:eastAsia="仿宋" w:cs="仿宋"/>
          <w:spacing w:val="8"/>
          <w:sz w:val="31"/>
          <w:szCs w:val="31"/>
        </w:rPr>
        <w:t>八、政府性基金预算支出安排情况</w:t>
      </w:r>
    </w:p>
    <w:p>
      <w:pPr>
        <w:spacing w:before="202" w:line="228" w:lineRule="auto"/>
        <w:ind w:left="418"/>
        <w:rPr>
          <w:rFonts w:ascii="仿宋" w:hAnsi="仿宋" w:eastAsia="仿宋" w:cs="仿宋"/>
          <w:sz w:val="31"/>
          <w:szCs w:val="31"/>
        </w:rPr>
      </w:pPr>
      <w:r>
        <w:rPr>
          <w:rFonts w:ascii="仿宋" w:hAnsi="仿宋" w:eastAsia="仿宋" w:cs="仿宋"/>
          <w:spacing w:val="6"/>
          <w:sz w:val="31"/>
          <w:szCs w:val="31"/>
        </w:rPr>
        <w:t>九、项目支出安排情况</w:t>
      </w:r>
    </w:p>
    <w:p>
      <w:pPr>
        <w:pStyle w:val="2"/>
        <w:spacing w:before="197" w:line="286" w:lineRule="auto"/>
        <w:ind w:left="398" w:right="3789" w:firstLine="17"/>
      </w:pPr>
      <w:r>
        <w:rPr>
          <w:rFonts w:ascii="仿宋" w:hAnsi="仿宋" w:eastAsia="仿宋" w:cs="仿宋"/>
          <w:spacing w:val="7"/>
        </w:rPr>
        <w:t>十、其他重要事项的情况说明</w:t>
      </w:r>
      <w:r>
        <w:rPr>
          <w:rFonts w:ascii="仿宋" w:hAnsi="仿宋" w:eastAsia="仿宋" w:cs="仿宋"/>
          <w:spacing w:val="6"/>
        </w:rPr>
        <w:t xml:space="preserve"> </w:t>
      </w:r>
      <w:r>
        <w:rPr>
          <w:spacing w:val="7"/>
        </w:rPr>
        <w:t>第四部分  名词解释</w:t>
      </w:r>
    </w:p>
    <w:p>
      <w:pPr>
        <w:spacing w:line="286" w:lineRule="auto"/>
        <w:sectPr>
          <w:pgSz w:w="11906" w:h="16839"/>
          <w:pgMar w:top="1431" w:right="1785" w:bottom="0" w:left="1785" w:header="0" w:footer="0" w:gutter="0"/>
          <w:cols w:space="720" w:num="1"/>
        </w:sectPr>
      </w:pPr>
    </w:p>
    <w:p>
      <w:pPr>
        <w:spacing w:line="275" w:lineRule="auto"/>
        <w:rPr>
          <w:rFonts w:ascii="Arial"/>
          <w:sz w:val="21"/>
        </w:rPr>
      </w:pPr>
    </w:p>
    <w:p>
      <w:pPr>
        <w:spacing w:line="275" w:lineRule="auto"/>
        <w:rPr>
          <w:rFonts w:ascii="Arial"/>
          <w:sz w:val="21"/>
        </w:rPr>
      </w:pPr>
    </w:p>
    <w:p>
      <w:pPr>
        <w:pStyle w:val="2"/>
        <w:spacing w:before="114" w:line="226" w:lineRule="auto"/>
        <w:ind w:left="892"/>
        <w:rPr>
          <w:sz w:val="35"/>
          <w:szCs w:val="35"/>
        </w:rPr>
      </w:pPr>
      <w:r>
        <w:rPr>
          <w:spacing w:val="9"/>
          <w:sz w:val="35"/>
          <w:szCs w:val="35"/>
        </w:rPr>
        <w:t>第一部分 武汉市生态环境局蔡甸区分局概况</w:t>
      </w:r>
    </w:p>
    <w:p>
      <w:pPr>
        <w:spacing w:line="350" w:lineRule="auto"/>
        <w:rPr>
          <w:rFonts w:ascii="Arial"/>
          <w:sz w:val="21"/>
        </w:rPr>
      </w:pPr>
    </w:p>
    <w:p>
      <w:pPr>
        <w:spacing w:line="350" w:lineRule="auto"/>
        <w:rPr>
          <w:rFonts w:ascii="Arial"/>
          <w:sz w:val="21"/>
        </w:rPr>
      </w:pPr>
    </w:p>
    <w:p>
      <w:pPr>
        <w:pStyle w:val="2"/>
        <w:spacing w:before="101" w:line="228" w:lineRule="auto"/>
        <w:ind w:left="637"/>
      </w:pPr>
      <w:r>
        <w:rPr>
          <w:spacing w:val="7"/>
        </w:rPr>
        <w:t>一、主要职能</w:t>
      </w:r>
    </w:p>
    <w:p>
      <w:pPr>
        <w:spacing w:before="185" w:line="329" w:lineRule="auto"/>
        <w:ind w:right="1" w:firstLine="642"/>
        <w:rPr>
          <w:rFonts w:ascii="仿宋" w:hAnsi="仿宋" w:eastAsia="仿宋" w:cs="仿宋"/>
          <w:sz w:val="31"/>
          <w:szCs w:val="31"/>
        </w:rPr>
      </w:pPr>
      <w:r>
        <w:rPr>
          <w:rFonts w:ascii="仿宋" w:hAnsi="仿宋" w:eastAsia="仿宋" w:cs="仿宋"/>
          <w:spacing w:val="8"/>
          <w:sz w:val="31"/>
          <w:szCs w:val="31"/>
        </w:rPr>
        <w:t>根据市委、市政府批复的“三定</w:t>
      </w:r>
      <w:r>
        <w:rPr>
          <w:rFonts w:ascii="仿宋" w:hAnsi="仿宋" w:eastAsia="仿宋" w:cs="仿宋"/>
          <w:spacing w:val="-103"/>
          <w:sz w:val="31"/>
          <w:szCs w:val="31"/>
        </w:rPr>
        <w:t xml:space="preserve"> </w:t>
      </w:r>
      <w:r>
        <w:rPr>
          <w:rFonts w:ascii="仿宋" w:hAnsi="仿宋" w:eastAsia="仿宋" w:cs="仿宋"/>
          <w:spacing w:val="8"/>
          <w:sz w:val="31"/>
          <w:szCs w:val="31"/>
        </w:rPr>
        <w:t>”方案,我单位主要职能：</w:t>
      </w:r>
      <w:r>
        <w:rPr>
          <w:rFonts w:ascii="仿宋" w:hAnsi="仿宋" w:eastAsia="仿宋" w:cs="仿宋"/>
          <w:sz w:val="31"/>
          <w:szCs w:val="31"/>
        </w:rPr>
        <w:t xml:space="preserve"> </w:t>
      </w:r>
      <w:r>
        <w:rPr>
          <w:rFonts w:ascii="仿宋" w:hAnsi="仿宋" w:eastAsia="仿宋" w:cs="仿宋"/>
          <w:spacing w:val="5"/>
          <w:sz w:val="31"/>
          <w:szCs w:val="31"/>
        </w:rPr>
        <w:t>贯彻执行国家和省市有关生态环境基本制度，督促落实生态环境</w:t>
      </w:r>
      <w:r>
        <w:rPr>
          <w:rFonts w:ascii="仿宋" w:hAnsi="仿宋" w:eastAsia="仿宋" w:cs="仿宋"/>
          <w:sz w:val="31"/>
          <w:szCs w:val="31"/>
        </w:rPr>
        <w:t xml:space="preserve"> </w:t>
      </w:r>
      <w:r>
        <w:rPr>
          <w:rFonts w:ascii="仿宋" w:hAnsi="仿宋" w:eastAsia="仿宋" w:cs="仿宋"/>
          <w:spacing w:val="10"/>
          <w:sz w:val="31"/>
          <w:szCs w:val="31"/>
        </w:rPr>
        <w:t>保护目标责任制;负责辖区生态环境问题的统筹协调；负责辖区</w:t>
      </w:r>
      <w:r>
        <w:rPr>
          <w:rFonts w:ascii="仿宋" w:hAnsi="仿宋" w:eastAsia="仿宋" w:cs="仿宋"/>
          <w:spacing w:val="14"/>
          <w:sz w:val="31"/>
          <w:szCs w:val="31"/>
        </w:rPr>
        <w:t xml:space="preserve"> </w:t>
      </w:r>
      <w:r>
        <w:rPr>
          <w:rFonts w:ascii="仿宋" w:hAnsi="仿宋" w:eastAsia="仿宋" w:cs="仿宋"/>
          <w:spacing w:val="16"/>
          <w:sz w:val="31"/>
          <w:szCs w:val="31"/>
        </w:rPr>
        <w:t>环境污染防治的监督管理;负责辖区生态保护修复的监督管理;</w:t>
      </w:r>
      <w:r>
        <w:rPr>
          <w:rFonts w:ascii="仿宋" w:hAnsi="仿宋" w:eastAsia="仿宋" w:cs="仿宋"/>
          <w:spacing w:val="2"/>
          <w:sz w:val="31"/>
          <w:szCs w:val="31"/>
        </w:rPr>
        <w:t xml:space="preserve"> </w:t>
      </w:r>
      <w:r>
        <w:rPr>
          <w:rFonts w:ascii="仿宋" w:hAnsi="仿宋" w:eastAsia="仿宋" w:cs="仿宋"/>
          <w:spacing w:val="10"/>
          <w:sz w:val="31"/>
          <w:szCs w:val="31"/>
        </w:rPr>
        <w:t>负责辖区生态环境准入的监督管理;负责组织协调辖区生态环境</w:t>
      </w:r>
      <w:r>
        <w:rPr>
          <w:rFonts w:ascii="仿宋" w:hAnsi="仿宋" w:eastAsia="仿宋" w:cs="仿宋"/>
          <w:spacing w:val="14"/>
          <w:sz w:val="31"/>
          <w:szCs w:val="31"/>
        </w:rPr>
        <w:t xml:space="preserve"> </w:t>
      </w:r>
      <w:r>
        <w:rPr>
          <w:rFonts w:ascii="仿宋" w:hAnsi="仿宋" w:eastAsia="仿宋" w:cs="仿宋"/>
          <w:spacing w:val="5"/>
          <w:sz w:val="31"/>
          <w:szCs w:val="31"/>
        </w:rPr>
        <w:t>宣传、教育等工作;负责区生态环境保护委员会办公室</w:t>
      </w:r>
      <w:r>
        <w:rPr>
          <w:rFonts w:ascii="仿宋" w:hAnsi="仿宋" w:eastAsia="仿宋" w:cs="仿宋"/>
          <w:spacing w:val="4"/>
          <w:sz w:val="31"/>
          <w:szCs w:val="31"/>
        </w:rPr>
        <w:t>日常工作;</w:t>
      </w:r>
      <w:r>
        <w:rPr>
          <w:rFonts w:ascii="仿宋" w:hAnsi="仿宋" w:eastAsia="仿宋" w:cs="仿宋"/>
          <w:sz w:val="31"/>
          <w:szCs w:val="31"/>
        </w:rPr>
        <w:t xml:space="preserve"> </w:t>
      </w:r>
      <w:r>
        <w:rPr>
          <w:rFonts w:ascii="仿宋" w:hAnsi="仿宋" w:eastAsia="仿宋" w:cs="仿宋"/>
          <w:spacing w:val="8"/>
          <w:sz w:val="31"/>
          <w:szCs w:val="31"/>
        </w:rPr>
        <w:t>完成市生态环境局交办的其他任务。</w:t>
      </w:r>
    </w:p>
    <w:p>
      <w:pPr>
        <w:pStyle w:val="2"/>
        <w:spacing w:before="86" w:line="227" w:lineRule="auto"/>
        <w:ind w:left="637"/>
      </w:pPr>
      <w:r>
        <w:rPr>
          <w:spacing w:val="7"/>
        </w:rPr>
        <w:t>二、机构设置</w:t>
      </w:r>
    </w:p>
    <w:p>
      <w:pPr>
        <w:spacing w:before="220" w:line="341" w:lineRule="auto"/>
        <w:ind w:left="1" w:right="23" w:firstLine="638"/>
        <w:rPr>
          <w:rFonts w:ascii="仿宋" w:hAnsi="仿宋" w:eastAsia="仿宋" w:cs="仿宋"/>
          <w:sz w:val="31"/>
          <w:szCs w:val="31"/>
        </w:rPr>
      </w:pPr>
      <w:r>
        <w:rPr>
          <w:rFonts w:ascii="仿宋" w:hAnsi="仿宋" w:eastAsia="仿宋" w:cs="仿宋"/>
          <w:spacing w:val="16"/>
          <w:sz w:val="31"/>
          <w:szCs w:val="31"/>
        </w:rPr>
        <w:t>从预算单位构成看，武汉市生态环境局蔡甸区分局预算包</w:t>
      </w:r>
      <w:r>
        <w:rPr>
          <w:rFonts w:ascii="仿宋" w:hAnsi="仿宋" w:eastAsia="仿宋" w:cs="仿宋"/>
          <w:spacing w:val="7"/>
          <w:sz w:val="31"/>
          <w:szCs w:val="31"/>
        </w:rPr>
        <w:t xml:space="preserve"> </w:t>
      </w:r>
      <w:r>
        <w:rPr>
          <w:rFonts w:ascii="仿宋" w:hAnsi="仿宋" w:eastAsia="仿宋" w:cs="仿宋"/>
          <w:spacing w:val="8"/>
          <w:sz w:val="31"/>
          <w:szCs w:val="31"/>
        </w:rPr>
        <w:t>括：武汉市生态环境局蔡甸区分局本级预算。</w:t>
      </w:r>
    </w:p>
    <w:p>
      <w:pPr>
        <w:spacing w:before="57" w:line="349" w:lineRule="auto"/>
        <w:ind w:left="8" w:right="21" w:firstLine="640"/>
        <w:rPr>
          <w:rFonts w:ascii="仿宋" w:hAnsi="仿宋" w:eastAsia="仿宋" w:cs="仿宋"/>
          <w:sz w:val="31"/>
          <w:szCs w:val="31"/>
        </w:rPr>
      </w:pPr>
      <w:r>
        <w:rPr>
          <w:rFonts w:ascii="仿宋" w:hAnsi="仿宋" w:eastAsia="仿宋" w:cs="仿宋"/>
          <w:spacing w:val="1"/>
          <w:sz w:val="31"/>
          <w:szCs w:val="31"/>
        </w:rPr>
        <w:t>武汉市生态环境局蔡甸区分局内设机构</w:t>
      </w:r>
      <w:r>
        <w:rPr>
          <w:rFonts w:ascii="仿宋" w:hAnsi="仿宋" w:eastAsia="仿宋" w:cs="仿宋"/>
          <w:spacing w:val="-41"/>
          <w:sz w:val="31"/>
          <w:szCs w:val="31"/>
        </w:rPr>
        <w:t xml:space="preserve"> </w:t>
      </w:r>
      <w:r>
        <w:rPr>
          <w:rFonts w:ascii="仿宋" w:hAnsi="仿宋" w:eastAsia="仿宋" w:cs="仿宋"/>
          <w:spacing w:val="1"/>
          <w:sz w:val="31"/>
          <w:szCs w:val="31"/>
        </w:rPr>
        <w:t>5</w:t>
      </w:r>
      <w:r>
        <w:rPr>
          <w:rFonts w:ascii="仿宋" w:hAnsi="仿宋" w:eastAsia="仿宋" w:cs="仿宋"/>
          <w:spacing w:val="-52"/>
          <w:sz w:val="31"/>
          <w:szCs w:val="31"/>
        </w:rPr>
        <w:t xml:space="preserve"> </w:t>
      </w:r>
      <w:r>
        <w:rPr>
          <w:rFonts w:ascii="仿宋" w:hAnsi="仿宋" w:eastAsia="仿宋" w:cs="仿宋"/>
          <w:spacing w:val="1"/>
          <w:sz w:val="31"/>
          <w:szCs w:val="31"/>
        </w:rPr>
        <w:t>个，包括：局综合</w:t>
      </w:r>
      <w:r>
        <w:rPr>
          <w:rFonts w:ascii="仿宋" w:hAnsi="仿宋" w:eastAsia="仿宋" w:cs="仿宋"/>
          <w:sz w:val="31"/>
          <w:szCs w:val="31"/>
        </w:rPr>
        <w:t xml:space="preserve"> </w:t>
      </w:r>
      <w:r>
        <w:rPr>
          <w:rFonts w:ascii="仿宋" w:hAnsi="仿宋" w:eastAsia="仿宋" w:cs="仿宋"/>
          <w:spacing w:val="4"/>
          <w:sz w:val="31"/>
          <w:szCs w:val="31"/>
        </w:rPr>
        <w:t>办公室、审批科、武汉市生态环境保护综合执法支队八大队（蔡</w:t>
      </w:r>
      <w:r>
        <w:rPr>
          <w:rFonts w:ascii="仿宋" w:hAnsi="仿宋" w:eastAsia="仿宋" w:cs="仿宋"/>
          <w:sz w:val="31"/>
          <w:szCs w:val="31"/>
        </w:rPr>
        <w:t xml:space="preserve"> </w:t>
      </w:r>
      <w:r>
        <w:rPr>
          <w:rFonts w:ascii="仿宋" w:hAnsi="仿宋" w:eastAsia="仿宋" w:cs="仿宋"/>
          <w:spacing w:val="4"/>
          <w:sz w:val="31"/>
          <w:szCs w:val="31"/>
        </w:rPr>
        <w:t>甸）、武汉市蔡甸区生态环境监测站、武汉市蔡甸区生态环境事</w:t>
      </w:r>
      <w:r>
        <w:rPr>
          <w:rFonts w:ascii="仿宋" w:hAnsi="仿宋" w:eastAsia="仿宋" w:cs="仿宋"/>
          <w:sz w:val="31"/>
          <w:szCs w:val="31"/>
        </w:rPr>
        <w:t xml:space="preserve"> </w:t>
      </w:r>
      <w:r>
        <w:rPr>
          <w:rFonts w:ascii="仿宋" w:hAnsi="仿宋" w:eastAsia="仿宋" w:cs="仿宋"/>
          <w:spacing w:val="1"/>
          <w:sz w:val="31"/>
          <w:szCs w:val="31"/>
        </w:rPr>
        <w:t>务服务站。</w:t>
      </w:r>
    </w:p>
    <w:p>
      <w:pPr>
        <w:pStyle w:val="2"/>
        <w:spacing w:before="53" w:line="226" w:lineRule="auto"/>
        <w:ind w:left="638"/>
      </w:pPr>
      <w:r>
        <w:rPr>
          <w:spacing w:val="6"/>
        </w:rPr>
        <w:t>三、人员构成</w:t>
      </w:r>
    </w:p>
    <w:p>
      <w:pPr>
        <w:spacing w:before="190" w:line="325" w:lineRule="auto"/>
        <w:ind w:left="1" w:firstLine="648"/>
        <w:rPr>
          <w:rFonts w:ascii="仿宋" w:hAnsi="仿宋" w:eastAsia="仿宋" w:cs="仿宋"/>
          <w:sz w:val="31"/>
          <w:szCs w:val="31"/>
        </w:rPr>
      </w:pPr>
      <w:r>
        <w:rPr>
          <w:rFonts w:ascii="仿宋" w:hAnsi="仿宋" w:eastAsia="仿宋" w:cs="仿宋"/>
          <w:spacing w:val="8"/>
          <w:sz w:val="31"/>
          <w:szCs w:val="31"/>
        </w:rPr>
        <w:t>武汉市生态环境局蔡甸区分局总编制人数</w:t>
      </w:r>
      <w:r>
        <w:rPr>
          <w:rFonts w:ascii="仿宋" w:hAnsi="仿宋" w:eastAsia="仿宋" w:cs="仿宋"/>
          <w:spacing w:val="-48"/>
          <w:sz w:val="31"/>
          <w:szCs w:val="31"/>
        </w:rPr>
        <w:t xml:space="preserve"> </w:t>
      </w:r>
      <w:r>
        <w:rPr>
          <w:rFonts w:ascii="仿宋" w:hAnsi="仿宋" w:eastAsia="仿宋" w:cs="仿宋"/>
          <w:spacing w:val="8"/>
          <w:sz w:val="31"/>
          <w:szCs w:val="31"/>
        </w:rPr>
        <w:t>62</w:t>
      </w:r>
      <w:r>
        <w:rPr>
          <w:rFonts w:ascii="仿宋" w:hAnsi="仿宋" w:eastAsia="仿宋" w:cs="仿宋"/>
          <w:spacing w:val="-48"/>
          <w:sz w:val="31"/>
          <w:szCs w:val="31"/>
        </w:rPr>
        <w:t xml:space="preserve"> </w:t>
      </w:r>
      <w:r>
        <w:rPr>
          <w:rFonts w:ascii="仿宋" w:hAnsi="仿宋" w:eastAsia="仿宋" w:cs="仿宋"/>
          <w:spacing w:val="8"/>
          <w:sz w:val="31"/>
          <w:szCs w:val="31"/>
        </w:rPr>
        <w:t>人，其中：行</w:t>
      </w:r>
      <w:r>
        <w:rPr>
          <w:rFonts w:ascii="仿宋" w:hAnsi="仿宋" w:eastAsia="仿宋" w:cs="仿宋"/>
          <w:sz w:val="31"/>
          <w:szCs w:val="31"/>
        </w:rPr>
        <w:t xml:space="preserve"> </w:t>
      </w:r>
      <w:r>
        <w:rPr>
          <w:rFonts w:ascii="仿宋" w:hAnsi="仿宋" w:eastAsia="仿宋" w:cs="仿宋"/>
          <w:spacing w:val="21"/>
          <w:sz w:val="31"/>
          <w:szCs w:val="31"/>
        </w:rPr>
        <w:t>政编制11人，事业编制51人(其中参照公务员法管理</w:t>
      </w:r>
      <w:r>
        <w:rPr>
          <w:rFonts w:ascii="仿宋" w:hAnsi="仿宋" w:eastAsia="仿宋" w:cs="仿宋"/>
          <w:spacing w:val="20"/>
          <w:sz w:val="31"/>
          <w:szCs w:val="31"/>
        </w:rPr>
        <w:t>事业编制</w:t>
      </w:r>
      <w:r>
        <w:rPr>
          <w:rFonts w:ascii="仿宋" w:hAnsi="仿宋" w:eastAsia="仿宋" w:cs="仿宋"/>
          <w:sz w:val="31"/>
          <w:szCs w:val="31"/>
        </w:rPr>
        <w:t xml:space="preserve"> </w:t>
      </w:r>
      <w:r>
        <w:rPr>
          <w:rFonts w:ascii="仿宋" w:hAnsi="仿宋" w:eastAsia="仿宋" w:cs="仿宋"/>
          <w:spacing w:val="14"/>
          <w:sz w:val="31"/>
          <w:szCs w:val="31"/>
        </w:rPr>
        <w:t>13人)。在职实有人数55人，其中：行政在职8人，事业在职47</w:t>
      </w:r>
      <w:r>
        <w:rPr>
          <w:rFonts w:ascii="仿宋" w:hAnsi="仿宋" w:eastAsia="仿宋" w:cs="仿宋"/>
          <w:spacing w:val="16"/>
          <w:sz w:val="31"/>
          <w:szCs w:val="31"/>
        </w:rPr>
        <w:t xml:space="preserve"> </w:t>
      </w:r>
      <w:r>
        <w:rPr>
          <w:rFonts w:ascii="仿宋" w:hAnsi="仿宋" w:eastAsia="仿宋" w:cs="仿宋"/>
          <w:spacing w:val="7"/>
          <w:sz w:val="31"/>
          <w:szCs w:val="31"/>
        </w:rPr>
        <w:t>人(其中参照公务员法管理事业编制13人)。</w:t>
      </w:r>
    </w:p>
    <w:p>
      <w:pPr>
        <w:spacing w:line="325" w:lineRule="auto"/>
        <w:rPr>
          <w:rFonts w:ascii="仿宋" w:hAnsi="仿宋" w:eastAsia="仿宋" w:cs="仿宋"/>
          <w:sz w:val="31"/>
          <w:szCs w:val="31"/>
        </w:rPr>
        <w:sectPr>
          <w:pgSz w:w="11906" w:h="16839"/>
          <w:pgMar w:top="1431" w:right="1531" w:bottom="0" w:left="1552" w:header="0" w:footer="0" w:gutter="0"/>
          <w:cols w:space="720" w:num="1"/>
        </w:sectPr>
      </w:pPr>
    </w:p>
    <w:p>
      <w:pPr>
        <w:spacing w:line="283" w:lineRule="auto"/>
        <w:rPr>
          <w:rFonts w:ascii="Arial"/>
          <w:sz w:val="21"/>
        </w:rPr>
      </w:pPr>
    </w:p>
    <w:p>
      <w:pPr>
        <w:spacing w:line="283" w:lineRule="auto"/>
        <w:rPr>
          <w:rFonts w:ascii="Arial"/>
          <w:sz w:val="21"/>
        </w:rPr>
      </w:pPr>
    </w:p>
    <w:p>
      <w:pPr>
        <w:spacing w:before="101" w:line="226" w:lineRule="auto"/>
        <w:ind w:left="414"/>
        <w:rPr>
          <w:rFonts w:ascii="仿宋" w:hAnsi="仿宋" w:eastAsia="仿宋" w:cs="仿宋"/>
          <w:sz w:val="31"/>
          <w:szCs w:val="31"/>
        </w:rPr>
      </w:pPr>
      <w:r>
        <w:rPr>
          <w:rFonts w:ascii="仿宋" w:hAnsi="仿宋" w:eastAsia="仿宋" w:cs="仿宋"/>
          <w:spacing w:val="4"/>
          <w:sz w:val="31"/>
          <w:szCs w:val="31"/>
        </w:rPr>
        <w:t>离退休人员</w:t>
      </w:r>
      <w:r>
        <w:rPr>
          <w:rFonts w:ascii="仿宋" w:hAnsi="仿宋" w:eastAsia="仿宋" w:cs="仿宋"/>
          <w:spacing w:val="-53"/>
          <w:sz w:val="31"/>
          <w:szCs w:val="31"/>
        </w:rPr>
        <w:t xml:space="preserve"> </w:t>
      </w:r>
      <w:r>
        <w:rPr>
          <w:rFonts w:ascii="仿宋" w:hAnsi="仿宋" w:eastAsia="仿宋" w:cs="仿宋"/>
          <w:spacing w:val="4"/>
          <w:sz w:val="31"/>
          <w:szCs w:val="31"/>
        </w:rPr>
        <w:t>25</w:t>
      </w:r>
      <w:r>
        <w:rPr>
          <w:rFonts w:ascii="仿宋" w:hAnsi="仿宋" w:eastAsia="仿宋" w:cs="仿宋"/>
          <w:spacing w:val="-50"/>
          <w:sz w:val="31"/>
          <w:szCs w:val="31"/>
        </w:rPr>
        <w:t xml:space="preserve"> </w:t>
      </w:r>
      <w:r>
        <w:rPr>
          <w:rFonts w:ascii="仿宋" w:hAnsi="仿宋" w:eastAsia="仿宋" w:cs="仿宋"/>
          <w:spacing w:val="4"/>
          <w:sz w:val="31"/>
          <w:szCs w:val="31"/>
        </w:rPr>
        <w:t>人，其中：均为退休人员。</w:t>
      </w:r>
    </w:p>
    <w:p>
      <w:pPr>
        <w:spacing w:line="226" w:lineRule="auto"/>
        <w:rPr>
          <w:rFonts w:ascii="仿宋" w:hAnsi="仿宋" w:eastAsia="仿宋" w:cs="仿宋"/>
          <w:sz w:val="31"/>
          <w:szCs w:val="31"/>
        </w:rPr>
        <w:sectPr>
          <w:pgSz w:w="11906" w:h="16839"/>
          <w:pgMar w:top="1431" w:right="1785" w:bottom="0" w:left="1785" w:header="0" w:footer="0" w:gutter="0"/>
          <w:cols w:space="720" w:num="1"/>
        </w:sectPr>
      </w:pPr>
    </w:p>
    <w:p>
      <w:pPr>
        <w:spacing w:line="276" w:lineRule="auto"/>
        <w:rPr>
          <w:rFonts w:ascii="Arial"/>
          <w:sz w:val="21"/>
        </w:rPr>
      </w:pPr>
    </w:p>
    <w:p>
      <w:pPr>
        <w:spacing w:line="276" w:lineRule="auto"/>
        <w:rPr>
          <w:rFonts w:ascii="Arial"/>
          <w:sz w:val="21"/>
        </w:rPr>
      </w:pPr>
    </w:p>
    <w:p>
      <w:pPr>
        <w:pStyle w:val="2"/>
        <w:spacing w:before="114" w:line="301" w:lineRule="auto"/>
        <w:ind w:left="3960" w:hanging="3960"/>
        <w:rPr>
          <w:sz w:val="35"/>
          <w:szCs w:val="35"/>
        </w:rPr>
      </w:pPr>
      <w:r>
        <w:rPr>
          <w:spacing w:val="7"/>
          <w:sz w:val="35"/>
          <w:szCs w:val="35"/>
        </w:rPr>
        <w:t>第二部分 武汉市生态环境局蔡甸区分局</w:t>
      </w:r>
      <w:r>
        <w:rPr>
          <w:spacing w:val="-62"/>
          <w:sz w:val="35"/>
          <w:szCs w:val="35"/>
        </w:rPr>
        <w:t xml:space="preserve"> </w:t>
      </w:r>
      <w:r>
        <w:rPr>
          <w:spacing w:val="7"/>
          <w:sz w:val="35"/>
          <w:szCs w:val="35"/>
        </w:rPr>
        <w:t>2022</w:t>
      </w:r>
      <w:r>
        <w:rPr>
          <w:spacing w:val="-71"/>
          <w:sz w:val="35"/>
          <w:szCs w:val="35"/>
        </w:rPr>
        <w:t xml:space="preserve"> </w:t>
      </w:r>
      <w:r>
        <w:rPr>
          <w:spacing w:val="7"/>
          <w:sz w:val="35"/>
          <w:szCs w:val="35"/>
        </w:rPr>
        <w:t>年单位预</w:t>
      </w:r>
      <w:r>
        <w:rPr>
          <w:sz w:val="35"/>
          <w:szCs w:val="35"/>
        </w:rPr>
        <w:t xml:space="preserve"> </w:t>
      </w:r>
      <w:r>
        <w:rPr>
          <w:spacing w:val="2"/>
          <w:sz w:val="35"/>
          <w:szCs w:val="35"/>
        </w:rPr>
        <w:t>算表</w:t>
      </w:r>
    </w:p>
    <w:p>
      <w:pPr>
        <w:spacing w:line="293" w:lineRule="auto"/>
        <w:rPr>
          <w:rFonts w:ascii="Arial"/>
          <w:sz w:val="21"/>
        </w:rPr>
      </w:pPr>
    </w:p>
    <w:p>
      <w:pPr>
        <w:spacing w:line="294" w:lineRule="auto"/>
        <w:rPr>
          <w:rFonts w:ascii="Arial"/>
          <w:sz w:val="21"/>
        </w:rPr>
      </w:pPr>
    </w:p>
    <w:p>
      <w:pPr>
        <w:spacing w:before="100" w:line="347" w:lineRule="auto"/>
        <w:ind w:left="561" w:right="5129"/>
        <w:jc w:val="both"/>
        <w:rPr>
          <w:rFonts w:ascii="仿宋" w:hAnsi="仿宋" w:eastAsia="仿宋" w:cs="仿宋"/>
          <w:sz w:val="31"/>
          <w:szCs w:val="31"/>
        </w:rPr>
      </w:pPr>
      <w:r>
        <w:rPr>
          <w:rFonts w:ascii="仿宋" w:hAnsi="仿宋" w:eastAsia="仿宋" w:cs="仿宋"/>
          <w:spacing w:val="3"/>
          <w:sz w:val="31"/>
          <w:szCs w:val="31"/>
        </w:rPr>
        <w:t>表</w:t>
      </w:r>
      <w:r>
        <w:rPr>
          <w:rFonts w:ascii="仿宋" w:hAnsi="仿宋" w:eastAsia="仿宋" w:cs="仿宋"/>
          <w:spacing w:val="-41"/>
          <w:sz w:val="31"/>
          <w:szCs w:val="31"/>
        </w:rPr>
        <w:t xml:space="preserve"> </w:t>
      </w:r>
      <w:r>
        <w:rPr>
          <w:rFonts w:ascii="仿宋" w:hAnsi="仿宋" w:eastAsia="仿宋" w:cs="仿宋"/>
          <w:spacing w:val="3"/>
          <w:sz w:val="31"/>
          <w:szCs w:val="31"/>
        </w:rPr>
        <w:t>1.收支总体情况表</w:t>
      </w:r>
      <w:r>
        <w:rPr>
          <w:rFonts w:ascii="仿宋" w:hAnsi="仿宋" w:eastAsia="仿宋" w:cs="仿宋"/>
          <w:sz w:val="31"/>
          <w:szCs w:val="31"/>
        </w:rPr>
        <w:t xml:space="preserve"> </w:t>
      </w:r>
      <w:r>
        <w:rPr>
          <w:rFonts w:ascii="仿宋" w:hAnsi="仿宋" w:eastAsia="仿宋" w:cs="仿宋"/>
          <w:spacing w:val="5"/>
          <w:sz w:val="31"/>
          <w:szCs w:val="31"/>
        </w:rPr>
        <w:t>表</w:t>
      </w:r>
      <w:r>
        <w:rPr>
          <w:rFonts w:ascii="仿宋" w:hAnsi="仿宋" w:eastAsia="仿宋" w:cs="仿宋"/>
          <w:spacing w:val="-61"/>
          <w:sz w:val="31"/>
          <w:szCs w:val="31"/>
        </w:rPr>
        <w:t xml:space="preserve"> </w:t>
      </w:r>
      <w:r>
        <w:rPr>
          <w:rFonts w:ascii="仿宋" w:hAnsi="仿宋" w:eastAsia="仿宋" w:cs="仿宋"/>
          <w:spacing w:val="5"/>
          <w:sz w:val="31"/>
          <w:szCs w:val="31"/>
        </w:rPr>
        <w:t>2.收入总体情况表</w:t>
      </w:r>
      <w:r>
        <w:rPr>
          <w:rFonts w:ascii="仿宋" w:hAnsi="仿宋" w:eastAsia="仿宋" w:cs="仿宋"/>
          <w:sz w:val="31"/>
          <w:szCs w:val="31"/>
        </w:rPr>
        <w:t xml:space="preserve"> </w:t>
      </w:r>
      <w:r>
        <w:rPr>
          <w:rFonts w:ascii="仿宋" w:hAnsi="仿宋" w:eastAsia="仿宋" w:cs="仿宋"/>
          <w:spacing w:val="4"/>
          <w:sz w:val="31"/>
          <w:szCs w:val="31"/>
        </w:rPr>
        <w:t>表</w:t>
      </w:r>
      <w:r>
        <w:rPr>
          <w:rFonts w:ascii="仿宋" w:hAnsi="仿宋" w:eastAsia="仿宋" w:cs="仿宋"/>
          <w:spacing w:val="-51"/>
          <w:sz w:val="31"/>
          <w:szCs w:val="31"/>
        </w:rPr>
        <w:t xml:space="preserve"> </w:t>
      </w:r>
      <w:r>
        <w:rPr>
          <w:rFonts w:ascii="仿宋" w:hAnsi="仿宋" w:eastAsia="仿宋" w:cs="仿宋"/>
          <w:spacing w:val="4"/>
          <w:sz w:val="31"/>
          <w:szCs w:val="31"/>
        </w:rPr>
        <w:t>3.支出总体情况表</w:t>
      </w:r>
    </w:p>
    <w:p>
      <w:pPr>
        <w:spacing w:before="53" w:line="341" w:lineRule="auto"/>
        <w:ind w:left="561" w:right="3849"/>
        <w:rPr>
          <w:rFonts w:ascii="仿宋" w:hAnsi="仿宋" w:eastAsia="仿宋" w:cs="仿宋"/>
          <w:sz w:val="31"/>
          <w:szCs w:val="31"/>
        </w:rPr>
      </w:pPr>
      <w:r>
        <w:rPr>
          <w:rFonts w:ascii="仿宋" w:hAnsi="仿宋" w:eastAsia="仿宋" w:cs="仿宋"/>
          <w:spacing w:val="6"/>
          <w:sz w:val="31"/>
          <w:szCs w:val="31"/>
        </w:rPr>
        <w:t>表</w:t>
      </w:r>
      <w:r>
        <w:rPr>
          <w:rFonts w:ascii="仿宋" w:hAnsi="仿宋" w:eastAsia="仿宋" w:cs="仿宋"/>
          <w:spacing w:val="-56"/>
          <w:sz w:val="31"/>
          <w:szCs w:val="31"/>
        </w:rPr>
        <w:t xml:space="preserve"> </w:t>
      </w:r>
      <w:r>
        <w:rPr>
          <w:rFonts w:ascii="仿宋" w:hAnsi="仿宋" w:eastAsia="仿宋" w:cs="仿宋"/>
          <w:spacing w:val="6"/>
          <w:sz w:val="31"/>
          <w:szCs w:val="31"/>
        </w:rPr>
        <w:t>4.财政拨款收支总体情况表</w:t>
      </w:r>
      <w:r>
        <w:rPr>
          <w:rFonts w:ascii="仿宋" w:hAnsi="仿宋" w:eastAsia="仿宋" w:cs="仿宋"/>
          <w:sz w:val="31"/>
          <w:szCs w:val="31"/>
        </w:rPr>
        <w:t xml:space="preserve"> </w:t>
      </w:r>
      <w:r>
        <w:rPr>
          <w:rFonts w:ascii="仿宋" w:hAnsi="仿宋" w:eastAsia="仿宋" w:cs="仿宋"/>
          <w:spacing w:val="6"/>
          <w:sz w:val="31"/>
          <w:szCs w:val="31"/>
        </w:rPr>
        <w:t>表</w:t>
      </w:r>
      <w:r>
        <w:rPr>
          <w:rFonts w:ascii="仿宋" w:hAnsi="仿宋" w:eastAsia="仿宋" w:cs="仿宋"/>
          <w:spacing w:val="-56"/>
          <w:sz w:val="31"/>
          <w:szCs w:val="31"/>
        </w:rPr>
        <w:t xml:space="preserve"> </w:t>
      </w:r>
      <w:r>
        <w:rPr>
          <w:rFonts w:ascii="仿宋" w:hAnsi="仿宋" w:eastAsia="仿宋" w:cs="仿宋"/>
          <w:spacing w:val="6"/>
          <w:sz w:val="31"/>
          <w:szCs w:val="31"/>
        </w:rPr>
        <w:t>5.一般公共预算支出情况表</w:t>
      </w:r>
    </w:p>
    <w:p>
      <w:pPr>
        <w:spacing w:before="53" w:line="227" w:lineRule="auto"/>
        <w:ind w:left="561"/>
        <w:rPr>
          <w:rFonts w:ascii="仿宋" w:hAnsi="仿宋" w:eastAsia="仿宋" w:cs="仿宋"/>
          <w:sz w:val="31"/>
          <w:szCs w:val="31"/>
        </w:rPr>
      </w:pPr>
      <w:r>
        <w:rPr>
          <w:rFonts w:ascii="仿宋" w:hAnsi="仿宋" w:eastAsia="仿宋" w:cs="仿宋"/>
          <w:spacing w:val="7"/>
          <w:sz w:val="31"/>
          <w:szCs w:val="31"/>
        </w:rPr>
        <w:t>表</w:t>
      </w:r>
      <w:r>
        <w:rPr>
          <w:rFonts w:ascii="仿宋" w:hAnsi="仿宋" w:eastAsia="仿宋" w:cs="仿宋"/>
          <w:spacing w:val="-62"/>
          <w:sz w:val="31"/>
          <w:szCs w:val="31"/>
        </w:rPr>
        <w:t xml:space="preserve"> </w:t>
      </w:r>
      <w:r>
        <w:rPr>
          <w:rFonts w:ascii="仿宋" w:hAnsi="仿宋" w:eastAsia="仿宋" w:cs="仿宋"/>
          <w:spacing w:val="7"/>
          <w:sz w:val="31"/>
          <w:szCs w:val="31"/>
        </w:rPr>
        <w:t>6.一般公共预算基本支出情况表</w:t>
      </w:r>
    </w:p>
    <w:p>
      <w:pPr>
        <w:spacing w:before="217" w:line="341" w:lineRule="auto"/>
        <w:ind w:left="561" w:right="1929"/>
        <w:rPr>
          <w:rFonts w:ascii="仿宋" w:hAnsi="仿宋" w:eastAsia="仿宋" w:cs="仿宋"/>
          <w:sz w:val="31"/>
          <w:szCs w:val="31"/>
        </w:rPr>
      </w:pPr>
      <w:r>
        <w:rPr>
          <w:rFonts w:ascii="仿宋" w:hAnsi="仿宋" w:eastAsia="仿宋" w:cs="仿宋"/>
          <w:spacing w:val="5"/>
          <w:sz w:val="31"/>
          <w:szCs w:val="31"/>
        </w:rPr>
        <w:t>表</w:t>
      </w:r>
      <w:r>
        <w:rPr>
          <w:rFonts w:ascii="仿宋" w:hAnsi="仿宋" w:eastAsia="仿宋" w:cs="仿宋"/>
          <w:spacing w:val="-57"/>
          <w:sz w:val="31"/>
          <w:szCs w:val="31"/>
        </w:rPr>
        <w:t xml:space="preserve"> </w:t>
      </w:r>
      <w:r>
        <w:rPr>
          <w:rFonts w:ascii="仿宋" w:hAnsi="仿宋" w:eastAsia="仿宋" w:cs="仿宋"/>
          <w:spacing w:val="5"/>
          <w:sz w:val="31"/>
          <w:szCs w:val="31"/>
        </w:rPr>
        <w:t>7.一般公共预算“三公</w:t>
      </w:r>
      <w:r>
        <w:rPr>
          <w:rFonts w:ascii="仿宋" w:hAnsi="仿宋" w:eastAsia="仿宋" w:cs="仿宋"/>
          <w:spacing w:val="-110"/>
          <w:sz w:val="31"/>
          <w:szCs w:val="31"/>
        </w:rPr>
        <w:t xml:space="preserve"> </w:t>
      </w:r>
      <w:r>
        <w:rPr>
          <w:rFonts w:ascii="仿宋" w:hAnsi="仿宋" w:eastAsia="仿宋" w:cs="仿宋"/>
          <w:spacing w:val="5"/>
          <w:sz w:val="31"/>
          <w:szCs w:val="31"/>
        </w:rPr>
        <w:t>”经费支出情况表</w:t>
      </w:r>
      <w:r>
        <w:rPr>
          <w:rFonts w:ascii="仿宋" w:hAnsi="仿宋" w:eastAsia="仿宋" w:cs="仿宋"/>
          <w:sz w:val="31"/>
          <w:szCs w:val="31"/>
        </w:rPr>
        <w:t xml:space="preserve"> </w:t>
      </w:r>
      <w:r>
        <w:rPr>
          <w:rFonts w:ascii="仿宋" w:hAnsi="仿宋" w:eastAsia="仿宋" w:cs="仿宋"/>
          <w:spacing w:val="6"/>
          <w:sz w:val="31"/>
          <w:szCs w:val="31"/>
        </w:rPr>
        <w:t>表</w:t>
      </w:r>
      <w:r>
        <w:rPr>
          <w:rFonts w:ascii="仿宋" w:hAnsi="仿宋" w:eastAsia="仿宋" w:cs="仿宋"/>
          <w:spacing w:val="-50"/>
          <w:sz w:val="31"/>
          <w:szCs w:val="31"/>
        </w:rPr>
        <w:t xml:space="preserve"> </w:t>
      </w:r>
      <w:r>
        <w:rPr>
          <w:rFonts w:ascii="仿宋" w:hAnsi="仿宋" w:eastAsia="仿宋" w:cs="仿宋"/>
          <w:spacing w:val="6"/>
          <w:sz w:val="31"/>
          <w:szCs w:val="31"/>
        </w:rPr>
        <w:t>8.政府性基金预算支出情况表</w:t>
      </w:r>
    </w:p>
    <w:p>
      <w:pPr>
        <w:spacing w:before="63" w:line="228" w:lineRule="auto"/>
        <w:ind w:left="561"/>
        <w:rPr>
          <w:rFonts w:ascii="仿宋" w:hAnsi="仿宋" w:eastAsia="仿宋" w:cs="仿宋"/>
          <w:sz w:val="31"/>
          <w:szCs w:val="31"/>
        </w:rPr>
      </w:pPr>
      <w:r>
        <w:rPr>
          <w:rFonts w:ascii="仿宋" w:hAnsi="仿宋" w:eastAsia="仿宋" w:cs="仿宋"/>
          <w:spacing w:val="5"/>
          <w:sz w:val="31"/>
          <w:szCs w:val="31"/>
        </w:rPr>
        <w:t>表</w:t>
      </w:r>
      <w:r>
        <w:rPr>
          <w:rFonts w:ascii="仿宋" w:hAnsi="仿宋" w:eastAsia="仿宋" w:cs="仿宋"/>
          <w:spacing w:val="-61"/>
          <w:sz w:val="31"/>
          <w:szCs w:val="31"/>
        </w:rPr>
        <w:t xml:space="preserve"> </w:t>
      </w:r>
      <w:r>
        <w:rPr>
          <w:rFonts w:ascii="仿宋" w:hAnsi="仿宋" w:eastAsia="仿宋" w:cs="仿宋"/>
          <w:spacing w:val="5"/>
          <w:sz w:val="31"/>
          <w:szCs w:val="31"/>
        </w:rPr>
        <w:t>9.项目支出情况表</w:t>
      </w:r>
    </w:p>
    <w:p>
      <w:pPr>
        <w:spacing w:before="191" w:line="347" w:lineRule="auto"/>
        <w:ind w:left="561" w:right="4008"/>
        <w:rPr>
          <w:rFonts w:ascii="仿宋" w:hAnsi="仿宋" w:eastAsia="仿宋" w:cs="仿宋"/>
          <w:sz w:val="31"/>
          <w:szCs w:val="31"/>
        </w:rPr>
      </w:pPr>
      <w:r>
        <w:rPr>
          <w:rFonts w:ascii="仿宋" w:hAnsi="仿宋" w:eastAsia="仿宋" w:cs="仿宋"/>
          <w:spacing w:val="4"/>
          <w:sz w:val="31"/>
          <w:szCs w:val="31"/>
        </w:rPr>
        <w:t>表</w:t>
      </w:r>
      <w:r>
        <w:rPr>
          <w:rFonts w:ascii="仿宋" w:hAnsi="仿宋" w:eastAsia="仿宋" w:cs="仿宋"/>
          <w:spacing w:val="-35"/>
          <w:sz w:val="31"/>
          <w:szCs w:val="31"/>
        </w:rPr>
        <w:t xml:space="preserve"> </w:t>
      </w:r>
      <w:r>
        <w:rPr>
          <w:rFonts w:ascii="仿宋" w:hAnsi="仿宋" w:eastAsia="仿宋" w:cs="仿宋"/>
          <w:spacing w:val="4"/>
          <w:sz w:val="31"/>
          <w:szCs w:val="31"/>
        </w:rPr>
        <w:t>10-1.项目支出绩效目标表</w:t>
      </w:r>
      <w:r>
        <w:rPr>
          <w:rFonts w:ascii="仿宋" w:hAnsi="仿宋" w:eastAsia="仿宋" w:cs="仿宋"/>
          <w:sz w:val="31"/>
          <w:szCs w:val="31"/>
        </w:rPr>
        <w:t xml:space="preserve"> </w:t>
      </w:r>
      <w:r>
        <w:rPr>
          <w:rFonts w:ascii="仿宋" w:hAnsi="仿宋" w:eastAsia="仿宋" w:cs="仿宋"/>
          <w:spacing w:val="4"/>
          <w:sz w:val="31"/>
          <w:szCs w:val="31"/>
        </w:rPr>
        <w:t>表</w:t>
      </w:r>
      <w:r>
        <w:rPr>
          <w:rFonts w:ascii="仿宋" w:hAnsi="仿宋" w:eastAsia="仿宋" w:cs="仿宋"/>
          <w:spacing w:val="-35"/>
          <w:sz w:val="31"/>
          <w:szCs w:val="31"/>
        </w:rPr>
        <w:t xml:space="preserve"> </w:t>
      </w:r>
      <w:r>
        <w:rPr>
          <w:rFonts w:ascii="仿宋" w:hAnsi="仿宋" w:eastAsia="仿宋" w:cs="仿宋"/>
          <w:spacing w:val="4"/>
          <w:sz w:val="31"/>
          <w:szCs w:val="31"/>
        </w:rPr>
        <w:t>10-2.项目支出绩效目标表</w:t>
      </w:r>
      <w:r>
        <w:rPr>
          <w:rFonts w:ascii="仿宋" w:hAnsi="仿宋" w:eastAsia="仿宋" w:cs="仿宋"/>
          <w:sz w:val="31"/>
          <w:szCs w:val="31"/>
        </w:rPr>
        <w:t xml:space="preserve"> </w:t>
      </w:r>
      <w:r>
        <w:rPr>
          <w:rFonts w:ascii="仿宋" w:hAnsi="仿宋" w:eastAsia="仿宋" w:cs="仿宋"/>
          <w:spacing w:val="4"/>
          <w:sz w:val="31"/>
          <w:szCs w:val="31"/>
        </w:rPr>
        <w:t>表</w:t>
      </w:r>
      <w:r>
        <w:rPr>
          <w:rFonts w:ascii="仿宋" w:hAnsi="仿宋" w:eastAsia="仿宋" w:cs="仿宋"/>
          <w:spacing w:val="-35"/>
          <w:sz w:val="31"/>
          <w:szCs w:val="31"/>
        </w:rPr>
        <w:t xml:space="preserve"> </w:t>
      </w:r>
      <w:r>
        <w:rPr>
          <w:rFonts w:ascii="仿宋" w:hAnsi="仿宋" w:eastAsia="仿宋" w:cs="仿宋"/>
          <w:spacing w:val="4"/>
          <w:sz w:val="31"/>
          <w:szCs w:val="31"/>
        </w:rPr>
        <w:t>10-3.项目支出绩效目标表</w:t>
      </w:r>
    </w:p>
    <w:p>
      <w:pPr>
        <w:spacing w:line="347" w:lineRule="auto"/>
        <w:rPr>
          <w:rFonts w:ascii="仿宋" w:hAnsi="仿宋" w:eastAsia="仿宋" w:cs="仿宋"/>
          <w:sz w:val="31"/>
          <w:szCs w:val="31"/>
        </w:rPr>
        <w:sectPr>
          <w:pgSz w:w="11906" w:h="16839"/>
          <w:pgMar w:top="1431" w:right="1645" w:bottom="0" w:left="1634" w:header="0" w:footer="0" w:gutter="0"/>
          <w:cols w:space="720" w:num="1"/>
        </w:sectPr>
      </w:pPr>
    </w:p>
    <w:p>
      <w:pPr>
        <w:spacing w:line="422" w:lineRule="auto"/>
        <w:rPr>
          <w:rFonts w:ascii="Arial"/>
          <w:sz w:val="21"/>
        </w:rPr>
      </w:pPr>
    </w:p>
    <w:p>
      <w:pPr>
        <w:spacing w:before="45" w:line="223" w:lineRule="auto"/>
        <w:ind w:left="41"/>
        <w:rPr>
          <w:rFonts w:ascii="宋体" w:hAnsi="宋体" w:eastAsia="宋体" w:cs="宋体"/>
          <w:sz w:val="14"/>
          <w:szCs w:val="14"/>
        </w:rPr>
      </w:pPr>
      <w:r>
        <w:rPr>
          <w:rFonts w:ascii="宋体" w:hAnsi="宋体" w:eastAsia="宋体" w:cs="宋体"/>
          <w:spacing w:val="-2"/>
          <w:sz w:val="14"/>
          <w:szCs w:val="14"/>
        </w:rPr>
        <w:t>公开表1</w:t>
      </w:r>
    </w:p>
    <w:p>
      <w:pPr>
        <w:spacing w:before="147" w:line="220" w:lineRule="auto"/>
        <w:ind w:left="6108"/>
        <w:rPr>
          <w:rFonts w:ascii="宋体" w:hAnsi="宋体" w:eastAsia="宋体" w:cs="宋体"/>
          <w:sz w:val="23"/>
          <w:szCs w:val="23"/>
        </w:rPr>
      </w:pPr>
      <w:r>
        <w:rPr>
          <w:rFonts w:ascii="宋体" w:hAnsi="宋体" w:eastAsia="宋体" w:cs="宋体"/>
          <w:b/>
          <w:bCs/>
          <w:spacing w:val="-6"/>
          <w:sz w:val="23"/>
          <w:szCs w:val="23"/>
        </w:rPr>
        <w:t>收支总表</w:t>
      </w:r>
    </w:p>
    <w:p>
      <w:pPr>
        <w:spacing w:before="124" w:line="221" w:lineRule="auto"/>
        <w:ind w:left="38"/>
        <w:rPr>
          <w:rFonts w:ascii="宋体" w:hAnsi="宋体" w:eastAsia="宋体" w:cs="宋体"/>
          <w:sz w:val="14"/>
          <w:szCs w:val="14"/>
        </w:rPr>
      </w:pPr>
      <w:r>
        <w:rPr>
          <w:rFonts w:ascii="宋体" w:hAnsi="宋体" w:eastAsia="宋体" w:cs="宋体"/>
          <w:sz w:val="14"/>
          <w:szCs w:val="14"/>
        </w:rPr>
        <w:t>部门/单位：                                                                                                                                 单位：万元</w:t>
      </w:r>
    </w:p>
    <w:p>
      <w:pPr>
        <w:spacing w:line="18" w:lineRule="exact"/>
      </w:pPr>
    </w:p>
    <w:tbl>
      <w:tblPr>
        <w:tblStyle w:val="5"/>
        <w:tblW w:w="1308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4"/>
        <w:gridCol w:w="3269"/>
        <w:gridCol w:w="3269"/>
        <w:gridCol w:w="3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543" w:type="dxa"/>
            <w:gridSpan w:val="2"/>
            <w:vAlign w:val="top"/>
          </w:tcPr>
          <w:p>
            <w:pPr>
              <w:pStyle w:val="6"/>
              <w:spacing w:before="64" w:line="221" w:lineRule="auto"/>
              <w:ind w:left="2923"/>
            </w:pPr>
            <w:r>
              <w:rPr>
                <w:b/>
                <w:bCs/>
                <w:spacing w:val="-6"/>
              </w:rPr>
              <w:t>收</w:t>
            </w:r>
            <w:r>
              <w:rPr>
                <w:spacing w:val="3"/>
              </w:rPr>
              <w:t xml:space="preserve">      </w:t>
            </w:r>
            <w:r>
              <w:rPr>
                <w:b/>
                <w:bCs/>
                <w:spacing w:val="-6"/>
              </w:rPr>
              <w:t>入</w:t>
            </w:r>
          </w:p>
        </w:tc>
        <w:tc>
          <w:tcPr>
            <w:tcW w:w="6543" w:type="dxa"/>
            <w:gridSpan w:val="2"/>
            <w:vAlign w:val="top"/>
          </w:tcPr>
          <w:p>
            <w:pPr>
              <w:pStyle w:val="6"/>
              <w:spacing w:before="63" w:line="222" w:lineRule="auto"/>
              <w:ind w:left="2918"/>
            </w:pPr>
            <w:r>
              <w:rPr>
                <w:b/>
                <w:bCs/>
                <w:spacing w:val="-4"/>
              </w:rPr>
              <w:t>支</w:t>
            </w:r>
            <w:r>
              <w:rPr>
                <w:spacing w:val="5"/>
              </w:rPr>
              <w:t xml:space="preserve">      </w:t>
            </w:r>
            <w:r>
              <w:rPr>
                <w:b/>
                <w:bCs/>
                <w:spacing w:val="-4"/>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274" w:type="dxa"/>
            <w:vAlign w:val="top"/>
          </w:tcPr>
          <w:p>
            <w:pPr>
              <w:pStyle w:val="6"/>
              <w:spacing w:before="59" w:line="222" w:lineRule="auto"/>
              <w:ind w:left="1358"/>
            </w:pPr>
            <w:r>
              <w:rPr>
                <w:b/>
                <w:bCs/>
                <w:spacing w:val="-5"/>
              </w:rPr>
              <w:t>项</w:t>
            </w:r>
            <w:r>
              <w:rPr>
                <w:spacing w:val="10"/>
              </w:rPr>
              <w:t xml:space="preserve">    </w:t>
            </w:r>
            <w:r>
              <w:rPr>
                <w:b/>
                <w:bCs/>
                <w:spacing w:val="-5"/>
              </w:rPr>
              <w:t>目</w:t>
            </w:r>
          </w:p>
        </w:tc>
        <w:tc>
          <w:tcPr>
            <w:tcW w:w="3269" w:type="dxa"/>
            <w:vAlign w:val="top"/>
          </w:tcPr>
          <w:p>
            <w:pPr>
              <w:pStyle w:val="6"/>
              <w:spacing w:before="59" w:line="221" w:lineRule="auto"/>
              <w:ind w:left="1426"/>
            </w:pPr>
            <w:r>
              <w:rPr>
                <w:b/>
                <w:bCs/>
                <w:spacing w:val="-2"/>
              </w:rPr>
              <w:t>预算数</w:t>
            </w:r>
          </w:p>
        </w:tc>
        <w:tc>
          <w:tcPr>
            <w:tcW w:w="3269" w:type="dxa"/>
            <w:vAlign w:val="top"/>
          </w:tcPr>
          <w:p>
            <w:pPr>
              <w:pStyle w:val="6"/>
              <w:spacing w:before="59" w:line="222" w:lineRule="auto"/>
              <w:ind w:left="1358"/>
            </w:pPr>
            <w:r>
              <w:rPr>
                <w:b/>
                <w:bCs/>
                <w:spacing w:val="-5"/>
              </w:rPr>
              <w:t>项</w:t>
            </w:r>
            <w:r>
              <w:rPr>
                <w:spacing w:val="10"/>
              </w:rPr>
              <w:t xml:space="preserve">    </w:t>
            </w:r>
            <w:r>
              <w:rPr>
                <w:b/>
                <w:bCs/>
                <w:spacing w:val="-5"/>
              </w:rPr>
              <w:t>目</w:t>
            </w:r>
          </w:p>
        </w:tc>
        <w:tc>
          <w:tcPr>
            <w:tcW w:w="3274" w:type="dxa"/>
            <w:vAlign w:val="top"/>
          </w:tcPr>
          <w:p>
            <w:pPr>
              <w:pStyle w:val="6"/>
              <w:spacing w:before="59" w:line="221" w:lineRule="auto"/>
              <w:ind w:left="1430"/>
            </w:pPr>
            <w:r>
              <w:rPr>
                <w:b/>
                <w:bCs/>
                <w:spacing w:val="-2"/>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274" w:type="dxa"/>
            <w:vAlign w:val="top"/>
          </w:tcPr>
          <w:p>
            <w:pPr>
              <w:pStyle w:val="6"/>
              <w:spacing w:before="59" w:line="221" w:lineRule="auto"/>
              <w:ind w:left="29"/>
            </w:pPr>
            <w:r>
              <w:t>一、一般公共预算拨款收入</w:t>
            </w:r>
          </w:p>
        </w:tc>
        <w:tc>
          <w:tcPr>
            <w:tcW w:w="3269" w:type="dxa"/>
            <w:vAlign w:val="top"/>
          </w:tcPr>
          <w:p>
            <w:pPr>
              <w:pStyle w:val="6"/>
              <w:spacing w:before="81" w:line="184" w:lineRule="auto"/>
              <w:ind w:right="8"/>
              <w:jc w:val="right"/>
            </w:pPr>
            <w:r>
              <w:rPr>
                <w:spacing w:val="-1"/>
              </w:rPr>
              <w:t>2867.85</w:t>
            </w:r>
          </w:p>
        </w:tc>
        <w:tc>
          <w:tcPr>
            <w:tcW w:w="3269" w:type="dxa"/>
            <w:vAlign w:val="top"/>
          </w:tcPr>
          <w:p>
            <w:pPr>
              <w:pStyle w:val="6"/>
              <w:spacing w:before="59" w:line="221" w:lineRule="auto"/>
              <w:ind w:left="28"/>
            </w:pPr>
            <w:r>
              <w:t>一、一般公共服务支出</w:t>
            </w:r>
          </w:p>
        </w:tc>
        <w:tc>
          <w:tcPr>
            <w:tcW w:w="3274" w:type="dxa"/>
            <w:vAlign w:val="top"/>
          </w:tcPr>
          <w:p>
            <w:pPr>
              <w:pStyle w:val="6"/>
              <w:spacing w:before="81" w:line="184" w:lineRule="auto"/>
              <w:ind w:right="9"/>
              <w:jc w:val="right"/>
            </w:pPr>
            <w:r>
              <w:rPr>
                <w:spacing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274" w:type="dxa"/>
            <w:vAlign w:val="top"/>
          </w:tcPr>
          <w:p>
            <w:pPr>
              <w:pStyle w:val="6"/>
              <w:spacing w:before="59" w:line="221" w:lineRule="auto"/>
              <w:ind w:left="29"/>
            </w:pPr>
            <w:r>
              <w:t>二、政府性基金预算拨款收入</w:t>
            </w:r>
          </w:p>
        </w:tc>
        <w:tc>
          <w:tcPr>
            <w:tcW w:w="3269" w:type="dxa"/>
            <w:vAlign w:val="top"/>
          </w:tcPr>
          <w:p>
            <w:pPr>
              <w:pStyle w:val="6"/>
              <w:spacing w:before="82" w:line="184" w:lineRule="auto"/>
              <w:ind w:right="8"/>
              <w:jc w:val="right"/>
            </w:pPr>
            <w:r>
              <w:rPr>
                <w:spacing w:val="-2"/>
              </w:rPr>
              <w:t>0.00</w:t>
            </w:r>
          </w:p>
        </w:tc>
        <w:tc>
          <w:tcPr>
            <w:tcW w:w="3269" w:type="dxa"/>
            <w:vAlign w:val="top"/>
          </w:tcPr>
          <w:p>
            <w:pPr>
              <w:pStyle w:val="6"/>
              <w:spacing w:before="59" w:line="221" w:lineRule="auto"/>
              <w:ind w:left="28"/>
            </w:pPr>
            <w:r>
              <w:t>二、公共安全支出</w:t>
            </w:r>
          </w:p>
        </w:tc>
        <w:tc>
          <w:tcPr>
            <w:tcW w:w="3274" w:type="dxa"/>
            <w:vAlign w:val="top"/>
          </w:tcPr>
          <w:p>
            <w:pPr>
              <w:pStyle w:val="6"/>
              <w:spacing w:before="82" w:line="184" w:lineRule="auto"/>
              <w:ind w:right="9"/>
              <w:jc w:val="right"/>
            </w:pPr>
            <w:r>
              <w:rPr>
                <w:spacing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274" w:type="dxa"/>
            <w:vAlign w:val="top"/>
          </w:tcPr>
          <w:p>
            <w:pPr>
              <w:pStyle w:val="6"/>
              <w:spacing w:before="59" w:line="221" w:lineRule="auto"/>
              <w:ind w:left="27"/>
            </w:pPr>
            <w:r>
              <w:rPr>
                <w:spacing w:val="1"/>
              </w:rPr>
              <w:t>三、国有资本经营预算拨款收入</w:t>
            </w:r>
          </w:p>
        </w:tc>
        <w:tc>
          <w:tcPr>
            <w:tcW w:w="3269" w:type="dxa"/>
            <w:vAlign w:val="top"/>
          </w:tcPr>
          <w:p>
            <w:pPr>
              <w:pStyle w:val="6"/>
              <w:spacing w:before="82" w:line="184" w:lineRule="auto"/>
              <w:ind w:right="8"/>
              <w:jc w:val="right"/>
            </w:pPr>
            <w:r>
              <w:rPr>
                <w:spacing w:val="-2"/>
              </w:rPr>
              <w:t>0.00</w:t>
            </w:r>
          </w:p>
        </w:tc>
        <w:tc>
          <w:tcPr>
            <w:tcW w:w="3269" w:type="dxa"/>
            <w:vAlign w:val="top"/>
          </w:tcPr>
          <w:p>
            <w:pPr>
              <w:pStyle w:val="6"/>
              <w:spacing w:before="59" w:line="221" w:lineRule="auto"/>
              <w:ind w:left="26"/>
            </w:pPr>
            <w:r>
              <w:t>三、教育支出</w:t>
            </w:r>
          </w:p>
        </w:tc>
        <w:tc>
          <w:tcPr>
            <w:tcW w:w="3274" w:type="dxa"/>
            <w:vAlign w:val="top"/>
          </w:tcPr>
          <w:p>
            <w:pPr>
              <w:pStyle w:val="6"/>
              <w:spacing w:before="82" w:line="184" w:lineRule="auto"/>
              <w:ind w:right="9"/>
              <w:jc w:val="right"/>
            </w:pPr>
            <w:r>
              <w:rPr>
                <w:spacing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274" w:type="dxa"/>
            <w:vAlign w:val="top"/>
          </w:tcPr>
          <w:p>
            <w:pPr>
              <w:pStyle w:val="6"/>
              <w:spacing w:before="60" w:line="221" w:lineRule="auto"/>
              <w:ind w:left="40"/>
            </w:pPr>
            <w:r>
              <w:rPr>
                <w:spacing w:val="-1"/>
              </w:rPr>
              <w:t>四、财政专户管理资金收入</w:t>
            </w:r>
          </w:p>
        </w:tc>
        <w:tc>
          <w:tcPr>
            <w:tcW w:w="3269" w:type="dxa"/>
            <w:vAlign w:val="top"/>
          </w:tcPr>
          <w:p>
            <w:pPr>
              <w:pStyle w:val="6"/>
              <w:spacing w:before="82" w:line="184" w:lineRule="auto"/>
              <w:ind w:right="8"/>
              <w:jc w:val="right"/>
            </w:pPr>
            <w:r>
              <w:rPr>
                <w:spacing w:val="-2"/>
              </w:rPr>
              <w:t>0.00</w:t>
            </w:r>
          </w:p>
        </w:tc>
        <w:tc>
          <w:tcPr>
            <w:tcW w:w="3269" w:type="dxa"/>
            <w:vAlign w:val="top"/>
          </w:tcPr>
          <w:p>
            <w:pPr>
              <w:pStyle w:val="6"/>
              <w:spacing w:before="59" w:line="221" w:lineRule="auto"/>
              <w:ind w:left="39"/>
            </w:pPr>
            <w:r>
              <w:rPr>
                <w:spacing w:val="-1"/>
              </w:rPr>
              <w:t>四、科学技术支出</w:t>
            </w:r>
          </w:p>
        </w:tc>
        <w:tc>
          <w:tcPr>
            <w:tcW w:w="3274" w:type="dxa"/>
            <w:vAlign w:val="top"/>
          </w:tcPr>
          <w:p>
            <w:pPr>
              <w:pStyle w:val="6"/>
              <w:spacing w:before="82" w:line="184" w:lineRule="auto"/>
              <w:ind w:right="9"/>
              <w:jc w:val="right"/>
            </w:pPr>
            <w:r>
              <w:rPr>
                <w:spacing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274" w:type="dxa"/>
            <w:vAlign w:val="top"/>
          </w:tcPr>
          <w:p>
            <w:pPr>
              <w:pStyle w:val="6"/>
              <w:spacing w:before="60" w:line="221" w:lineRule="auto"/>
              <w:ind w:left="29"/>
            </w:pPr>
            <w:r>
              <w:t>五、事业收入</w:t>
            </w:r>
          </w:p>
        </w:tc>
        <w:tc>
          <w:tcPr>
            <w:tcW w:w="3269" w:type="dxa"/>
            <w:vAlign w:val="top"/>
          </w:tcPr>
          <w:p>
            <w:pPr>
              <w:pStyle w:val="6"/>
              <w:spacing w:before="82" w:line="184" w:lineRule="auto"/>
              <w:ind w:right="8"/>
              <w:jc w:val="right"/>
            </w:pPr>
            <w:r>
              <w:rPr>
                <w:spacing w:val="-2"/>
              </w:rPr>
              <w:t>0.00</w:t>
            </w:r>
          </w:p>
        </w:tc>
        <w:tc>
          <w:tcPr>
            <w:tcW w:w="3269" w:type="dxa"/>
            <w:vAlign w:val="top"/>
          </w:tcPr>
          <w:p>
            <w:pPr>
              <w:pStyle w:val="6"/>
              <w:spacing w:before="59" w:line="221" w:lineRule="auto"/>
              <w:ind w:left="28"/>
            </w:pPr>
            <w:r>
              <w:t>五、文化旅游体育与传媒支出</w:t>
            </w:r>
          </w:p>
        </w:tc>
        <w:tc>
          <w:tcPr>
            <w:tcW w:w="3274" w:type="dxa"/>
            <w:vAlign w:val="top"/>
          </w:tcPr>
          <w:p>
            <w:pPr>
              <w:pStyle w:val="6"/>
              <w:spacing w:before="82" w:line="184" w:lineRule="auto"/>
              <w:ind w:right="9"/>
              <w:jc w:val="right"/>
            </w:pPr>
            <w:r>
              <w:rPr>
                <w:spacing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274" w:type="dxa"/>
            <w:vAlign w:val="top"/>
          </w:tcPr>
          <w:p>
            <w:pPr>
              <w:pStyle w:val="6"/>
              <w:spacing w:before="60" w:line="221" w:lineRule="auto"/>
              <w:ind w:left="28"/>
            </w:pPr>
            <w:r>
              <w:t>六、事业单位经营收入</w:t>
            </w:r>
          </w:p>
        </w:tc>
        <w:tc>
          <w:tcPr>
            <w:tcW w:w="3269" w:type="dxa"/>
            <w:vAlign w:val="top"/>
          </w:tcPr>
          <w:p>
            <w:pPr>
              <w:pStyle w:val="6"/>
              <w:spacing w:before="82" w:line="184" w:lineRule="auto"/>
              <w:ind w:right="8"/>
              <w:jc w:val="right"/>
            </w:pPr>
            <w:r>
              <w:rPr>
                <w:spacing w:val="-2"/>
              </w:rPr>
              <w:t>0.00</w:t>
            </w:r>
          </w:p>
        </w:tc>
        <w:tc>
          <w:tcPr>
            <w:tcW w:w="3269" w:type="dxa"/>
            <w:vAlign w:val="top"/>
          </w:tcPr>
          <w:p>
            <w:pPr>
              <w:pStyle w:val="6"/>
              <w:spacing w:before="59" w:line="221" w:lineRule="auto"/>
              <w:ind w:left="27"/>
            </w:pPr>
            <w:r>
              <w:t>六、社会保障和就业支出</w:t>
            </w:r>
          </w:p>
        </w:tc>
        <w:tc>
          <w:tcPr>
            <w:tcW w:w="3274" w:type="dxa"/>
            <w:vAlign w:val="top"/>
          </w:tcPr>
          <w:p>
            <w:pPr>
              <w:pStyle w:val="6"/>
              <w:spacing w:before="82" w:line="185" w:lineRule="auto"/>
              <w:ind w:right="10"/>
              <w:jc w:val="right"/>
            </w:pPr>
            <w:r>
              <w:rPr>
                <w:spacing w:val="-3"/>
              </w:rPr>
              <w:t>179.26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3274" w:type="dxa"/>
            <w:vAlign w:val="top"/>
          </w:tcPr>
          <w:p>
            <w:pPr>
              <w:pStyle w:val="6"/>
              <w:spacing w:before="60" w:line="221" w:lineRule="auto"/>
              <w:ind w:left="26"/>
            </w:pPr>
            <w:r>
              <w:t>七、上级补助收入</w:t>
            </w:r>
          </w:p>
        </w:tc>
        <w:tc>
          <w:tcPr>
            <w:tcW w:w="3269" w:type="dxa"/>
            <w:vAlign w:val="top"/>
          </w:tcPr>
          <w:p>
            <w:pPr>
              <w:pStyle w:val="6"/>
              <w:spacing w:before="83" w:line="184" w:lineRule="auto"/>
              <w:ind w:right="8"/>
              <w:jc w:val="right"/>
            </w:pPr>
            <w:r>
              <w:rPr>
                <w:spacing w:val="-2"/>
              </w:rPr>
              <w:t>0.00</w:t>
            </w:r>
          </w:p>
        </w:tc>
        <w:tc>
          <w:tcPr>
            <w:tcW w:w="3269" w:type="dxa"/>
            <w:vAlign w:val="top"/>
          </w:tcPr>
          <w:p>
            <w:pPr>
              <w:pStyle w:val="6"/>
              <w:spacing w:before="60" w:line="221" w:lineRule="auto"/>
              <w:ind w:left="25"/>
            </w:pPr>
            <w:r>
              <w:t>七、卫生健康支出</w:t>
            </w:r>
          </w:p>
        </w:tc>
        <w:tc>
          <w:tcPr>
            <w:tcW w:w="3274" w:type="dxa"/>
            <w:vAlign w:val="top"/>
          </w:tcPr>
          <w:p>
            <w:pPr>
              <w:pStyle w:val="6"/>
              <w:spacing w:before="83" w:line="184" w:lineRule="auto"/>
              <w:ind w:right="10"/>
              <w:jc w:val="right"/>
            </w:pPr>
            <w:r>
              <w:rPr>
                <w:spacing w:val="-1"/>
              </w:rPr>
              <w:t>238.69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274" w:type="dxa"/>
            <w:vAlign w:val="top"/>
          </w:tcPr>
          <w:p>
            <w:pPr>
              <w:pStyle w:val="6"/>
              <w:spacing w:before="61" w:line="221" w:lineRule="auto"/>
              <w:ind w:left="29"/>
            </w:pPr>
            <w:r>
              <w:t>八、附属单位上缴收入</w:t>
            </w:r>
          </w:p>
        </w:tc>
        <w:tc>
          <w:tcPr>
            <w:tcW w:w="3269" w:type="dxa"/>
            <w:vAlign w:val="top"/>
          </w:tcPr>
          <w:p>
            <w:pPr>
              <w:pStyle w:val="6"/>
              <w:spacing w:before="84" w:line="184" w:lineRule="auto"/>
              <w:ind w:right="8"/>
              <w:jc w:val="right"/>
            </w:pPr>
            <w:r>
              <w:rPr>
                <w:spacing w:val="-2"/>
              </w:rPr>
              <w:t>0.00</w:t>
            </w:r>
          </w:p>
        </w:tc>
        <w:tc>
          <w:tcPr>
            <w:tcW w:w="3269" w:type="dxa"/>
            <w:vAlign w:val="top"/>
          </w:tcPr>
          <w:p>
            <w:pPr>
              <w:pStyle w:val="6"/>
              <w:spacing w:before="61" w:line="222" w:lineRule="auto"/>
              <w:ind w:left="28"/>
            </w:pPr>
            <w:r>
              <w:t>八、节能环保支出</w:t>
            </w:r>
          </w:p>
        </w:tc>
        <w:tc>
          <w:tcPr>
            <w:tcW w:w="3274" w:type="dxa"/>
            <w:vAlign w:val="top"/>
          </w:tcPr>
          <w:p>
            <w:pPr>
              <w:pStyle w:val="6"/>
              <w:spacing w:before="84" w:line="184" w:lineRule="auto"/>
              <w:ind w:right="9"/>
              <w:jc w:val="right"/>
            </w:pPr>
            <w:r>
              <w:rPr>
                <w:spacing w:val="-1"/>
              </w:rPr>
              <w:t>2442.70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274" w:type="dxa"/>
            <w:vAlign w:val="top"/>
          </w:tcPr>
          <w:p>
            <w:pPr>
              <w:pStyle w:val="6"/>
              <w:spacing w:before="62" w:line="221" w:lineRule="auto"/>
              <w:ind w:left="30"/>
            </w:pPr>
            <w:r>
              <w:rPr>
                <w:spacing w:val="-1"/>
              </w:rPr>
              <w:t>九、其他收入</w:t>
            </w:r>
          </w:p>
        </w:tc>
        <w:tc>
          <w:tcPr>
            <w:tcW w:w="3269" w:type="dxa"/>
            <w:vAlign w:val="top"/>
          </w:tcPr>
          <w:p>
            <w:pPr>
              <w:pStyle w:val="6"/>
              <w:spacing w:before="83" w:line="185" w:lineRule="auto"/>
              <w:ind w:right="10"/>
              <w:jc w:val="right"/>
            </w:pPr>
            <w:r>
              <w:rPr>
                <w:spacing w:val="-3"/>
              </w:rPr>
              <w:t>153.68</w:t>
            </w:r>
          </w:p>
        </w:tc>
        <w:tc>
          <w:tcPr>
            <w:tcW w:w="3269" w:type="dxa"/>
            <w:vAlign w:val="top"/>
          </w:tcPr>
          <w:p>
            <w:pPr>
              <w:pStyle w:val="6"/>
              <w:spacing w:before="62" w:line="221" w:lineRule="auto"/>
              <w:ind w:left="29"/>
            </w:pPr>
            <w:r>
              <w:t>九、城乡社区支出</w:t>
            </w:r>
          </w:p>
        </w:tc>
        <w:tc>
          <w:tcPr>
            <w:tcW w:w="3274" w:type="dxa"/>
            <w:vAlign w:val="top"/>
          </w:tcPr>
          <w:p>
            <w:pPr>
              <w:pStyle w:val="6"/>
              <w:spacing w:before="84" w:line="184" w:lineRule="auto"/>
              <w:ind w:right="9"/>
              <w:jc w:val="right"/>
            </w:pPr>
            <w:r>
              <w:rPr>
                <w:spacing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3274" w:type="dxa"/>
            <w:vAlign w:val="top"/>
          </w:tcPr>
          <w:p>
            <w:pPr>
              <w:spacing w:line="237" w:lineRule="exact"/>
              <w:rPr>
                <w:rFonts w:ascii="Arial"/>
                <w:sz w:val="20"/>
              </w:rPr>
            </w:pPr>
          </w:p>
        </w:tc>
        <w:tc>
          <w:tcPr>
            <w:tcW w:w="3269" w:type="dxa"/>
            <w:vAlign w:val="top"/>
          </w:tcPr>
          <w:p>
            <w:pPr>
              <w:spacing w:line="237" w:lineRule="exact"/>
              <w:rPr>
                <w:rFonts w:ascii="Arial"/>
                <w:sz w:val="20"/>
              </w:rPr>
            </w:pPr>
          </w:p>
        </w:tc>
        <w:tc>
          <w:tcPr>
            <w:tcW w:w="3269" w:type="dxa"/>
            <w:vAlign w:val="top"/>
          </w:tcPr>
          <w:p>
            <w:pPr>
              <w:pStyle w:val="6"/>
              <w:spacing w:before="62" w:line="221" w:lineRule="auto"/>
              <w:ind w:left="26"/>
            </w:pPr>
            <w:r>
              <w:t>十、农林水支出</w:t>
            </w:r>
          </w:p>
        </w:tc>
        <w:tc>
          <w:tcPr>
            <w:tcW w:w="3274" w:type="dxa"/>
            <w:vAlign w:val="top"/>
          </w:tcPr>
          <w:p>
            <w:pPr>
              <w:pStyle w:val="6"/>
              <w:spacing w:before="84" w:line="184" w:lineRule="auto"/>
              <w:ind w:right="9"/>
              <w:jc w:val="right"/>
            </w:pPr>
            <w:r>
              <w:rPr>
                <w:spacing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274" w:type="dxa"/>
            <w:vAlign w:val="top"/>
          </w:tcPr>
          <w:p>
            <w:pPr>
              <w:spacing w:line="239" w:lineRule="exact"/>
              <w:rPr>
                <w:rFonts w:ascii="Arial"/>
                <w:sz w:val="20"/>
              </w:rPr>
            </w:pPr>
          </w:p>
        </w:tc>
        <w:tc>
          <w:tcPr>
            <w:tcW w:w="3269" w:type="dxa"/>
            <w:vAlign w:val="top"/>
          </w:tcPr>
          <w:p>
            <w:pPr>
              <w:spacing w:line="239" w:lineRule="exact"/>
              <w:rPr>
                <w:rFonts w:ascii="Arial"/>
                <w:sz w:val="20"/>
              </w:rPr>
            </w:pPr>
          </w:p>
        </w:tc>
        <w:tc>
          <w:tcPr>
            <w:tcW w:w="3269" w:type="dxa"/>
            <w:vAlign w:val="top"/>
          </w:tcPr>
          <w:p>
            <w:pPr>
              <w:pStyle w:val="6"/>
              <w:spacing w:before="63" w:line="221" w:lineRule="auto"/>
              <w:ind w:left="26"/>
            </w:pPr>
            <w:r>
              <w:t>十一、交通运输支出</w:t>
            </w:r>
          </w:p>
        </w:tc>
        <w:tc>
          <w:tcPr>
            <w:tcW w:w="3274" w:type="dxa"/>
            <w:vAlign w:val="top"/>
          </w:tcPr>
          <w:p>
            <w:pPr>
              <w:pStyle w:val="6"/>
              <w:spacing w:before="85" w:line="184" w:lineRule="auto"/>
              <w:ind w:right="9"/>
              <w:jc w:val="right"/>
            </w:pPr>
            <w:r>
              <w:rPr>
                <w:spacing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274" w:type="dxa"/>
            <w:vAlign w:val="top"/>
          </w:tcPr>
          <w:p>
            <w:pPr>
              <w:spacing w:line="239" w:lineRule="exact"/>
              <w:rPr>
                <w:rFonts w:ascii="Arial"/>
                <w:sz w:val="20"/>
              </w:rPr>
            </w:pPr>
          </w:p>
        </w:tc>
        <w:tc>
          <w:tcPr>
            <w:tcW w:w="3269" w:type="dxa"/>
            <w:vAlign w:val="top"/>
          </w:tcPr>
          <w:p>
            <w:pPr>
              <w:spacing w:line="239" w:lineRule="exact"/>
              <w:rPr>
                <w:rFonts w:ascii="Arial"/>
                <w:sz w:val="20"/>
              </w:rPr>
            </w:pPr>
          </w:p>
        </w:tc>
        <w:tc>
          <w:tcPr>
            <w:tcW w:w="3269" w:type="dxa"/>
            <w:vAlign w:val="top"/>
          </w:tcPr>
          <w:p>
            <w:pPr>
              <w:pStyle w:val="6"/>
              <w:spacing w:before="63" w:line="221" w:lineRule="auto"/>
              <w:ind w:left="26"/>
            </w:pPr>
            <w:r>
              <w:rPr>
                <w:spacing w:val="1"/>
              </w:rPr>
              <w:t>十二、资源勘探工业信息等支出</w:t>
            </w:r>
          </w:p>
        </w:tc>
        <w:tc>
          <w:tcPr>
            <w:tcW w:w="3274" w:type="dxa"/>
            <w:vAlign w:val="top"/>
          </w:tcPr>
          <w:p>
            <w:pPr>
              <w:pStyle w:val="6"/>
              <w:spacing w:before="86" w:line="184" w:lineRule="auto"/>
              <w:ind w:right="9"/>
              <w:jc w:val="right"/>
            </w:pPr>
            <w:r>
              <w:rPr>
                <w:spacing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274" w:type="dxa"/>
            <w:vAlign w:val="top"/>
          </w:tcPr>
          <w:p>
            <w:pPr>
              <w:spacing w:line="239" w:lineRule="exact"/>
              <w:rPr>
                <w:rFonts w:ascii="Arial"/>
                <w:sz w:val="20"/>
              </w:rPr>
            </w:pPr>
          </w:p>
        </w:tc>
        <w:tc>
          <w:tcPr>
            <w:tcW w:w="3269" w:type="dxa"/>
            <w:vAlign w:val="top"/>
          </w:tcPr>
          <w:p>
            <w:pPr>
              <w:spacing w:line="239" w:lineRule="exact"/>
              <w:rPr>
                <w:rFonts w:ascii="Arial"/>
                <w:sz w:val="20"/>
              </w:rPr>
            </w:pPr>
          </w:p>
        </w:tc>
        <w:tc>
          <w:tcPr>
            <w:tcW w:w="3269" w:type="dxa"/>
            <w:vAlign w:val="top"/>
          </w:tcPr>
          <w:p>
            <w:pPr>
              <w:pStyle w:val="6"/>
              <w:spacing w:before="63" w:line="221" w:lineRule="auto"/>
              <w:ind w:left="26"/>
            </w:pPr>
            <w:r>
              <w:t>十三、商业服务业等支出</w:t>
            </w:r>
          </w:p>
        </w:tc>
        <w:tc>
          <w:tcPr>
            <w:tcW w:w="3274" w:type="dxa"/>
            <w:vAlign w:val="top"/>
          </w:tcPr>
          <w:p>
            <w:pPr>
              <w:pStyle w:val="6"/>
              <w:spacing w:before="86" w:line="184" w:lineRule="auto"/>
              <w:ind w:right="9"/>
              <w:jc w:val="right"/>
            </w:pPr>
            <w:r>
              <w:rPr>
                <w:spacing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274" w:type="dxa"/>
            <w:vAlign w:val="top"/>
          </w:tcPr>
          <w:p>
            <w:pPr>
              <w:spacing w:line="239" w:lineRule="exact"/>
              <w:rPr>
                <w:rFonts w:ascii="Arial"/>
                <w:sz w:val="20"/>
              </w:rPr>
            </w:pPr>
          </w:p>
        </w:tc>
        <w:tc>
          <w:tcPr>
            <w:tcW w:w="3269" w:type="dxa"/>
            <w:vAlign w:val="top"/>
          </w:tcPr>
          <w:p>
            <w:pPr>
              <w:spacing w:line="239" w:lineRule="exact"/>
              <w:rPr>
                <w:rFonts w:ascii="Arial"/>
                <w:sz w:val="20"/>
              </w:rPr>
            </w:pPr>
          </w:p>
        </w:tc>
        <w:tc>
          <w:tcPr>
            <w:tcW w:w="3269" w:type="dxa"/>
            <w:vAlign w:val="top"/>
          </w:tcPr>
          <w:p>
            <w:pPr>
              <w:pStyle w:val="6"/>
              <w:spacing w:before="63" w:line="222" w:lineRule="auto"/>
              <w:ind w:left="26"/>
            </w:pPr>
            <w:r>
              <w:t>十四、金融支出</w:t>
            </w:r>
          </w:p>
        </w:tc>
        <w:tc>
          <w:tcPr>
            <w:tcW w:w="3274" w:type="dxa"/>
            <w:vAlign w:val="top"/>
          </w:tcPr>
          <w:p>
            <w:pPr>
              <w:pStyle w:val="6"/>
              <w:spacing w:before="86" w:line="184" w:lineRule="auto"/>
              <w:ind w:right="9"/>
              <w:jc w:val="right"/>
            </w:pPr>
            <w:r>
              <w:rPr>
                <w:spacing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274" w:type="dxa"/>
            <w:vAlign w:val="top"/>
          </w:tcPr>
          <w:p>
            <w:pPr>
              <w:spacing w:line="239" w:lineRule="exact"/>
              <w:rPr>
                <w:rFonts w:ascii="Arial"/>
                <w:sz w:val="20"/>
              </w:rPr>
            </w:pPr>
          </w:p>
        </w:tc>
        <w:tc>
          <w:tcPr>
            <w:tcW w:w="3269" w:type="dxa"/>
            <w:vAlign w:val="top"/>
          </w:tcPr>
          <w:p>
            <w:pPr>
              <w:spacing w:line="239" w:lineRule="exact"/>
              <w:rPr>
                <w:rFonts w:ascii="Arial"/>
                <w:sz w:val="20"/>
              </w:rPr>
            </w:pPr>
          </w:p>
        </w:tc>
        <w:tc>
          <w:tcPr>
            <w:tcW w:w="3269" w:type="dxa"/>
            <w:vAlign w:val="top"/>
          </w:tcPr>
          <w:p>
            <w:pPr>
              <w:pStyle w:val="6"/>
              <w:spacing w:before="64" w:line="222" w:lineRule="auto"/>
              <w:ind w:left="26"/>
            </w:pPr>
            <w:r>
              <w:t>十五、援助其他地区支出</w:t>
            </w:r>
          </w:p>
        </w:tc>
        <w:tc>
          <w:tcPr>
            <w:tcW w:w="3274" w:type="dxa"/>
            <w:vAlign w:val="top"/>
          </w:tcPr>
          <w:p>
            <w:pPr>
              <w:pStyle w:val="6"/>
              <w:spacing w:before="86" w:line="184" w:lineRule="auto"/>
              <w:ind w:right="9"/>
              <w:jc w:val="right"/>
            </w:pPr>
            <w:r>
              <w:rPr>
                <w:spacing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274" w:type="dxa"/>
            <w:vAlign w:val="top"/>
          </w:tcPr>
          <w:p>
            <w:pPr>
              <w:spacing w:line="239" w:lineRule="exact"/>
              <w:rPr>
                <w:rFonts w:ascii="Arial"/>
                <w:sz w:val="20"/>
              </w:rPr>
            </w:pPr>
          </w:p>
        </w:tc>
        <w:tc>
          <w:tcPr>
            <w:tcW w:w="3269" w:type="dxa"/>
            <w:vAlign w:val="top"/>
          </w:tcPr>
          <w:p>
            <w:pPr>
              <w:spacing w:line="239" w:lineRule="exact"/>
              <w:rPr>
                <w:rFonts w:ascii="Arial"/>
                <w:sz w:val="20"/>
              </w:rPr>
            </w:pPr>
          </w:p>
        </w:tc>
        <w:tc>
          <w:tcPr>
            <w:tcW w:w="3269" w:type="dxa"/>
            <w:vAlign w:val="top"/>
          </w:tcPr>
          <w:p>
            <w:pPr>
              <w:pStyle w:val="6"/>
              <w:spacing w:before="64" w:line="221" w:lineRule="auto"/>
              <w:ind w:left="26"/>
            </w:pPr>
            <w:r>
              <w:rPr>
                <w:spacing w:val="-2"/>
              </w:rPr>
              <w:t>十六、</w:t>
            </w:r>
            <w:r>
              <w:rPr>
                <w:spacing w:val="-29"/>
              </w:rPr>
              <w:t xml:space="preserve"> </w:t>
            </w:r>
            <w:r>
              <w:rPr>
                <w:spacing w:val="-2"/>
              </w:rPr>
              <w:t>自然资源海洋气象等支出</w:t>
            </w:r>
          </w:p>
        </w:tc>
        <w:tc>
          <w:tcPr>
            <w:tcW w:w="3274" w:type="dxa"/>
            <w:vAlign w:val="top"/>
          </w:tcPr>
          <w:p>
            <w:pPr>
              <w:pStyle w:val="6"/>
              <w:spacing w:before="86" w:line="184" w:lineRule="auto"/>
              <w:ind w:right="9"/>
              <w:jc w:val="right"/>
            </w:pPr>
            <w:r>
              <w:rPr>
                <w:spacing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274" w:type="dxa"/>
            <w:vAlign w:val="top"/>
          </w:tcPr>
          <w:p>
            <w:pPr>
              <w:spacing w:line="238" w:lineRule="exact"/>
              <w:rPr>
                <w:rFonts w:ascii="Arial"/>
                <w:sz w:val="20"/>
              </w:rPr>
            </w:pPr>
          </w:p>
        </w:tc>
        <w:tc>
          <w:tcPr>
            <w:tcW w:w="3269" w:type="dxa"/>
            <w:vAlign w:val="top"/>
          </w:tcPr>
          <w:p>
            <w:pPr>
              <w:spacing w:line="238" w:lineRule="exact"/>
              <w:rPr>
                <w:rFonts w:ascii="Arial"/>
                <w:sz w:val="20"/>
              </w:rPr>
            </w:pPr>
          </w:p>
        </w:tc>
        <w:tc>
          <w:tcPr>
            <w:tcW w:w="3269" w:type="dxa"/>
            <w:vAlign w:val="top"/>
          </w:tcPr>
          <w:p>
            <w:pPr>
              <w:pStyle w:val="6"/>
              <w:spacing w:before="64" w:line="221" w:lineRule="auto"/>
              <w:ind w:left="26"/>
            </w:pPr>
            <w:r>
              <w:t>十七、住房保障支出</w:t>
            </w:r>
          </w:p>
        </w:tc>
        <w:tc>
          <w:tcPr>
            <w:tcW w:w="3274" w:type="dxa"/>
            <w:vAlign w:val="top"/>
          </w:tcPr>
          <w:p>
            <w:pPr>
              <w:pStyle w:val="6"/>
              <w:spacing w:before="86" w:line="185" w:lineRule="auto"/>
              <w:ind w:right="10"/>
              <w:jc w:val="right"/>
            </w:pPr>
            <w:r>
              <w:rPr>
                <w:spacing w:val="-3"/>
              </w:rPr>
              <w:t>160.87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274" w:type="dxa"/>
            <w:vAlign w:val="top"/>
          </w:tcPr>
          <w:p>
            <w:pPr>
              <w:spacing w:line="238" w:lineRule="exact"/>
              <w:rPr>
                <w:rFonts w:ascii="Arial"/>
                <w:sz w:val="20"/>
              </w:rPr>
            </w:pPr>
          </w:p>
        </w:tc>
        <w:tc>
          <w:tcPr>
            <w:tcW w:w="3269" w:type="dxa"/>
            <w:vAlign w:val="top"/>
          </w:tcPr>
          <w:p>
            <w:pPr>
              <w:spacing w:line="238" w:lineRule="exact"/>
              <w:rPr>
                <w:rFonts w:ascii="Arial"/>
                <w:sz w:val="20"/>
              </w:rPr>
            </w:pPr>
          </w:p>
        </w:tc>
        <w:tc>
          <w:tcPr>
            <w:tcW w:w="3269" w:type="dxa"/>
            <w:vAlign w:val="top"/>
          </w:tcPr>
          <w:p>
            <w:pPr>
              <w:pStyle w:val="6"/>
              <w:spacing w:before="64" w:line="221" w:lineRule="auto"/>
              <w:ind w:left="26"/>
            </w:pPr>
            <w:r>
              <w:t>十八、粮油物资储备支出</w:t>
            </w:r>
          </w:p>
        </w:tc>
        <w:tc>
          <w:tcPr>
            <w:tcW w:w="3274" w:type="dxa"/>
            <w:vAlign w:val="top"/>
          </w:tcPr>
          <w:p>
            <w:pPr>
              <w:pStyle w:val="6"/>
              <w:spacing w:before="87" w:line="184" w:lineRule="auto"/>
              <w:ind w:right="9"/>
              <w:jc w:val="right"/>
            </w:pPr>
            <w:r>
              <w:rPr>
                <w:spacing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274" w:type="dxa"/>
            <w:vAlign w:val="top"/>
          </w:tcPr>
          <w:p>
            <w:pPr>
              <w:spacing w:line="238" w:lineRule="exact"/>
              <w:rPr>
                <w:rFonts w:ascii="Arial"/>
                <w:sz w:val="20"/>
              </w:rPr>
            </w:pPr>
          </w:p>
        </w:tc>
        <w:tc>
          <w:tcPr>
            <w:tcW w:w="3269" w:type="dxa"/>
            <w:vAlign w:val="top"/>
          </w:tcPr>
          <w:p>
            <w:pPr>
              <w:spacing w:line="238" w:lineRule="exact"/>
              <w:rPr>
                <w:rFonts w:ascii="Arial"/>
                <w:sz w:val="20"/>
              </w:rPr>
            </w:pPr>
          </w:p>
        </w:tc>
        <w:tc>
          <w:tcPr>
            <w:tcW w:w="3269" w:type="dxa"/>
            <w:vAlign w:val="top"/>
          </w:tcPr>
          <w:p>
            <w:pPr>
              <w:pStyle w:val="6"/>
              <w:spacing w:before="64" w:line="221" w:lineRule="auto"/>
              <w:ind w:left="26"/>
            </w:pPr>
            <w:r>
              <w:rPr>
                <w:spacing w:val="1"/>
              </w:rPr>
              <w:t>十九、国有资本经营预算支出</w:t>
            </w:r>
          </w:p>
        </w:tc>
        <w:tc>
          <w:tcPr>
            <w:tcW w:w="3274" w:type="dxa"/>
            <w:vAlign w:val="top"/>
          </w:tcPr>
          <w:p>
            <w:pPr>
              <w:pStyle w:val="6"/>
              <w:spacing w:before="87" w:line="184" w:lineRule="auto"/>
              <w:ind w:right="9"/>
              <w:jc w:val="right"/>
            </w:pPr>
            <w:r>
              <w:rPr>
                <w:spacing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274" w:type="dxa"/>
            <w:vAlign w:val="top"/>
          </w:tcPr>
          <w:p>
            <w:pPr>
              <w:spacing w:line="238" w:lineRule="exact"/>
              <w:rPr>
                <w:rFonts w:ascii="Arial"/>
                <w:sz w:val="20"/>
              </w:rPr>
            </w:pPr>
          </w:p>
        </w:tc>
        <w:tc>
          <w:tcPr>
            <w:tcW w:w="3269" w:type="dxa"/>
            <w:vAlign w:val="top"/>
          </w:tcPr>
          <w:p>
            <w:pPr>
              <w:spacing w:line="238" w:lineRule="exact"/>
              <w:rPr>
                <w:rFonts w:ascii="Arial"/>
                <w:sz w:val="20"/>
              </w:rPr>
            </w:pPr>
          </w:p>
        </w:tc>
        <w:tc>
          <w:tcPr>
            <w:tcW w:w="3269" w:type="dxa"/>
            <w:vAlign w:val="top"/>
          </w:tcPr>
          <w:p>
            <w:pPr>
              <w:pStyle w:val="6"/>
              <w:spacing w:before="65" w:line="221" w:lineRule="auto"/>
              <w:ind w:left="28"/>
            </w:pPr>
            <w:r>
              <w:t>二十、灾害防治及应急管理支出</w:t>
            </w:r>
          </w:p>
        </w:tc>
        <w:tc>
          <w:tcPr>
            <w:tcW w:w="3274" w:type="dxa"/>
            <w:vAlign w:val="top"/>
          </w:tcPr>
          <w:p>
            <w:pPr>
              <w:pStyle w:val="6"/>
              <w:spacing w:before="87" w:line="184" w:lineRule="auto"/>
              <w:ind w:right="9"/>
              <w:jc w:val="right"/>
            </w:pPr>
            <w:r>
              <w:rPr>
                <w:spacing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274" w:type="dxa"/>
            <w:vAlign w:val="top"/>
          </w:tcPr>
          <w:p>
            <w:pPr>
              <w:spacing w:line="238" w:lineRule="exact"/>
              <w:rPr>
                <w:rFonts w:ascii="Arial"/>
                <w:sz w:val="20"/>
              </w:rPr>
            </w:pPr>
          </w:p>
        </w:tc>
        <w:tc>
          <w:tcPr>
            <w:tcW w:w="3269" w:type="dxa"/>
            <w:vAlign w:val="top"/>
          </w:tcPr>
          <w:p>
            <w:pPr>
              <w:spacing w:line="238" w:lineRule="exact"/>
              <w:rPr>
                <w:rFonts w:ascii="Arial"/>
                <w:sz w:val="20"/>
              </w:rPr>
            </w:pPr>
          </w:p>
        </w:tc>
        <w:tc>
          <w:tcPr>
            <w:tcW w:w="3269" w:type="dxa"/>
            <w:vAlign w:val="top"/>
          </w:tcPr>
          <w:p>
            <w:pPr>
              <w:pStyle w:val="6"/>
              <w:spacing w:before="65" w:line="222" w:lineRule="auto"/>
              <w:ind w:left="27"/>
            </w:pPr>
            <w:r>
              <w:t>廿一、其他支出</w:t>
            </w:r>
          </w:p>
        </w:tc>
        <w:tc>
          <w:tcPr>
            <w:tcW w:w="3274" w:type="dxa"/>
            <w:vAlign w:val="top"/>
          </w:tcPr>
          <w:p>
            <w:pPr>
              <w:pStyle w:val="6"/>
              <w:spacing w:before="87" w:line="184" w:lineRule="auto"/>
              <w:ind w:right="9"/>
              <w:jc w:val="right"/>
            </w:pPr>
            <w:r>
              <w:rPr>
                <w:spacing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274" w:type="dxa"/>
            <w:vAlign w:val="top"/>
          </w:tcPr>
          <w:p>
            <w:pPr>
              <w:spacing w:line="238" w:lineRule="exact"/>
              <w:rPr>
                <w:rFonts w:ascii="Arial"/>
                <w:sz w:val="20"/>
              </w:rPr>
            </w:pPr>
          </w:p>
        </w:tc>
        <w:tc>
          <w:tcPr>
            <w:tcW w:w="3269" w:type="dxa"/>
            <w:vAlign w:val="top"/>
          </w:tcPr>
          <w:p>
            <w:pPr>
              <w:spacing w:line="238" w:lineRule="exact"/>
              <w:rPr>
                <w:rFonts w:ascii="Arial"/>
                <w:sz w:val="20"/>
              </w:rPr>
            </w:pPr>
          </w:p>
        </w:tc>
        <w:tc>
          <w:tcPr>
            <w:tcW w:w="3269" w:type="dxa"/>
            <w:vAlign w:val="top"/>
          </w:tcPr>
          <w:p>
            <w:pPr>
              <w:pStyle w:val="6"/>
              <w:spacing w:before="65" w:line="221" w:lineRule="auto"/>
              <w:ind w:left="27"/>
            </w:pPr>
            <w:r>
              <w:t>廿二、债务还本支出</w:t>
            </w:r>
          </w:p>
        </w:tc>
        <w:tc>
          <w:tcPr>
            <w:tcW w:w="3274" w:type="dxa"/>
            <w:vAlign w:val="top"/>
          </w:tcPr>
          <w:p>
            <w:pPr>
              <w:pStyle w:val="6"/>
              <w:spacing w:before="88" w:line="184" w:lineRule="auto"/>
              <w:ind w:right="9"/>
              <w:jc w:val="right"/>
            </w:pPr>
            <w:r>
              <w:rPr>
                <w:spacing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274" w:type="dxa"/>
            <w:vAlign w:val="top"/>
          </w:tcPr>
          <w:p>
            <w:pPr>
              <w:spacing w:line="238" w:lineRule="exact"/>
              <w:rPr>
                <w:rFonts w:ascii="Arial"/>
                <w:sz w:val="20"/>
              </w:rPr>
            </w:pPr>
          </w:p>
        </w:tc>
        <w:tc>
          <w:tcPr>
            <w:tcW w:w="3269" w:type="dxa"/>
            <w:vAlign w:val="top"/>
          </w:tcPr>
          <w:p>
            <w:pPr>
              <w:spacing w:line="238" w:lineRule="exact"/>
              <w:rPr>
                <w:rFonts w:ascii="Arial"/>
                <w:sz w:val="20"/>
              </w:rPr>
            </w:pPr>
          </w:p>
        </w:tc>
        <w:tc>
          <w:tcPr>
            <w:tcW w:w="3269" w:type="dxa"/>
            <w:vAlign w:val="top"/>
          </w:tcPr>
          <w:p>
            <w:pPr>
              <w:pStyle w:val="6"/>
              <w:spacing w:before="65" w:line="221" w:lineRule="auto"/>
              <w:ind w:left="27"/>
            </w:pPr>
            <w:r>
              <w:t>廿三、债务付息支出</w:t>
            </w:r>
          </w:p>
        </w:tc>
        <w:tc>
          <w:tcPr>
            <w:tcW w:w="3274" w:type="dxa"/>
            <w:vAlign w:val="top"/>
          </w:tcPr>
          <w:p>
            <w:pPr>
              <w:pStyle w:val="6"/>
              <w:spacing w:before="88" w:line="184" w:lineRule="auto"/>
              <w:ind w:right="9"/>
              <w:jc w:val="right"/>
            </w:pPr>
            <w:r>
              <w:rPr>
                <w:spacing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274" w:type="dxa"/>
            <w:vAlign w:val="top"/>
          </w:tcPr>
          <w:p>
            <w:pPr>
              <w:spacing w:line="238" w:lineRule="exact"/>
              <w:rPr>
                <w:rFonts w:ascii="Arial"/>
                <w:sz w:val="20"/>
              </w:rPr>
            </w:pPr>
          </w:p>
        </w:tc>
        <w:tc>
          <w:tcPr>
            <w:tcW w:w="3269" w:type="dxa"/>
            <w:vAlign w:val="top"/>
          </w:tcPr>
          <w:p>
            <w:pPr>
              <w:spacing w:line="238" w:lineRule="exact"/>
              <w:rPr>
                <w:rFonts w:ascii="Arial"/>
                <w:sz w:val="20"/>
              </w:rPr>
            </w:pPr>
          </w:p>
        </w:tc>
        <w:tc>
          <w:tcPr>
            <w:tcW w:w="3269" w:type="dxa"/>
            <w:vAlign w:val="top"/>
          </w:tcPr>
          <w:p>
            <w:pPr>
              <w:pStyle w:val="6"/>
              <w:spacing w:before="66" w:line="221" w:lineRule="auto"/>
              <w:ind w:left="27"/>
            </w:pPr>
            <w:r>
              <w:t>廿四、债务发行费用支出</w:t>
            </w:r>
          </w:p>
        </w:tc>
        <w:tc>
          <w:tcPr>
            <w:tcW w:w="3274" w:type="dxa"/>
            <w:vAlign w:val="top"/>
          </w:tcPr>
          <w:p>
            <w:pPr>
              <w:pStyle w:val="6"/>
              <w:spacing w:before="88" w:line="184" w:lineRule="auto"/>
              <w:ind w:right="9"/>
              <w:jc w:val="right"/>
            </w:pPr>
            <w:r>
              <w:rPr>
                <w:spacing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274" w:type="dxa"/>
            <w:vAlign w:val="top"/>
          </w:tcPr>
          <w:p>
            <w:pPr>
              <w:spacing w:line="238" w:lineRule="exact"/>
              <w:rPr>
                <w:rFonts w:ascii="Arial"/>
                <w:sz w:val="20"/>
              </w:rPr>
            </w:pPr>
          </w:p>
        </w:tc>
        <w:tc>
          <w:tcPr>
            <w:tcW w:w="3269" w:type="dxa"/>
            <w:vAlign w:val="top"/>
          </w:tcPr>
          <w:p>
            <w:pPr>
              <w:spacing w:line="238" w:lineRule="exact"/>
              <w:rPr>
                <w:rFonts w:ascii="Arial"/>
                <w:sz w:val="20"/>
              </w:rPr>
            </w:pPr>
          </w:p>
        </w:tc>
        <w:tc>
          <w:tcPr>
            <w:tcW w:w="3269" w:type="dxa"/>
            <w:vAlign w:val="top"/>
          </w:tcPr>
          <w:p>
            <w:pPr>
              <w:spacing w:line="238" w:lineRule="exact"/>
              <w:rPr>
                <w:rFonts w:ascii="Arial"/>
                <w:sz w:val="20"/>
              </w:rPr>
            </w:pPr>
          </w:p>
        </w:tc>
        <w:tc>
          <w:tcPr>
            <w:tcW w:w="3274" w:type="dxa"/>
            <w:vAlign w:val="top"/>
          </w:tcPr>
          <w:p>
            <w:pPr>
              <w:spacing w:line="238"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274" w:type="dxa"/>
            <w:vAlign w:val="top"/>
          </w:tcPr>
          <w:p>
            <w:pPr>
              <w:pStyle w:val="6"/>
              <w:spacing w:before="65" w:line="221" w:lineRule="auto"/>
              <w:ind w:left="27"/>
            </w:pPr>
            <w:r>
              <w:t>本年收入合计</w:t>
            </w:r>
          </w:p>
        </w:tc>
        <w:tc>
          <w:tcPr>
            <w:tcW w:w="3269" w:type="dxa"/>
            <w:vAlign w:val="top"/>
          </w:tcPr>
          <w:p>
            <w:pPr>
              <w:pStyle w:val="6"/>
              <w:spacing w:before="88" w:line="185" w:lineRule="auto"/>
              <w:ind w:right="8"/>
              <w:jc w:val="right"/>
            </w:pPr>
            <w:r>
              <w:rPr>
                <w:spacing w:val="-1"/>
              </w:rPr>
              <w:t>3021.53</w:t>
            </w:r>
          </w:p>
        </w:tc>
        <w:tc>
          <w:tcPr>
            <w:tcW w:w="3269" w:type="dxa"/>
            <w:vAlign w:val="top"/>
          </w:tcPr>
          <w:p>
            <w:pPr>
              <w:pStyle w:val="6"/>
              <w:spacing w:before="65" w:line="221" w:lineRule="auto"/>
              <w:ind w:left="26"/>
            </w:pPr>
            <w:r>
              <w:t>本年支出合计</w:t>
            </w:r>
          </w:p>
        </w:tc>
        <w:tc>
          <w:tcPr>
            <w:tcW w:w="3274" w:type="dxa"/>
            <w:vAlign w:val="top"/>
          </w:tcPr>
          <w:p>
            <w:pPr>
              <w:pStyle w:val="6"/>
              <w:spacing w:before="88" w:line="185" w:lineRule="auto"/>
              <w:ind w:right="9"/>
              <w:jc w:val="right"/>
            </w:pPr>
            <w:r>
              <w:rPr>
                <w:spacing w:val="-1"/>
              </w:rPr>
              <w:t>3021.53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274" w:type="dxa"/>
            <w:vAlign w:val="top"/>
          </w:tcPr>
          <w:p>
            <w:pPr>
              <w:pStyle w:val="6"/>
              <w:spacing w:before="66" w:line="221" w:lineRule="auto"/>
              <w:ind w:left="28"/>
            </w:pPr>
            <w:r>
              <w:t>上年结转结余</w:t>
            </w:r>
          </w:p>
        </w:tc>
        <w:tc>
          <w:tcPr>
            <w:tcW w:w="3269" w:type="dxa"/>
            <w:vAlign w:val="top"/>
          </w:tcPr>
          <w:p>
            <w:pPr>
              <w:pStyle w:val="6"/>
              <w:spacing w:before="89" w:line="184" w:lineRule="auto"/>
              <w:ind w:right="8"/>
              <w:jc w:val="right"/>
            </w:pPr>
            <w:r>
              <w:rPr>
                <w:spacing w:val="-2"/>
              </w:rPr>
              <w:t>0.00</w:t>
            </w:r>
          </w:p>
        </w:tc>
        <w:tc>
          <w:tcPr>
            <w:tcW w:w="3269" w:type="dxa"/>
            <w:vAlign w:val="top"/>
          </w:tcPr>
          <w:p>
            <w:pPr>
              <w:pStyle w:val="6"/>
              <w:spacing w:before="66" w:line="221" w:lineRule="auto"/>
              <w:ind w:left="26"/>
            </w:pPr>
            <w:r>
              <w:t>年终结转结余</w:t>
            </w:r>
          </w:p>
        </w:tc>
        <w:tc>
          <w:tcPr>
            <w:tcW w:w="3274" w:type="dxa"/>
            <w:vAlign w:val="top"/>
          </w:tcPr>
          <w:p>
            <w:pPr>
              <w:pStyle w:val="6"/>
              <w:spacing w:before="89" w:line="184" w:lineRule="auto"/>
              <w:ind w:right="9"/>
              <w:jc w:val="right"/>
            </w:pPr>
            <w:r>
              <w:rPr>
                <w:spacing w:val="-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274" w:type="dxa"/>
            <w:vAlign w:val="top"/>
          </w:tcPr>
          <w:p>
            <w:pPr>
              <w:pStyle w:val="6"/>
              <w:spacing w:before="66" w:line="221" w:lineRule="auto"/>
              <w:ind w:left="31"/>
            </w:pPr>
            <w:r>
              <w:rPr>
                <w:spacing w:val="-6"/>
              </w:rPr>
              <w:t>收</w:t>
            </w:r>
            <w:r>
              <w:rPr>
                <w:spacing w:val="2"/>
              </w:rPr>
              <w:t xml:space="preserve">    </w:t>
            </w:r>
            <w:r>
              <w:rPr>
                <w:spacing w:val="-6"/>
              </w:rPr>
              <w:t>入</w:t>
            </w:r>
            <w:r>
              <w:rPr>
                <w:spacing w:val="3"/>
              </w:rPr>
              <w:t xml:space="preserve">    </w:t>
            </w:r>
            <w:r>
              <w:rPr>
                <w:spacing w:val="-6"/>
              </w:rPr>
              <w:t>总</w:t>
            </w:r>
            <w:r>
              <w:rPr>
                <w:spacing w:val="1"/>
              </w:rPr>
              <w:t xml:space="preserve">    </w:t>
            </w:r>
            <w:r>
              <w:rPr>
                <w:spacing w:val="-6"/>
              </w:rPr>
              <w:t>计</w:t>
            </w:r>
          </w:p>
        </w:tc>
        <w:tc>
          <w:tcPr>
            <w:tcW w:w="3269" w:type="dxa"/>
            <w:vAlign w:val="top"/>
          </w:tcPr>
          <w:p>
            <w:pPr>
              <w:pStyle w:val="6"/>
              <w:spacing w:before="88" w:line="185" w:lineRule="auto"/>
              <w:ind w:right="8"/>
              <w:jc w:val="right"/>
            </w:pPr>
            <w:r>
              <w:rPr>
                <w:spacing w:val="-1"/>
              </w:rPr>
              <w:t>3021.53</w:t>
            </w:r>
          </w:p>
        </w:tc>
        <w:tc>
          <w:tcPr>
            <w:tcW w:w="3269" w:type="dxa"/>
            <w:vAlign w:val="top"/>
          </w:tcPr>
          <w:p>
            <w:pPr>
              <w:pStyle w:val="6"/>
              <w:spacing w:before="66" w:line="222" w:lineRule="auto"/>
              <w:ind w:left="26"/>
            </w:pPr>
            <w:r>
              <w:rPr>
                <w:spacing w:val="-8"/>
              </w:rPr>
              <w:t>支</w:t>
            </w:r>
            <w:r>
              <w:rPr>
                <w:spacing w:val="5"/>
              </w:rPr>
              <w:t xml:space="preserve">    </w:t>
            </w:r>
            <w:r>
              <w:rPr>
                <w:spacing w:val="-8"/>
              </w:rPr>
              <w:t>出</w:t>
            </w:r>
            <w:r>
              <w:rPr>
                <w:spacing w:val="3"/>
              </w:rPr>
              <w:t xml:space="preserve">    </w:t>
            </w:r>
            <w:r>
              <w:rPr>
                <w:spacing w:val="-8"/>
              </w:rPr>
              <w:t>总</w:t>
            </w:r>
            <w:r>
              <w:rPr>
                <w:spacing w:val="2"/>
              </w:rPr>
              <w:t xml:space="preserve">    </w:t>
            </w:r>
            <w:r>
              <w:rPr>
                <w:spacing w:val="-8"/>
              </w:rPr>
              <w:t>计</w:t>
            </w:r>
          </w:p>
        </w:tc>
        <w:tc>
          <w:tcPr>
            <w:tcW w:w="3274" w:type="dxa"/>
            <w:vAlign w:val="top"/>
          </w:tcPr>
          <w:p>
            <w:pPr>
              <w:pStyle w:val="6"/>
              <w:spacing w:before="88" w:line="185" w:lineRule="auto"/>
              <w:ind w:right="9"/>
              <w:jc w:val="right"/>
            </w:pPr>
            <w:r>
              <w:rPr>
                <w:spacing w:val="-1"/>
              </w:rPr>
              <w:t>3021.53</w:t>
            </w:r>
          </w:p>
        </w:tc>
      </w:tr>
    </w:tbl>
    <w:p>
      <w:pPr>
        <w:spacing w:line="274" w:lineRule="auto"/>
        <w:rPr>
          <w:rFonts w:ascii="Arial"/>
          <w:sz w:val="21"/>
        </w:rPr>
      </w:pPr>
    </w:p>
    <w:p>
      <w:pPr>
        <w:spacing w:before="45" w:line="221" w:lineRule="auto"/>
        <w:ind w:left="38"/>
        <w:rPr>
          <w:rFonts w:ascii="宋体" w:hAnsi="宋体" w:eastAsia="宋体" w:cs="宋体"/>
          <w:sz w:val="14"/>
          <w:szCs w:val="14"/>
        </w:rPr>
      </w:pPr>
      <w:r>
        <w:rPr>
          <w:rFonts w:ascii="宋体" w:hAnsi="宋体" w:eastAsia="宋体" w:cs="宋体"/>
          <w:spacing w:val="1"/>
          <w:sz w:val="14"/>
          <w:szCs w:val="14"/>
        </w:rPr>
        <w:t>备注：财政专户管理资金收入是指教育收费收入；事业收入不含教育收费收入，下同。</w:t>
      </w:r>
    </w:p>
    <w:p>
      <w:pPr>
        <w:spacing w:line="221" w:lineRule="auto"/>
        <w:rPr>
          <w:rFonts w:ascii="宋体" w:hAnsi="宋体" w:eastAsia="宋体" w:cs="宋体"/>
          <w:sz w:val="14"/>
          <w:szCs w:val="14"/>
        </w:rPr>
        <w:sectPr>
          <w:pgSz w:w="15840" w:h="12240"/>
          <w:pgMar w:top="1040" w:right="1664" w:bottom="0" w:left="1077" w:header="0" w:footer="0" w:gutter="0"/>
          <w:cols w:space="720" w:num="1"/>
        </w:sectPr>
      </w:pPr>
    </w:p>
    <w:p>
      <w:pPr>
        <w:spacing w:line="420" w:lineRule="auto"/>
        <w:rPr>
          <w:rFonts w:ascii="Arial"/>
          <w:sz w:val="21"/>
        </w:rPr>
      </w:pPr>
    </w:p>
    <w:p>
      <w:pPr>
        <w:spacing w:before="36" w:line="221" w:lineRule="auto"/>
        <w:ind w:left="31"/>
        <w:rPr>
          <w:rFonts w:ascii="宋体" w:hAnsi="宋体" w:eastAsia="宋体" w:cs="宋体"/>
          <w:sz w:val="11"/>
          <w:szCs w:val="11"/>
        </w:rPr>
      </w:pPr>
      <w:r>
        <w:rPr>
          <w:rFonts w:ascii="宋体" w:hAnsi="宋体" w:eastAsia="宋体" w:cs="宋体"/>
          <w:spacing w:val="-2"/>
          <w:sz w:val="11"/>
          <w:szCs w:val="11"/>
        </w:rPr>
        <w:t>公开表2</w:t>
      </w:r>
    </w:p>
    <w:p>
      <w:pPr>
        <w:spacing w:before="123" w:line="219" w:lineRule="auto"/>
        <w:ind w:left="6390"/>
        <w:rPr>
          <w:rFonts w:ascii="宋体" w:hAnsi="宋体" w:eastAsia="宋体" w:cs="宋体"/>
          <w:sz w:val="18"/>
          <w:szCs w:val="18"/>
        </w:rPr>
      </w:pPr>
      <w:r>
        <w:rPr>
          <w:rFonts w:ascii="宋体" w:hAnsi="宋体" w:eastAsia="宋体" w:cs="宋体"/>
          <w:b/>
          <w:bCs/>
          <w:spacing w:val="-5"/>
          <w:sz w:val="18"/>
          <w:szCs w:val="18"/>
        </w:rPr>
        <w:t>收入总表</w:t>
      </w:r>
    </w:p>
    <w:p>
      <w:pPr>
        <w:spacing w:before="107" w:line="219" w:lineRule="auto"/>
        <w:ind w:right="16"/>
        <w:jc w:val="right"/>
        <w:rPr>
          <w:rFonts w:ascii="宋体" w:hAnsi="宋体" w:eastAsia="宋体" w:cs="宋体"/>
          <w:sz w:val="11"/>
          <w:szCs w:val="11"/>
        </w:rPr>
      </w:pPr>
      <w:r>
        <w:rPr>
          <w:rFonts w:ascii="宋体" w:hAnsi="宋体" w:eastAsia="宋体" w:cs="宋体"/>
          <w:sz w:val="11"/>
          <w:szCs w:val="11"/>
        </w:rPr>
        <w:t xml:space="preserve">部门/单位：                                                                                                                                                                       </w:t>
      </w:r>
      <w:r>
        <w:rPr>
          <w:rFonts w:ascii="宋体" w:hAnsi="宋体" w:eastAsia="宋体" w:cs="宋体"/>
          <w:spacing w:val="-1"/>
          <w:sz w:val="11"/>
          <w:szCs w:val="11"/>
        </w:rPr>
        <w:t xml:space="preserve">                                                     单位：万元</w:t>
      </w:r>
    </w:p>
    <w:p>
      <w:pPr>
        <w:spacing w:line="144" w:lineRule="auto"/>
        <w:rPr>
          <w:rFonts w:ascii="Arial"/>
          <w:sz w:val="2"/>
        </w:rPr>
      </w:pPr>
    </w:p>
    <w:tbl>
      <w:tblPr>
        <w:tblStyle w:val="5"/>
        <w:tblW w:w="134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3"/>
        <w:gridCol w:w="1610"/>
        <w:gridCol w:w="1003"/>
        <w:gridCol w:w="624"/>
        <w:gridCol w:w="624"/>
        <w:gridCol w:w="624"/>
        <w:gridCol w:w="623"/>
        <w:gridCol w:w="624"/>
        <w:gridCol w:w="624"/>
        <w:gridCol w:w="624"/>
        <w:gridCol w:w="624"/>
        <w:gridCol w:w="623"/>
        <w:gridCol w:w="623"/>
        <w:gridCol w:w="624"/>
        <w:gridCol w:w="624"/>
        <w:gridCol w:w="624"/>
        <w:gridCol w:w="624"/>
        <w:gridCol w:w="624"/>
        <w:gridCol w:w="6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 w:hRule="atLeast"/>
        </w:trPr>
        <w:tc>
          <w:tcPr>
            <w:tcW w:w="863" w:type="dxa"/>
            <w:vMerge w:val="restart"/>
            <w:tcBorders>
              <w:bottom w:val="nil"/>
            </w:tcBorders>
            <w:vAlign w:val="top"/>
          </w:tcPr>
          <w:p>
            <w:pPr>
              <w:pStyle w:val="6"/>
              <w:spacing w:before="196" w:line="226" w:lineRule="auto"/>
              <w:ind w:left="379" w:right="35" w:hanging="331"/>
              <w:rPr>
                <w:sz w:val="11"/>
                <w:szCs w:val="11"/>
              </w:rPr>
            </w:pPr>
            <w:r>
              <w:rPr>
                <w:b/>
                <w:bCs/>
                <w:spacing w:val="-1"/>
                <w:sz w:val="11"/>
                <w:szCs w:val="11"/>
              </w:rPr>
              <w:t>部门（单位）代</w:t>
            </w:r>
            <w:r>
              <w:rPr>
                <w:spacing w:val="1"/>
                <w:sz w:val="11"/>
                <w:szCs w:val="11"/>
              </w:rPr>
              <w:t xml:space="preserve"> </w:t>
            </w:r>
            <w:r>
              <w:rPr>
                <w:b/>
                <w:bCs/>
                <w:spacing w:val="-2"/>
                <w:sz w:val="11"/>
                <w:szCs w:val="11"/>
              </w:rPr>
              <w:t>码</w:t>
            </w:r>
          </w:p>
        </w:tc>
        <w:tc>
          <w:tcPr>
            <w:tcW w:w="1610" w:type="dxa"/>
            <w:vMerge w:val="restart"/>
            <w:tcBorders>
              <w:bottom w:val="nil"/>
            </w:tcBorders>
            <w:vAlign w:val="top"/>
          </w:tcPr>
          <w:p>
            <w:pPr>
              <w:pStyle w:val="6"/>
              <w:spacing w:before="263" w:line="219" w:lineRule="auto"/>
              <w:ind w:left="366"/>
              <w:rPr>
                <w:sz w:val="11"/>
                <w:szCs w:val="11"/>
              </w:rPr>
            </w:pPr>
            <w:r>
              <w:rPr>
                <w:b/>
                <w:bCs/>
                <w:spacing w:val="-1"/>
                <w:sz w:val="11"/>
                <w:szCs w:val="11"/>
              </w:rPr>
              <w:t>部门（单位）名称</w:t>
            </w:r>
          </w:p>
        </w:tc>
        <w:tc>
          <w:tcPr>
            <w:tcW w:w="1003" w:type="dxa"/>
            <w:vMerge w:val="restart"/>
            <w:tcBorders>
              <w:bottom w:val="nil"/>
            </w:tcBorders>
            <w:vAlign w:val="top"/>
          </w:tcPr>
          <w:p>
            <w:pPr>
              <w:pStyle w:val="6"/>
              <w:spacing w:before="263" w:line="221" w:lineRule="auto"/>
              <w:ind w:left="394"/>
              <w:rPr>
                <w:sz w:val="11"/>
                <w:szCs w:val="11"/>
              </w:rPr>
            </w:pPr>
            <w:r>
              <w:rPr>
                <w:b/>
                <w:bCs/>
                <w:spacing w:val="-3"/>
                <w:sz w:val="11"/>
                <w:szCs w:val="11"/>
              </w:rPr>
              <w:t>合计</w:t>
            </w:r>
          </w:p>
        </w:tc>
        <w:tc>
          <w:tcPr>
            <w:tcW w:w="6237" w:type="dxa"/>
            <w:gridSpan w:val="10"/>
            <w:vAlign w:val="top"/>
          </w:tcPr>
          <w:p>
            <w:pPr>
              <w:pStyle w:val="6"/>
              <w:spacing w:before="54" w:line="219" w:lineRule="auto"/>
              <w:ind w:left="2902"/>
              <w:rPr>
                <w:sz w:val="11"/>
                <w:szCs w:val="11"/>
              </w:rPr>
            </w:pPr>
            <w:r>
              <w:rPr>
                <w:b/>
                <w:bCs/>
                <w:spacing w:val="-2"/>
                <w:sz w:val="11"/>
                <w:szCs w:val="11"/>
              </w:rPr>
              <w:t>本年收入</w:t>
            </w:r>
          </w:p>
        </w:tc>
        <w:tc>
          <w:tcPr>
            <w:tcW w:w="3748" w:type="dxa"/>
            <w:gridSpan w:val="6"/>
            <w:vAlign w:val="top"/>
          </w:tcPr>
          <w:p>
            <w:pPr>
              <w:pStyle w:val="6"/>
              <w:spacing w:before="54" w:line="219" w:lineRule="auto"/>
              <w:ind w:left="1548"/>
              <w:rPr>
                <w:sz w:val="11"/>
                <w:szCs w:val="11"/>
              </w:rPr>
            </w:pPr>
            <w:r>
              <w:rPr>
                <w:b/>
                <w:bCs/>
                <w:spacing w:val="-1"/>
                <w:sz w:val="11"/>
                <w:szCs w:val="11"/>
              </w:rPr>
              <w:t>上年结转结余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63" w:type="dxa"/>
            <w:vMerge w:val="continue"/>
            <w:tcBorders>
              <w:top w:val="nil"/>
            </w:tcBorders>
            <w:vAlign w:val="top"/>
          </w:tcPr>
          <w:p>
            <w:pPr>
              <w:rPr>
                <w:rFonts w:ascii="Arial"/>
                <w:sz w:val="21"/>
              </w:rPr>
            </w:pPr>
          </w:p>
        </w:tc>
        <w:tc>
          <w:tcPr>
            <w:tcW w:w="1610" w:type="dxa"/>
            <w:vMerge w:val="continue"/>
            <w:tcBorders>
              <w:top w:val="nil"/>
            </w:tcBorders>
            <w:vAlign w:val="top"/>
          </w:tcPr>
          <w:p>
            <w:pPr>
              <w:rPr>
                <w:rFonts w:ascii="Arial"/>
                <w:sz w:val="21"/>
              </w:rPr>
            </w:pPr>
          </w:p>
        </w:tc>
        <w:tc>
          <w:tcPr>
            <w:tcW w:w="1003" w:type="dxa"/>
            <w:vMerge w:val="continue"/>
            <w:tcBorders>
              <w:top w:val="nil"/>
            </w:tcBorders>
            <w:vAlign w:val="top"/>
          </w:tcPr>
          <w:p>
            <w:pPr>
              <w:rPr>
                <w:rFonts w:ascii="Arial"/>
                <w:sz w:val="21"/>
              </w:rPr>
            </w:pPr>
          </w:p>
        </w:tc>
        <w:tc>
          <w:tcPr>
            <w:tcW w:w="624" w:type="dxa"/>
            <w:vAlign w:val="top"/>
          </w:tcPr>
          <w:p>
            <w:pPr>
              <w:pStyle w:val="6"/>
              <w:spacing w:before="158" w:line="221" w:lineRule="auto"/>
              <w:ind w:left="210"/>
              <w:rPr>
                <w:sz w:val="11"/>
                <w:szCs w:val="11"/>
              </w:rPr>
            </w:pPr>
            <w:r>
              <w:rPr>
                <w:b/>
                <w:bCs/>
                <w:spacing w:val="-5"/>
                <w:sz w:val="11"/>
                <w:szCs w:val="11"/>
              </w:rPr>
              <w:t>小计</w:t>
            </w:r>
          </w:p>
        </w:tc>
        <w:tc>
          <w:tcPr>
            <w:tcW w:w="624" w:type="dxa"/>
            <w:vAlign w:val="top"/>
          </w:tcPr>
          <w:p>
            <w:pPr>
              <w:pStyle w:val="6"/>
              <w:spacing w:before="90" w:line="223" w:lineRule="auto"/>
              <w:ind w:left="260" w:right="30" w:hanging="222"/>
              <w:rPr>
                <w:sz w:val="11"/>
                <w:szCs w:val="11"/>
              </w:rPr>
            </w:pPr>
            <w:r>
              <w:rPr>
                <w:b/>
                <w:bCs/>
                <w:spacing w:val="-2"/>
                <w:sz w:val="11"/>
                <w:szCs w:val="11"/>
              </w:rPr>
              <w:t>一般公共预</w:t>
            </w:r>
            <w:r>
              <w:rPr>
                <w:spacing w:val="3"/>
                <w:sz w:val="11"/>
                <w:szCs w:val="11"/>
              </w:rPr>
              <w:t xml:space="preserve"> </w:t>
            </w:r>
            <w:r>
              <w:rPr>
                <w:b/>
                <w:bCs/>
                <w:spacing w:val="-2"/>
                <w:sz w:val="11"/>
                <w:szCs w:val="11"/>
              </w:rPr>
              <w:t>算</w:t>
            </w:r>
          </w:p>
        </w:tc>
        <w:tc>
          <w:tcPr>
            <w:tcW w:w="624" w:type="dxa"/>
            <w:vAlign w:val="top"/>
          </w:tcPr>
          <w:p>
            <w:pPr>
              <w:pStyle w:val="6"/>
              <w:spacing w:before="90" w:line="223" w:lineRule="auto"/>
              <w:ind w:left="205" w:right="30" w:hanging="169"/>
              <w:rPr>
                <w:sz w:val="11"/>
                <w:szCs w:val="11"/>
              </w:rPr>
            </w:pPr>
            <w:r>
              <w:rPr>
                <w:b/>
                <w:bCs/>
                <w:spacing w:val="-1"/>
                <w:sz w:val="11"/>
                <w:szCs w:val="11"/>
              </w:rPr>
              <w:t>政府性基金</w:t>
            </w:r>
            <w:r>
              <w:rPr>
                <w:sz w:val="11"/>
                <w:szCs w:val="11"/>
              </w:rPr>
              <w:t xml:space="preserve"> </w:t>
            </w:r>
            <w:r>
              <w:rPr>
                <w:b/>
                <w:bCs/>
                <w:spacing w:val="-3"/>
                <w:sz w:val="11"/>
                <w:szCs w:val="11"/>
              </w:rPr>
              <w:t>预算</w:t>
            </w:r>
          </w:p>
        </w:tc>
        <w:tc>
          <w:tcPr>
            <w:tcW w:w="623" w:type="dxa"/>
            <w:vAlign w:val="top"/>
          </w:tcPr>
          <w:p>
            <w:pPr>
              <w:pStyle w:val="6"/>
              <w:spacing w:before="90" w:line="223" w:lineRule="auto"/>
              <w:ind w:left="152" w:right="29" w:hanging="105"/>
              <w:rPr>
                <w:sz w:val="11"/>
                <w:szCs w:val="11"/>
              </w:rPr>
            </w:pPr>
            <w:r>
              <w:rPr>
                <w:b/>
                <w:bCs/>
                <w:spacing w:val="-3"/>
                <w:sz w:val="11"/>
                <w:szCs w:val="11"/>
              </w:rPr>
              <w:t>国有资本经</w:t>
            </w:r>
            <w:r>
              <w:rPr>
                <w:sz w:val="11"/>
                <w:szCs w:val="11"/>
              </w:rPr>
              <w:t xml:space="preserve"> </w:t>
            </w:r>
            <w:r>
              <w:rPr>
                <w:b/>
                <w:bCs/>
                <w:spacing w:val="-3"/>
                <w:sz w:val="11"/>
                <w:szCs w:val="11"/>
              </w:rPr>
              <w:t>营预算</w:t>
            </w:r>
          </w:p>
        </w:tc>
        <w:tc>
          <w:tcPr>
            <w:tcW w:w="624" w:type="dxa"/>
            <w:vAlign w:val="top"/>
          </w:tcPr>
          <w:p>
            <w:pPr>
              <w:pStyle w:val="6"/>
              <w:spacing w:before="91" w:line="223" w:lineRule="auto"/>
              <w:ind w:left="151" w:right="29" w:hanging="113"/>
              <w:rPr>
                <w:sz w:val="11"/>
                <w:szCs w:val="11"/>
              </w:rPr>
            </w:pPr>
            <w:r>
              <w:rPr>
                <w:b/>
                <w:bCs/>
                <w:spacing w:val="-1"/>
                <w:sz w:val="11"/>
                <w:szCs w:val="11"/>
              </w:rPr>
              <w:t>财政专户管</w:t>
            </w:r>
            <w:r>
              <w:rPr>
                <w:sz w:val="11"/>
                <w:szCs w:val="11"/>
              </w:rPr>
              <w:t xml:space="preserve"> </w:t>
            </w:r>
            <w:r>
              <w:rPr>
                <w:b/>
                <w:bCs/>
                <w:spacing w:val="-3"/>
                <w:sz w:val="11"/>
                <w:szCs w:val="11"/>
              </w:rPr>
              <w:t>理资金</w:t>
            </w:r>
          </w:p>
        </w:tc>
        <w:tc>
          <w:tcPr>
            <w:tcW w:w="624" w:type="dxa"/>
            <w:vAlign w:val="top"/>
          </w:tcPr>
          <w:p>
            <w:pPr>
              <w:pStyle w:val="6"/>
              <w:spacing w:before="158" w:line="219" w:lineRule="auto"/>
              <w:ind w:left="95"/>
              <w:rPr>
                <w:sz w:val="11"/>
                <w:szCs w:val="11"/>
              </w:rPr>
            </w:pPr>
            <w:r>
              <w:rPr>
                <w:b/>
                <w:bCs/>
                <w:spacing w:val="-2"/>
                <w:sz w:val="11"/>
                <w:szCs w:val="11"/>
              </w:rPr>
              <w:t>事业收入</w:t>
            </w:r>
          </w:p>
        </w:tc>
        <w:tc>
          <w:tcPr>
            <w:tcW w:w="624" w:type="dxa"/>
            <w:vAlign w:val="top"/>
          </w:tcPr>
          <w:p>
            <w:pPr>
              <w:pStyle w:val="6"/>
              <w:spacing w:before="90" w:line="223" w:lineRule="auto"/>
              <w:ind w:left="153" w:right="29" w:hanging="116"/>
              <w:rPr>
                <w:sz w:val="11"/>
                <w:szCs w:val="11"/>
              </w:rPr>
            </w:pPr>
            <w:r>
              <w:rPr>
                <w:b/>
                <w:bCs/>
                <w:spacing w:val="-1"/>
                <w:sz w:val="11"/>
                <w:szCs w:val="11"/>
              </w:rPr>
              <w:t>事业单位经</w:t>
            </w:r>
            <w:r>
              <w:rPr>
                <w:sz w:val="11"/>
                <w:szCs w:val="11"/>
              </w:rPr>
              <w:t xml:space="preserve"> </w:t>
            </w:r>
            <w:r>
              <w:rPr>
                <w:b/>
                <w:bCs/>
                <w:spacing w:val="-3"/>
                <w:sz w:val="11"/>
                <w:szCs w:val="11"/>
              </w:rPr>
              <w:t>营收入</w:t>
            </w:r>
          </w:p>
        </w:tc>
        <w:tc>
          <w:tcPr>
            <w:tcW w:w="624" w:type="dxa"/>
            <w:vAlign w:val="top"/>
          </w:tcPr>
          <w:p>
            <w:pPr>
              <w:pStyle w:val="6"/>
              <w:spacing w:before="91" w:line="226" w:lineRule="auto"/>
              <w:ind w:left="260" w:right="29" w:hanging="222"/>
              <w:rPr>
                <w:sz w:val="11"/>
                <w:szCs w:val="11"/>
              </w:rPr>
            </w:pPr>
            <w:r>
              <w:rPr>
                <w:b/>
                <w:bCs/>
                <w:spacing w:val="-1"/>
                <w:sz w:val="11"/>
                <w:szCs w:val="11"/>
              </w:rPr>
              <w:t>上级补助收</w:t>
            </w:r>
            <w:r>
              <w:rPr>
                <w:sz w:val="11"/>
                <w:szCs w:val="11"/>
              </w:rPr>
              <w:t xml:space="preserve"> </w:t>
            </w:r>
            <w:r>
              <w:rPr>
                <w:b/>
                <w:bCs/>
                <w:spacing w:val="-2"/>
                <w:sz w:val="11"/>
                <w:szCs w:val="11"/>
              </w:rPr>
              <w:t>入</w:t>
            </w:r>
          </w:p>
        </w:tc>
        <w:tc>
          <w:tcPr>
            <w:tcW w:w="623" w:type="dxa"/>
            <w:vAlign w:val="top"/>
          </w:tcPr>
          <w:p>
            <w:pPr>
              <w:pStyle w:val="6"/>
              <w:spacing w:before="90" w:line="223" w:lineRule="auto"/>
              <w:ind w:left="149" w:right="28" w:hanging="103"/>
              <w:rPr>
                <w:sz w:val="11"/>
                <w:szCs w:val="11"/>
              </w:rPr>
            </w:pPr>
            <w:r>
              <w:rPr>
                <w:b/>
                <w:bCs/>
                <w:spacing w:val="-3"/>
                <w:sz w:val="11"/>
                <w:szCs w:val="11"/>
              </w:rPr>
              <w:t>附属单位上</w:t>
            </w:r>
            <w:r>
              <w:rPr>
                <w:spacing w:val="1"/>
                <w:sz w:val="11"/>
                <w:szCs w:val="11"/>
              </w:rPr>
              <w:t xml:space="preserve"> </w:t>
            </w:r>
            <w:r>
              <w:rPr>
                <w:b/>
                <w:bCs/>
                <w:spacing w:val="-2"/>
                <w:sz w:val="11"/>
                <w:szCs w:val="11"/>
              </w:rPr>
              <w:t>缴收入</w:t>
            </w:r>
          </w:p>
        </w:tc>
        <w:tc>
          <w:tcPr>
            <w:tcW w:w="623" w:type="dxa"/>
            <w:vAlign w:val="top"/>
          </w:tcPr>
          <w:p>
            <w:pPr>
              <w:pStyle w:val="6"/>
              <w:spacing w:before="158" w:line="219" w:lineRule="auto"/>
              <w:ind w:left="96"/>
              <w:rPr>
                <w:sz w:val="11"/>
                <w:szCs w:val="11"/>
              </w:rPr>
            </w:pPr>
            <w:r>
              <w:rPr>
                <w:b/>
                <w:bCs/>
                <w:spacing w:val="-2"/>
                <w:sz w:val="11"/>
                <w:szCs w:val="11"/>
              </w:rPr>
              <w:t>其他收入</w:t>
            </w:r>
          </w:p>
        </w:tc>
        <w:tc>
          <w:tcPr>
            <w:tcW w:w="624" w:type="dxa"/>
            <w:vAlign w:val="top"/>
          </w:tcPr>
          <w:p>
            <w:pPr>
              <w:pStyle w:val="6"/>
              <w:spacing w:before="158" w:line="221" w:lineRule="auto"/>
              <w:ind w:left="210"/>
              <w:rPr>
                <w:sz w:val="11"/>
                <w:szCs w:val="11"/>
              </w:rPr>
            </w:pPr>
            <w:r>
              <w:rPr>
                <w:b/>
                <w:bCs/>
                <w:spacing w:val="-5"/>
                <w:sz w:val="11"/>
                <w:szCs w:val="11"/>
              </w:rPr>
              <w:t>小计</w:t>
            </w:r>
          </w:p>
        </w:tc>
        <w:tc>
          <w:tcPr>
            <w:tcW w:w="624" w:type="dxa"/>
            <w:vAlign w:val="top"/>
          </w:tcPr>
          <w:p>
            <w:pPr>
              <w:pStyle w:val="6"/>
              <w:spacing w:before="90" w:line="223" w:lineRule="auto"/>
              <w:ind w:left="263" w:right="27" w:hanging="222"/>
              <w:rPr>
                <w:sz w:val="11"/>
                <w:szCs w:val="11"/>
              </w:rPr>
            </w:pPr>
            <w:r>
              <w:rPr>
                <w:b/>
                <w:bCs/>
                <w:spacing w:val="-2"/>
                <w:sz w:val="11"/>
                <w:szCs w:val="11"/>
              </w:rPr>
              <w:t>一般公共预</w:t>
            </w:r>
            <w:r>
              <w:rPr>
                <w:spacing w:val="3"/>
                <w:sz w:val="11"/>
                <w:szCs w:val="11"/>
              </w:rPr>
              <w:t xml:space="preserve"> </w:t>
            </w:r>
            <w:r>
              <w:rPr>
                <w:b/>
                <w:bCs/>
                <w:spacing w:val="-2"/>
                <w:sz w:val="11"/>
                <w:szCs w:val="11"/>
              </w:rPr>
              <w:t>算</w:t>
            </w:r>
          </w:p>
        </w:tc>
        <w:tc>
          <w:tcPr>
            <w:tcW w:w="624" w:type="dxa"/>
            <w:vAlign w:val="top"/>
          </w:tcPr>
          <w:p>
            <w:pPr>
              <w:pStyle w:val="6"/>
              <w:spacing w:before="90" w:line="223" w:lineRule="auto"/>
              <w:ind w:left="208" w:right="27" w:hanging="169"/>
              <w:rPr>
                <w:sz w:val="11"/>
                <w:szCs w:val="11"/>
              </w:rPr>
            </w:pPr>
            <w:r>
              <w:rPr>
                <w:b/>
                <w:bCs/>
                <w:spacing w:val="-1"/>
                <w:sz w:val="11"/>
                <w:szCs w:val="11"/>
              </w:rPr>
              <w:t>政府性基金</w:t>
            </w:r>
            <w:r>
              <w:rPr>
                <w:sz w:val="11"/>
                <w:szCs w:val="11"/>
              </w:rPr>
              <w:t xml:space="preserve"> </w:t>
            </w:r>
            <w:r>
              <w:rPr>
                <w:b/>
                <w:bCs/>
                <w:spacing w:val="-3"/>
                <w:sz w:val="11"/>
                <w:szCs w:val="11"/>
              </w:rPr>
              <w:t>预算</w:t>
            </w:r>
          </w:p>
        </w:tc>
        <w:tc>
          <w:tcPr>
            <w:tcW w:w="624" w:type="dxa"/>
            <w:vAlign w:val="top"/>
          </w:tcPr>
          <w:p>
            <w:pPr>
              <w:pStyle w:val="6"/>
              <w:spacing w:before="90" w:line="223" w:lineRule="auto"/>
              <w:ind w:left="155" w:right="27" w:hanging="105"/>
              <w:rPr>
                <w:sz w:val="11"/>
                <w:szCs w:val="11"/>
              </w:rPr>
            </w:pPr>
            <w:r>
              <w:rPr>
                <w:b/>
                <w:bCs/>
                <w:spacing w:val="-3"/>
                <w:sz w:val="11"/>
                <w:szCs w:val="11"/>
              </w:rPr>
              <w:t>国有资本经</w:t>
            </w:r>
            <w:r>
              <w:rPr>
                <w:sz w:val="11"/>
                <w:szCs w:val="11"/>
              </w:rPr>
              <w:t xml:space="preserve"> </w:t>
            </w:r>
            <w:r>
              <w:rPr>
                <w:b/>
                <w:bCs/>
                <w:spacing w:val="-3"/>
                <w:sz w:val="11"/>
                <w:szCs w:val="11"/>
              </w:rPr>
              <w:t>营预算</w:t>
            </w:r>
          </w:p>
        </w:tc>
        <w:tc>
          <w:tcPr>
            <w:tcW w:w="624" w:type="dxa"/>
            <w:vAlign w:val="top"/>
          </w:tcPr>
          <w:p>
            <w:pPr>
              <w:pStyle w:val="6"/>
              <w:spacing w:before="91" w:line="223" w:lineRule="auto"/>
              <w:ind w:left="153" w:right="27" w:hanging="113"/>
              <w:rPr>
                <w:sz w:val="11"/>
                <w:szCs w:val="11"/>
              </w:rPr>
            </w:pPr>
            <w:r>
              <w:rPr>
                <w:b/>
                <w:bCs/>
                <w:spacing w:val="-1"/>
                <w:sz w:val="11"/>
                <w:szCs w:val="11"/>
              </w:rPr>
              <w:t>财政专户管</w:t>
            </w:r>
            <w:r>
              <w:rPr>
                <w:sz w:val="11"/>
                <w:szCs w:val="11"/>
              </w:rPr>
              <w:t xml:space="preserve"> </w:t>
            </w:r>
            <w:r>
              <w:rPr>
                <w:b/>
                <w:bCs/>
                <w:spacing w:val="-3"/>
                <w:sz w:val="11"/>
                <w:szCs w:val="11"/>
              </w:rPr>
              <w:t>理资金</w:t>
            </w:r>
          </w:p>
        </w:tc>
        <w:tc>
          <w:tcPr>
            <w:tcW w:w="628" w:type="dxa"/>
            <w:vAlign w:val="top"/>
          </w:tcPr>
          <w:p>
            <w:pPr>
              <w:pStyle w:val="6"/>
              <w:spacing w:before="158" w:line="220" w:lineRule="auto"/>
              <w:ind w:left="98"/>
              <w:rPr>
                <w:sz w:val="11"/>
                <w:szCs w:val="11"/>
              </w:rPr>
            </w:pPr>
            <w:r>
              <w:rPr>
                <w:b/>
                <w:bCs/>
                <w:spacing w:val="-2"/>
                <w:sz w:val="11"/>
                <w:szCs w:val="11"/>
              </w:rPr>
              <w:t>单位资金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trPr>
        <w:tc>
          <w:tcPr>
            <w:tcW w:w="863" w:type="dxa"/>
            <w:vAlign w:val="top"/>
          </w:tcPr>
          <w:p>
            <w:pPr>
              <w:spacing w:line="187" w:lineRule="exact"/>
              <w:rPr>
                <w:rFonts w:ascii="Arial"/>
                <w:sz w:val="16"/>
              </w:rPr>
            </w:pPr>
          </w:p>
        </w:tc>
        <w:tc>
          <w:tcPr>
            <w:tcW w:w="1610" w:type="dxa"/>
            <w:vAlign w:val="top"/>
          </w:tcPr>
          <w:p>
            <w:pPr>
              <w:pStyle w:val="6"/>
              <w:spacing w:before="52" w:line="221" w:lineRule="auto"/>
              <w:ind w:left="19"/>
              <w:rPr>
                <w:sz w:val="11"/>
                <w:szCs w:val="11"/>
              </w:rPr>
            </w:pPr>
            <w:r>
              <w:rPr>
                <w:b/>
                <w:bCs/>
                <w:spacing w:val="-3"/>
                <w:sz w:val="11"/>
                <w:szCs w:val="11"/>
              </w:rPr>
              <w:t>合计</w:t>
            </w:r>
          </w:p>
        </w:tc>
        <w:tc>
          <w:tcPr>
            <w:tcW w:w="1003" w:type="dxa"/>
            <w:vAlign w:val="top"/>
          </w:tcPr>
          <w:p>
            <w:pPr>
              <w:pStyle w:val="6"/>
              <w:spacing w:before="69" w:line="184" w:lineRule="auto"/>
              <w:ind w:right="12"/>
              <w:jc w:val="right"/>
              <w:rPr>
                <w:sz w:val="11"/>
                <w:szCs w:val="11"/>
              </w:rPr>
            </w:pPr>
            <w:r>
              <w:rPr>
                <w:b/>
                <w:bCs/>
                <w:spacing w:val="-1"/>
                <w:sz w:val="11"/>
                <w:szCs w:val="11"/>
              </w:rPr>
              <w:t>3021.53</w:t>
            </w:r>
          </w:p>
        </w:tc>
        <w:tc>
          <w:tcPr>
            <w:tcW w:w="624" w:type="dxa"/>
            <w:vAlign w:val="top"/>
          </w:tcPr>
          <w:p>
            <w:pPr>
              <w:pStyle w:val="6"/>
              <w:spacing w:before="69" w:line="184" w:lineRule="auto"/>
              <w:ind w:right="12"/>
              <w:jc w:val="right"/>
              <w:rPr>
                <w:sz w:val="11"/>
                <w:szCs w:val="11"/>
              </w:rPr>
            </w:pPr>
            <w:r>
              <w:rPr>
                <w:b/>
                <w:bCs/>
                <w:spacing w:val="-1"/>
                <w:sz w:val="11"/>
                <w:szCs w:val="11"/>
              </w:rPr>
              <w:t>3021.53</w:t>
            </w:r>
          </w:p>
        </w:tc>
        <w:tc>
          <w:tcPr>
            <w:tcW w:w="624" w:type="dxa"/>
            <w:vAlign w:val="top"/>
          </w:tcPr>
          <w:p>
            <w:pPr>
              <w:pStyle w:val="6"/>
              <w:spacing w:before="70" w:line="183" w:lineRule="auto"/>
              <w:ind w:right="12"/>
              <w:jc w:val="right"/>
              <w:rPr>
                <w:sz w:val="11"/>
                <w:szCs w:val="11"/>
              </w:rPr>
            </w:pPr>
            <w:r>
              <w:rPr>
                <w:b/>
                <w:bCs/>
                <w:spacing w:val="-1"/>
                <w:sz w:val="11"/>
                <w:szCs w:val="11"/>
              </w:rPr>
              <w:t>2867.85</w:t>
            </w:r>
          </w:p>
        </w:tc>
        <w:tc>
          <w:tcPr>
            <w:tcW w:w="624" w:type="dxa"/>
            <w:vAlign w:val="top"/>
          </w:tcPr>
          <w:p>
            <w:pPr>
              <w:pStyle w:val="6"/>
              <w:spacing w:before="70" w:line="183" w:lineRule="auto"/>
              <w:ind w:right="11"/>
              <w:jc w:val="right"/>
              <w:rPr>
                <w:sz w:val="11"/>
                <w:szCs w:val="11"/>
              </w:rPr>
            </w:pPr>
            <w:r>
              <w:rPr>
                <w:b/>
                <w:bCs/>
                <w:spacing w:val="-2"/>
                <w:sz w:val="11"/>
                <w:szCs w:val="11"/>
              </w:rPr>
              <w:t>0.00</w:t>
            </w:r>
          </w:p>
        </w:tc>
        <w:tc>
          <w:tcPr>
            <w:tcW w:w="623" w:type="dxa"/>
            <w:vAlign w:val="top"/>
          </w:tcPr>
          <w:p>
            <w:pPr>
              <w:pStyle w:val="6"/>
              <w:spacing w:before="70" w:line="183" w:lineRule="auto"/>
              <w:ind w:right="10"/>
              <w:jc w:val="right"/>
              <w:rPr>
                <w:sz w:val="11"/>
                <w:szCs w:val="11"/>
              </w:rPr>
            </w:pPr>
            <w:r>
              <w:rPr>
                <w:b/>
                <w:bCs/>
                <w:spacing w:val="-2"/>
                <w:sz w:val="11"/>
                <w:szCs w:val="11"/>
              </w:rPr>
              <w:t>0.00</w:t>
            </w:r>
          </w:p>
        </w:tc>
        <w:tc>
          <w:tcPr>
            <w:tcW w:w="624" w:type="dxa"/>
            <w:vAlign w:val="top"/>
          </w:tcPr>
          <w:p>
            <w:pPr>
              <w:pStyle w:val="6"/>
              <w:spacing w:before="70" w:line="183" w:lineRule="auto"/>
              <w:ind w:right="10"/>
              <w:jc w:val="right"/>
              <w:rPr>
                <w:sz w:val="11"/>
                <w:szCs w:val="11"/>
              </w:rPr>
            </w:pPr>
            <w:r>
              <w:rPr>
                <w:b/>
                <w:bCs/>
                <w:spacing w:val="-2"/>
                <w:sz w:val="11"/>
                <w:szCs w:val="11"/>
              </w:rPr>
              <w:t>0.00</w:t>
            </w:r>
          </w:p>
        </w:tc>
        <w:tc>
          <w:tcPr>
            <w:tcW w:w="624" w:type="dxa"/>
            <w:vAlign w:val="top"/>
          </w:tcPr>
          <w:p>
            <w:pPr>
              <w:pStyle w:val="6"/>
              <w:spacing w:before="70" w:line="183" w:lineRule="auto"/>
              <w:ind w:right="10"/>
              <w:jc w:val="right"/>
              <w:rPr>
                <w:sz w:val="11"/>
                <w:szCs w:val="11"/>
              </w:rPr>
            </w:pPr>
            <w:r>
              <w:rPr>
                <w:b/>
                <w:bCs/>
                <w:spacing w:val="-2"/>
                <w:sz w:val="11"/>
                <w:szCs w:val="11"/>
              </w:rPr>
              <w:t>0.00</w:t>
            </w:r>
          </w:p>
        </w:tc>
        <w:tc>
          <w:tcPr>
            <w:tcW w:w="624" w:type="dxa"/>
            <w:vAlign w:val="top"/>
          </w:tcPr>
          <w:p>
            <w:pPr>
              <w:pStyle w:val="6"/>
              <w:spacing w:before="70" w:line="183" w:lineRule="auto"/>
              <w:ind w:right="10"/>
              <w:jc w:val="right"/>
              <w:rPr>
                <w:sz w:val="11"/>
                <w:szCs w:val="11"/>
              </w:rPr>
            </w:pPr>
            <w:r>
              <w:rPr>
                <w:b/>
                <w:bCs/>
                <w:spacing w:val="-2"/>
                <w:sz w:val="11"/>
                <w:szCs w:val="11"/>
              </w:rPr>
              <w:t>0.00</w:t>
            </w:r>
          </w:p>
        </w:tc>
        <w:tc>
          <w:tcPr>
            <w:tcW w:w="624" w:type="dxa"/>
            <w:vAlign w:val="top"/>
          </w:tcPr>
          <w:p>
            <w:pPr>
              <w:pStyle w:val="6"/>
              <w:spacing w:before="70" w:line="183" w:lineRule="auto"/>
              <w:ind w:right="10"/>
              <w:jc w:val="right"/>
              <w:rPr>
                <w:sz w:val="11"/>
                <w:szCs w:val="11"/>
              </w:rPr>
            </w:pPr>
            <w:r>
              <w:rPr>
                <w:b/>
                <w:bCs/>
                <w:spacing w:val="-2"/>
                <w:sz w:val="11"/>
                <w:szCs w:val="11"/>
              </w:rPr>
              <w:t>0.00</w:t>
            </w:r>
          </w:p>
        </w:tc>
        <w:tc>
          <w:tcPr>
            <w:tcW w:w="623" w:type="dxa"/>
            <w:vAlign w:val="top"/>
          </w:tcPr>
          <w:p>
            <w:pPr>
              <w:pStyle w:val="6"/>
              <w:spacing w:before="70" w:line="183" w:lineRule="auto"/>
              <w:ind w:right="9"/>
              <w:jc w:val="right"/>
              <w:rPr>
                <w:sz w:val="11"/>
                <w:szCs w:val="11"/>
              </w:rPr>
            </w:pPr>
            <w:r>
              <w:rPr>
                <w:b/>
                <w:bCs/>
                <w:spacing w:val="-2"/>
                <w:sz w:val="11"/>
                <w:szCs w:val="11"/>
              </w:rPr>
              <w:t>0.00</w:t>
            </w:r>
          </w:p>
        </w:tc>
        <w:tc>
          <w:tcPr>
            <w:tcW w:w="623" w:type="dxa"/>
            <w:vAlign w:val="top"/>
          </w:tcPr>
          <w:p>
            <w:pPr>
              <w:pStyle w:val="6"/>
              <w:spacing w:before="69" w:line="184" w:lineRule="auto"/>
              <w:ind w:right="8"/>
              <w:jc w:val="right"/>
              <w:rPr>
                <w:sz w:val="11"/>
                <w:szCs w:val="11"/>
              </w:rPr>
            </w:pPr>
            <w:r>
              <w:rPr>
                <w:b/>
                <w:bCs/>
                <w:spacing w:val="-2"/>
                <w:sz w:val="11"/>
                <w:szCs w:val="11"/>
              </w:rPr>
              <w:t>153.68</w:t>
            </w:r>
          </w:p>
        </w:tc>
        <w:tc>
          <w:tcPr>
            <w:tcW w:w="624" w:type="dxa"/>
            <w:vAlign w:val="top"/>
          </w:tcPr>
          <w:p>
            <w:pPr>
              <w:pStyle w:val="6"/>
              <w:spacing w:before="70" w:line="183" w:lineRule="auto"/>
              <w:ind w:right="8"/>
              <w:jc w:val="right"/>
              <w:rPr>
                <w:sz w:val="11"/>
                <w:szCs w:val="11"/>
              </w:rPr>
            </w:pPr>
            <w:r>
              <w:rPr>
                <w:b/>
                <w:bCs/>
                <w:spacing w:val="-2"/>
                <w:sz w:val="11"/>
                <w:szCs w:val="11"/>
              </w:rPr>
              <w:t>0.00</w:t>
            </w:r>
          </w:p>
        </w:tc>
        <w:tc>
          <w:tcPr>
            <w:tcW w:w="624" w:type="dxa"/>
            <w:vAlign w:val="top"/>
          </w:tcPr>
          <w:p>
            <w:pPr>
              <w:pStyle w:val="6"/>
              <w:spacing w:before="70" w:line="183" w:lineRule="auto"/>
              <w:ind w:right="8"/>
              <w:jc w:val="right"/>
              <w:rPr>
                <w:sz w:val="11"/>
                <w:szCs w:val="11"/>
              </w:rPr>
            </w:pPr>
            <w:r>
              <w:rPr>
                <w:b/>
                <w:bCs/>
                <w:spacing w:val="-2"/>
                <w:sz w:val="11"/>
                <w:szCs w:val="11"/>
              </w:rPr>
              <w:t>0.00</w:t>
            </w:r>
          </w:p>
        </w:tc>
        <w:tc>
          <w:tcPr>
            <w:tcW w:w="624" w:type="dxa"/>
            <w:vAlign w:val="top"/>
          </w:tcPr>
          <w:p>
            <w:pPr>
              <w:pStyle w:val="6"/>
              <w:spacing w:before="70" w:line="183" w:lineRule="auto"/>
              <w:ind w:right="8"/>
              <w:jc w:val="right"/>
              <w:rPr>
                <w:sz w:val="11"/>
                <w:szCs w:val="11"/>
              </w:rPr>
            </w:pPr>
            <w:r>
              <w:rPr>
                <w:b/>
                <w:bCs/>
                <w:spacing w:val="-2"/>
                <w:sz w:val="11"/>
                <w:szCs w:val="11"/>
              </w:rPr>
              <w:t>0.00</w:t>
            </w:r>
          </w:p>
        </w:tc>
        <w:tc>
          <w:tcPr>
            <w:tcW w:w="624" w:type="dxa"/>
            <w:vAlign w:val="top"/>
          </w:tcPr>
          <w:p>
            <w:pPr>
              <w:pStyle w:val="6"/>
              <w:spacing w:before="70" w:line="183" w:lineRule="auto"/>
              <w:ind w:right="8"/>
              <w:jc w:val="right"/>
              <w:rPr>
                <w:sz w:val="11"/>
                <w:szCs w:val="11"/>
              </w:rPr>
            </w:pPr>
            <w:r>
              <w:rPr>
                <w:b/>
                <w:bCs/>
                <w:spacing w:val="-2"/>
                <w:sz w:val="11"/>
                <w:szCs w:val="11"/>
              </w:rPr>
              <w:t>0.00</w:t>
            </w:r>
          </w:p>
        </w:tc>
        <w:tc>
          <w:tcPr>
            <w:tcW w:w="624" w:type="dxa"/>
            <w:vAlign w:val="top"/>
          </w:tcPr>
          <w:p>
            <w:pPr>
              <w:pStyle w:val="6"/>
              <w:spacing w:before="70" w:line="183" w:lineRule="auto"/>
              <w:ind w:right="8"/>
              <w:jc w:val="right"/>
              <w:rPr>
                <w:sz w:val="11"/>
                <w:szCs w:val="11"/>
              </w:rPr>
            </w:pPr>
            <w:r>
              <w:rPr>
                <w:b/>
                <w:bCs/>
                <w:spacing w:val="-2"/>
                <w:sz w:val="11"/>
                <w:szCs w:val="11"/>
              </w:rPr>
              <w:t>0.00</w:t>
            </w:r>
          </w:p>
        </w:tc>
        <w:tc>
          <w:tcPr>
            <w:tcW w:w="628" w:type="dxa"/>
            <w:vAlign w:val="top"/>
          </w:tcPr>
          <w:p>
            <w:pPr>
              <w:pStyle w:val="6"/>
              <w:spacing w:before="70" w:line="183" w:lineRule="auto"/>
              <w:ind w:right="12"/>
              <w:jc w:val="right"/>
              <w:rPr>
                <w:sz w:val="11"/>
                <w:szCs w:val="11"/>
              </w:rPr>
            </w:pPr>
            <w:r>
              <w:rPr>
                <w:b/>
                <w:bCs/>
                <w:spacing w:val="-2"/>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trPr>
        <w:tc>
          <w:tcPr>
            <w:tcW w:w="863" w:type="dxa"/>
            <w:vAlign w:val="top"/>
          </w:tcPr>
          <w:p>
            <w:pPr>
              <w:pStyle w:val="6"/>
              <w:spacing w:before="71" w:line="183" w:lineRule="auto"/>
              <w:ind w:left="25"/>
              <w:rPr>
                <w:sz w:val="11"/>
                <w:szCs w:val="11"/>
              </w:rPr>
            </w:pPr>
            <w:r>
              <w:rPr>
                <w:b/>
                <w:bCs/>
                <w:spacing w:val="-3"/>
                <w:sz w:val="11"/>
                <w:szCs w:val="11"/>
              </w:rPr>
              <w:t>307</w:t>
            </w:r>
          </w:p>
        </w:tc>
        <w:tc>
          <w:tcPr>
            <w:tcW w:w="1610" w:type="dxa"/>
            <w:vAlign w:val="top"/>
          </w:tcPr>
          <w:p>
            <w:pPr>
              <w:pStyle w:val="6"/>
              <w:spacing w:before="54" w:line="219" w:lineRule="auto"/>
              <w:ind w:left="366"/>
              <w:rPr>
                <w:sz w:val="11"/>
                <w:szCs w:val="11"/>
              </w:rPr>
            </w:pPr>
            <w:r>
              <w:rPr>
                <w:b/>
                <w:bCs/>
                <w:spacing w:val="-1"/>
                <w:sz w:val="11"/>
                <w:szCs w:val="11"/>
              </w:rPr>
              <w:t>武汉市生态环境局</w:t>
            </w:r>
          </w:p>
        </w:tc>
        <w:tc>
          <w:tcPr>
            <w:tcW w:w="1003" w:type="dxa"/>
            <w:vAlign w:val="top"/>
          </w:tcPr>
          <w:p>
            <w:pPr>
              <w:pStyle w:val="6"/>
              <w:spacing w:before="70" w:line="184" w:lineRule="auto"/>
              <w:ind w:right="12"/>
              <w:jc w:val="right"/>
              <w:rPr>
                <w:sz w:val="11"/>
                <w:szCs w:val="11"/>
              </w:rPr>
            </w:pPr>
            <w:r>
              <w:rPr>
                <w:b/>
                <w:bCs/>
                <w:spacing w:val="-1"/>
                <w:sz w:val="11"/>
                <w:szCs w:val="11"/>
              </w:rPr>
              <w:t>3021.53</w:t>
            </w:r>
          </w:p>
        </w:tc>
        <w:tc>
          <w:tcPr>
            <w:tcW w:w="624" w:type="dxa"/>
            <w:vAlign w:val="top"/>
          </w:tcPr>
          <w:p>
            <w:pPr>
              <w:pStyle w:val="6"/>
              <w:spacing w:before="70" w:line="184" w:lineRule="auto"/>
              <w:ind w:right="12"/>
              <w:jc w:val="right"/>
              <w:rPr>
                <w:sz w:val="11"/>
                <w:szCs w:val="11"/>
              </w:rPr>
            </w:pPr>
            <w:r>
              <w:rPr>
                <w:b/>
                <w:bCs/>
                <w:spacing w:val="-1"/>
                <w:sz w:val="11"/>
                <w:szCs w:val="11"/>
              </w:rPr>
              <w:t>3021.53</w:t>
            </w:r>
          </w:p>
        </w:tc>
        <w:tc>
          <w:tcPr>
            <w:tcW w:w="624" w:type="dxa"/>
            <w:vAlign w:val="top"/>
          </w:tcPr>
          <w:p>
            <w:pPr>
              <w:pStyle w:val="6"/>
              <w:spacing w:before="71" w:line="183" w:lineRule="auto"/>
              <w:ind w:right="12"/>
              <w:jc w:val="right"/>
              <w:rPr>
                <w:sz w:val="11"/>
                <w:szCs w:val="11"/>
              </w:rPr>
            </w:pPr>
            <w:r>
              <w:rPr>
                <w:b/>
                <w:bCs/>
                <w:spacing w:val="-1"/>
                <w:sz w:val="11"/>
                <w:szCs w:val="11"/>
              </w:rPr>
              <w:t>2867.85</w:t>
            </w:r>
          </w:p>
        </w:tc>
        <w:tc>
          <w:tcPr>
            <w:tcW w:w="624" w:type="dxa"/>
            <w:vAlign w:val="top"/>
          </w:tcPr>
          <w:p>
            <w:pPr>
              <w:pStyle w:val="6"/>
              <w:spacing w:before="71" w:line="183" w:lineRule="auto"/>
              <w:ind w:right="11"/>
              <w:jc w:val="right"/>
              <w:rPr>
                <w:sz w:val="11"/>
                <w:szCs w:val="11"/>
              </w:rPr>
            </w:pPr>
            <w:r>
              <w:rPr>
                <w:b/>
                <w:bCs/>
                <w:spacing w:val="-2"/>
                <w:sz w:val="11"/>
                <w:szCs w:val="11"/>
              </w:rPr>
              <w:t>0.00</w:t>
            </w:r>
          </w:p>
        </w:tc>
        <w:tc>
          <w:tcPr>
            <w:tcW w:w="623" w:type="dxa"/>
            <w:vAlign w:val="top"/>
          </w:tcPr>
          <w:p>
            <w:pPr>
              <w:pStyle w:val="6"/>
              <w:spacing w:before="71" w:line="183" w:lineRule="auto"/>
              <w:ind w:right="10"/>
              <w:jc w:val="right"/>
              <w:rPr>
                <w:sz w:val="11"/>
                <w:szCs w:val="11"/>
              </w:rPr>
            </w:pPr>
            <w:r>
              <w:rPr>
                <w:b/>
                <w:bCs/>
                <w:spacing w:val="-2"/>
                <w:sz w:val="11"/>
                <w:szCs w:val="11"/>
              </w:rPr>
              <w:t>0.00</w:t>
            </w:r>
          </w:p>
        </w:tc>
        <w:tc>
          <w:tcPr>
            <w:tcW w:w="624" w:type="dxa"/>
            <w:vAlign w:val="top"/>
          </w:tcPr>
          <w:p>
            <w:pPr>
              <w:pStyle w:val="6"/>
              <w:spacing w:before="71" w:line="183" w:lineRule="auto"/>
              <w:ind w:right="10"/>
              <w:jc w:val="right"/>
              <w:rPr>
                <w:sz w:val="11"/>
                <w:szCs w:val="11"/>
              </w:rPr>
            </w:pPr>
            <w:r>
              <w:rPr>
                <w:b/>
                <w:bCs/>
                <w:spacing w:val="-2"/>
                <w:sz w:val="11"/>
                <w:szCs w:val="11"/>
              </w:rPr>
              <w:t>0.00</w:t>
            </w:r>
          </w:p>
        </w:tc>
        <w:tc>
          <w:tcPr>
            <w:tcW w:w="624" w:type="dxa"/>
            <w:vAlign w:val="top"/>
          </w:tcPr>
          <w:p>
            <w:pPr>
              <w:pStyle w:val="6"/>
              <w:spacing w:before="71" w:line="183" w:lineRule="auto"/>
              <w:ind w:right="10"/>
              <w:jc w:val="right"/>
              <w:rPr>
                <w:sz w:val="11"/>
                <w:szCs w:val="11"/>
              </w:rPr>
            </w:pPr>
            <w:r>
              <w:rPr>
                <w:b/>
                <w:bCs/>
                <w:spacing w:val="-2"/>
                <w:sz w:val="11"/>
                <w:szCs w:val="11"/>
              </w:rPr>
              <w:t>0.00</w:t>
            </w:r>
          </w:p>
        </w:tc>
        <w:tc>
          <w:tcPr>
            <w:tcW w:w="624" w:type="dxa"/>
            <w:vAlign w:val="top"/>
          </w:tcPr>
          <w:p>
            <w:pPr>
              <w:pStyle w:val="6"/>
              <w:spacing w:before="71" w:line="183" w:lineRule="auto"/>
              <w:ind w:right="10"/>
              <w:jc w:val="right"/>
              <w:rPr>
                <w:sz w:val="11"/>
                <w:szCs w:val="11"/>
              </w:rPr>
            </w:pPr>
            <w:r>
              <w:rPr>
                <w:b/>
                <w:bCs/>
                <w:spacing w:val="-2"/>
                <w:sz w:val="11"/>
                <w:szCs w:val="11"/>
              </w:rPr>
              <w:t>0.00</w:t>
            </w:r>
          </w:p>
        </w:tc>
        <w:tc>
          <w:tcPr>
            <w:tcW w:w="624" w:type="dxa"/>
            <w:vAlign w:val="top"/>
          </w:tcPr>
          <w:p>
            <w:pPr>
              <w:pStyle w:val="6"/>
              <w:spacing w:before="71" w:line="183" w:lineRule="auto"/>
              <w:ind w:right="10"/>
              <w:jc w:val="right"/>
              <w:rPr>
                <w:sz w:val="11"/>
                <w:szCs w:val="11"/>
              </w:rPr>
            </w:pPr>
            <w:r>
              <w:rPr>
                <w:b/>
                <w:bCs/>
                <w:spacing w:val="-2"/>
                <w:sz w:val="11"/>
                <w:szCs w:val="11"/>
              </w:rPr>
              <w:t>0.00</w:t>
            </w:r>
          </w:p>
        </w:tc>
        <w:tc>
          <w:tcPr>
            <w:tcW w:w="623" w:type="dxa"/>
            <w:vAlign w:val="top"/>
          </w:tcPr>
          <w:p>
            <w:pPr>
              <w:pStyle w:val="6"/>
              <w:spacing w:before="71" w:line="183" w:lineRule="auto"/>
              <w:ind w:right="9"/>
              <w:jc w:val="right"/>
              <w:rPr>
                <w:sz w:val="11"/>
                <w:szCs w:val="11"/>
              </w:rPr>
            </w:pPr>
            <w:r>
              <w:rPr>
                <w:b/>
                <w:bCs/>
                <w:spacing w:val="-2"/>
                <w:sz w:val="11"/>
                <w:szCs w:val="11"/>
              </w:rPr>
              <w:t>0.00</w:t>
            </w:r>
          </w:p>
        </w:tc>
        <w:tc>
          <w:tcPr>
            <w:tcW w:w="623" w:type="dxa"/>
            <w:vAlign w:val="top"/>
          </w:tcPr>
          <w:p>
            <w:pPr>
              <w:pStyle w:val="6"/>
              <w:spacing w:before="70" w:line="184" w:lineRule="auto"/>
              <w:ind w:right="8"/>
              <w:jc w:val="right"/>
              <w:rPr>
                <w:sz w:val="11"/>
                <w:szCs w:val="11"/>
              </w:rPr>
            </w:pPr>
            <w:r>
              <w:rPr>
                <w:b/>
                <w:bCs/>
                <w:spacing w:val="-2"/>
                <w:sz w:val="11"/>
                <w:szCs w:val="11"/>
              </w:rPr>
              <w:t>153.68</w:t>
            </w:r>
          </w:p>
        </w:tc>
        <w:tc>
          <w:tcPr>
            <w:tcW w:w="624" w:type="dxa"/>
            <w:vAlign w:val="top"/>
          </w:tcPr>
          <w:p>
            <w:pPr>
              <w:pStyle w:val="6"/>
              <w:spacing w:before="71" w:line="183" w:lineRule="auto"/>
              <w:ind w:right="8"/>
              <w:jc w:val="right"/>
              <w:rPr>
                <w:sz w:val="11"/>
                <w:szCs w:val="11"/>
              </w:rPr>
            </w:pPr>
            <w:r>
              <w:rPr>
                <w:b/>
                <w:bCs/>
                <w:spacing w:val="-2"/>
                <w:sz w:val="11"/>
                <w:szCs w:val="11"/>
              </w:rPr>
              <w:t>0.00</w:t>
            </w:r>
          </w:p>
        </w:tc>
        <w:tc>
          <w:tcPr>
            <w:tcW w:w="624" w:type="dxa"/>
            <w:vAlign w:val="top"/>
          </w:tcPr>
          <w:p>
            <w:pPr>
              <w:pStyle w:val="6"/>
              <w:spacing w:before="71" w:line="183" w:lineRule="auto"/>
              <w:ind w:right="8"/>
              <w:jc w:val="right"/>
              <w:rPr>
                <w:sz w:val="11"/>
                <w:szCs w:val="11"/>
              </w:rPr>
            </w:pPr>
            <w:r>
              <w:rPr>
                <w:b/>
                <w:bCs/>
                <w:spacing w:val="-2"/>
                <w:sz w:val="11"/>
                <w:szCs w:val="11"/>
              </w:rPr>
              <w:t>0.00</w:t>
            </w:r>
          </w:p>
        </w:tc>
        <w:tc>
          <w:tcPr>
            <w:tcW w:w="624" w:type="dxa"/>
            <w:vAlign w:val="top"/>
          </w:tcPr>
          <w:p>
            <w:pPr>
              <w:pStyle w:val="6"/>
              <w:spacing w:before="71" w:line="183" w:lineRule="auto"/>
              <w:ind w:right="8"/>
              <w:jc w:val="right"/>
              <w:rPr>
                <w:sz w:val="11"/>
                <w:szCs w:val="11"/>
              </w:rPr>
            </w:pPr>
            <w:r>
              <w:rPr>
                <w:b/>
                <w:bCs/>
                <w:spacing w:val="-2"/>
                <w:sz w:val="11"/>
                <w:szCs w:val="11"/>
              </w:rPr>
              <w:t>0.00</w:t>
            </w:r>
          </w:p>
        </w:tc>
        <w:tc>
          <w:tcPr>
            <w:tcW w:w="624" w:type="dxa"/>
            <w:vAlign w:val="top"/>
          </w:tcPr>
          <w:p>
            <w:pPr>
              <w:pStyle w:val="6"/>
              <w:spacing w:before="71" w:line="183" w:lineRule="auto"/>
              <w:ind w:right="8"/>
              <w:jc w:val="right"/>
              <w:rPr>
                <w:sz w:val="11"/>
                <w:szCs w:val="11"/>
              </w:rPr>
            </w:pPr>
            <w:r>
              <w:rPr>
                <w:b/>
                <w:bCs/>
                <w:spacing w:val="-2"/>
                <w:sz w:val="11"/>
                <w:szCs w:val="11"/>
              </w:rPr>
              <w:t>0.00</w:t>
            </w:r>
          </w:p>
        </w:tc>
        <w:tc>
          <w:tcPr>
            <w:tcW w:w="624" w:type="dxa"/>
            <w:vAlign w:val="top"/>
          </w:tcPr>
          <w:p>
            <w:pPr>
              <w:pStyle w:val="6"/>
              <w:spacing w:before="71" w:line="183" w:lineRule="auto"/>
              <w:ind w:right="8"/>
              <w:jc w:val="right"/>
              <w:rPr>
                <w:sz w:val="11"/>
                <w:szCs w:val="11"/>
              </w:rPr>
            </w:pPr>
            <w:r>
              <w:rPr>
                <w:b/>
                <w:bCs/>
                <w:spacing w:val="-2"/>
                <w:sz w:val="11"/>
                <w:szCs w:val="11"/>
              </w:rPr>
              <w:t>0.00</w:t>
            </w:r>
          </w:p>
        </w:tc>
        <w:tc>
          <w:tcPr>
            <w:tcW w:w="628" w:type="dxa"/>
            <w:vAlign w:val="top"/>
          </w:tcPr>
          <w:p>
            <w:pPr>
              <w:pStyle w:val="6"/>
              <w:spacing w:before="71" w:line="183" w:lineRule="auto"/>
              <w:ind w:right="12"/>
              <w:jc w:val="right"/>
              <w:rPr>
                <w:sz w:val="11"/>
                <w:szCs w:val="11"/>
              </w:rPr>
            </w:pPr>
            <w:r>
              <w:rPr>
                <w:b/>
                <w:bCs/>
                <w:spacing w:val="-2"/>
                <w:sz w:val="11"/>
                <w:szCs w:val="1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 w:hRule="atLeast"/>
        </w:trPr>
        <w:tc>
          <w:tcPr>
            <w:tcW w:w="863" w:type="dxa"/>
            <w:vAlign w:val="top"/>
          </w:tcPr>
          <w:p>
            <w:pPr>
              <w:pStyle w:val="6"/>
              <w:spacing w:before="72" w:line="183" w:lineRule="auto"/>
              <w:ind w:left="135"/>
              <w:rPr>
                <w:sz w:val="11"/>
                <w:szCs w:val="11"/>
              </w:rPr>
            </w:pPr>
            <w:r>
              <w:rPr>
                <w:spacing w:val="-2"/>
                <w:sz w:val="11"/>
                <w:szCs w:val="11"/>
              </w:rPr>
              <w:t>307033</w:t>
            </w:r>
          </w:p>
        </w:tc>
        <w:tc>
          <w:tcPr>
            <w:tcW w:w="1610" w:type="dxa"/>
            <w:vAlign w:val="top"/>
          </w:tcPr>
          <w:p>
            <w:pPr>
              <w:pStyle w:val="6"/>
              <w:spacing w:before="62" w:line="221" w:lineRule="auto"/>
              <w:ind w:left="111"/>
              <w:rPr>
                <w:sz w:val="9"/>
                <w:szCs w:val="9"/>
              </w:rPr>
            </w:pPr>
            <w:r>
              <w:rPr>
                <w:spacing w:val="-1"/>
                <w:sz w:val="9"/>
                <w:szCs w:val="9"/>
              </w:rPr>
              <w:t>武汉市生态环境局蔡甸区分局</w:t>
            </w:r>
          </w:p>
        </w:tc>
        <w:tc>
          <w:tcPr>
            <w:tcW w:w="1003" w:type="dxa"/>
            <w:vAlign w:val="top"/>
          </w:tcPr>
          <w:p>
            <w:pPr>
              <w:pStyle w:val="6"/>
              <w:spacing w:before="71" w:line="184" w:lineRule="auto"/>
              <w:ind w:right="11"/>
              <w:jc w:val="right"/>
              <w:rPr>
                <w:sz w:val="11"/>
                <w:szCs w:val="11"/>
              </w:rPr>
            </w:pPr>
            <w:r>
              <w:rPr>
                <w:spacing w:val="-1"/>
                <w:sz w:val="11"/>
                <w:szCs w:val="11"/>
              </w:rPr>
              <w:t>3021.53</w:t>
            </w:r>
          </w:p>
        </w:tc>
        <w:tc>
          <w:tcPr>
            <w:tcW w:w="624" w:type="dxa"/>
            <w:vAlign w:val="top"/>
          </w:tcPr>
          <w:p>
            <w:pPr>
              <w:pStyle w:val="6"/>
              <w:spacing w:before="71" w:line="184" w:lineRule="auto"/>
              <w:ind w:right="9"/>
              <w:jc w:val="right"/>
              <w:rPr>
                <w:sz w:val="11"/>
                <w:szCs w:val="11"/>
              </w:rPr>
            </w:pPr>
            <w:r>
              <w:rPr>
                <w:spacing w:val="-1"/>
                <w:sz w:val="11"/>
                <w:szCs w:val="11"/>
              </w:rPr>
              <w:t>3021.53</w:t>
            </w:r>
          </w:p>
        </w:tc>
        <w:tc>
          <w:tcPr>
            <w:tcW w:w="624" w:type="dxa"/>
            <w:vAlign w:val="top"/>
          </w:tcPr>
          <w:p>
            <w:pPr>
              <w:pStyle w:val="6"/>
              <w:spacing w:before="72" w:line="183" w:lineRule="auto"/>
              <w:ind w:right="9"/>
              <w:jc w:val="right"/>
              <w:rPr>
                <w:sz w:val="11"/>
                <w:szCs w:val="11"/>
              </w:rPr>
            </w:pPr>
            <w:r>
              <w:rPr>
                <w:spacing w:val="-1"/>
                <w:sz w:val="11"/>
                <w:szCs w:val="11"/>
              </w:rPr>
              <w:t>2867.85</w:t>
            </w:r>
          </w:p>
        </w:tc>
        <w:tc>
          <w:tcPr>
            <w:tcW w:w="624" w:type="dxa"/>
            <w:vAlign w:val="top"/>
          </w:tcPr>
          <w:p>
            <w:pPr>
              <w:pStyle w:val="6"/>
              <w:spacing w:before="72" w:line="183" w:lineRule="auto"/>
              <w:ind w:right="11"/>
              <w:jc w:val="right"/>
              <w:rPr>
                <w:sz w:val="11"/>
                <w:szCs w:val="11"/>
              </w:rPr>
            </w:pPr>
            <w:r>
              <w:rPr>
                <w:spacing w:val="-2"/>
                <w:sz w:val="11"/>
                <w:szCs w:val="11"/>
              </w:rPr>
              <w:t>0.00</w:t>
            </w:r>
          </w:p>
        </w:tc>
        <w:tc>
          <w:tcPr>
            <w:tcW w:w="623" w:type="dxa"/>
            <w:vAlign w:val="top"/>
          </w:tcPr>
          <w:p>
            <w:pPr>
              <w:pStyle w:val="6"/>
              <w:spacing w:before="72" w:line="183" w:lineRule="auto"/>
              <w:ind w:right="10"/>
              <w:jc w:val="right"/>
              <w:rPr>
                <w:sz w:val="11"/>
                <w:szCs w:val="11"/>
              </w:rPr>
            </w:pPr>
            <w:r>
              <w:rPr>
                <w:spacing w:val="-2"/>
                <w:sz w:val="11"/>
                <w:szCs w:val="11"/>
              </w:rPr>
              <w:t>0.00</w:t>
            </w:r>
          </w:p>
        </w:tc>
        <w:tc>
          <w:tcPr>
            <w:tcW w:w="624" w:type="dxa"/>
            <w:vAlign w:val="top"/>
          </w:tcPr>
          <w:p>
            <w:pPr>
              <w:pStyle w:val="6"/>
              <w:spacing w:before="72" w:line="183" w:lineRule="auto"/>
              <w:ind w:right="10"/>
              <w:jc w:val="right"/>
              <w:rPr>
                <w:sz w:val="11"/>
                <w:szCs w:val="11"/>
              </w:rPr>
            </w:pPr>
            <w:r>
              <w:rPr>
                <w:spacing w:val="-2"/>
                <w:sz w:val="11"/>
                <w:szCs w:val="11"/>
              </w:rPr>
              <w:t>0.00</w:t>
            </w:r>
          </w:p>
        </w:tc>
        <w:tc>
          <w:tcPr>
            <w:tcW w:w="624" w:type="dxa"/>
            <w:vAlign w:val="top"/>
          </w:tcPr>
          <w:p>
            <w:pPr>
              <w:pStyle w:val="6"/>
              <w:spacing w:before="72" w:line="183" w:lineRule="auto"/>
              <w:ind w:right="10"/>
              <w:jc w:val="right"/>
              <w:rPr>
                <w:sz w:val="11"/>
                <w:szCs w:val="11"/>
              </w:rPr>
            </w:pPr>
            <w:r>
              <w:rPr>
                <w:spacing w:val="-2"/>
                <w:sz w:val="11"/>
                <w:szCs w:val="11"/>
              </w:rPr>
              <w:t>0.00</w:t>
            </w:r>
          </w:p>
        </w:tc>
        <w:tc>
          <w:tcPr>
            <w:tcW w:w="624" w:type="dxa"/>
            <w:vAlign w:val="top"/>
          </w:tcPr>
          <w:p>
            <w:pPr>
              <w:pStyle w:val="6"/>
              <w:spacing w:before="72" w:line="183" w:lineRule="auto"/>
              <w:ind w:right="10"/>
              <w:jc w:val="right"/>
              <w:rPr>
                <w:sz w:val="11"/>
                <w:szCs w:val="11"/>
              </w:rPr>
            </w:pPr>
            <w:r>
              <w:rPr>
                <w:spacing w:val="-2"/>
                <w:sz w:val="11"/>
                <w:szCs w:val="11"/>
              </w:rPr>
              <w:t>0.00</w:t>
            </w:r>
          </w:p>
        </w:tc>
        <w:tc>
          <w:tcPr>
            <w:tcW w:w="624" w:type="dxa"/>
            <w:vAlign w:val="top"/>
          </w:tcPr>
          <w:p>
            <w:pPr>
              <w:pStyle w:val="6"/>
              <w:spacing w:before="72" w:line="183" w:lineRule="auto"/>
              <w:ind w:right="10"/>
              <w:jc w:val="right"/>
              <w:rPr>
                <w:sz w:val="11"/>
                <w:szCs w:val="11"/>
              </w:rPr>
            </w:pPr>
            <w:r>
              <w:rPr>
                <w:spacing w:val="-2"/>
                <w:sz w:val="11"/>
                <w:szCs w:val="11"/>
              </w:rPr>
              <w:t>0.00</w:t>
            </w:r>
          </w:p>
        </w:tc>
        <w:tc>
          <w:tcPr>
            <w:tcW w:w="623" w:type="dxa"/>
            <w:vAlign w:val="top"/>
          </w:tcPr>
          <w:p>
            <w:pPr>
              <w:pStyle w:val="6"/>
              <w:spacing w:before="72" w:line="183" w:lineRule="auto"/>
              <w:ind w:right="9"/>
              <w:jc w:val="right"/>
              <w:rPr>
                <w:sz w:val="11"/>
                <w:szCs w:val="11"/>
              </w:rPr>
            </w:pPr>
            <w:r>
              <w:rPr>
                <w:spacing w:val="-2"/>
                <w:sz w:val="11"/>
                <w:szCs w:val="11"/>
              </w:rPr>
              <w:t>0.00</w:t>
            </w:r>
          </w:p>
        </w:tc>
        <w:tc>
          <w:tcPr>
            <w:tcW w:w="623" w:type="dxa"/>
            <w:vAlign w:val="top"/>
          </w:tcPr>
          <w:p>
            <w:pPr>
              <w:pStyle w:val="6"/>
              <w:spacing w:before="71" w:line="184" w:lineRule="auto"/>
              <w:ind w:right="8"/>
              <w:jc w:val="right"/>
              <w:rPr>
                <w:sz w:val="11"/>
                <w:szCs w:val="11"/>
              </w:rPr>
            </w:pPr>
            <w:r>
              <w:rPr>
                <w:spacing w:val="-3"/>
                <w:sz w:val="11"/>
                <w:szCs w:val="11"/>
              </w:rPr>
              <w:t>153.68</w:t>
            </w:r>
          </w:p>
        </w:tc>
        <w:tc>
          <w:tcPr>
            <w:tcW w:w="624" w:type="dxa"/>
            <w:vAlign w:val="top"/>
          </w:tcPr>
          <w:p>
            <w:pPr>
              <w:pStyle w:val="6"/>
              <w:spacing w:before="72" w:line="183" w:lineRule="auto"/>
              <w:ind w:right="8"/>
              <w:jc w:val="right"/>
              <w:rPr>
                <w:sz w:val="11"/>
                <w:szCs w:val="11"/>
              </w:rPr>
            </w:pPr>
            <w:r>
              <w:rPr>
                <w:spacing w:val="-2"/>
                <w:sz w:val="11"/>
                <w:szCs w:val="11"/>
              </w:rPr>
              <w:t>0.00</w:t>
            </w:r>
          </w:p>
        </w:tc>
        <w:tc>
          <w:tcPr>
            <w:tcW w:w="624" w:type="dxa"/>
            <w:vAlign w:val="top"/>
          </w:tcPr>
          <w:p>
            <w:pPr>
              <w:pStyle w:val="6"/>
              <w:spacing w:before="72" w:line="183" w:lineRule="auto"/>
              <w:ind w:right="8"/>
              <w:jc w:val="right"/>
              <w:rPr>
                <w:sz w:val="11"/>
                <w:szCs w:val="11"/>
              </w:rPr>
            </w:pPr>
            <w:r>
              <w:rPr>
                <w:spacing w:val="-2"/>
                <w:sz w:val="11"/>
                <w:szCs w:val="11"/>
              </w:rPr>
              <w:t>0.00</w:t>
            </w:r>
          </w:p>
        </w:tc>
        <w:tc>
          <w:tcPr>
            <w:tcW w:w="624" w:type="dxa"/>
            <w:vAlign w:val="top"/>
          </w:tcPr>
          <w:p>
            <w:pPr>
              <w:pStyle w:val="6"/>
              <w:spacing w:before="72" w:line="183" w:lineRule="auto"/>
              <w:ind w:right="8"/>
              <w:jc w:val="right"/>
              <w:rPr>
                <w:sz w:val="11"/>
                <w:szCs w:val="11"/>
              </w:rPr>
            </w:pPr>
            <w:r>
              <w:rPr>
                <w:spacing w:val="-2"/>
                <w:sz w:val="11"/>
                <w:szCs w:val="11"/>
              </w:rPr>
              <w:t>0.00</w:t>
            </w:r>
          </w:p>
        </w:tc>
        <w:tc>
          <w:tcPr>
            <w:tcW w:w="624" w:type="dxa"/>
            <w:vAlign w:val="top"/>
          </w:tcPr>
          <w:p>
            <w:pPr>
              <w:pStyle w:val="6"/>
              <w:spacing w:before="72" w:line="183" w:lineRule="auto"/>
              <w:ind w:right="8"/>
              <w:jc w:val="right"/>
              <w:rPr>
                <w:sz w:val="11"/>
                <w:szCs w:val="11"/>
              </w:rPr>
            </w:pPr>
            <w:r>
              <w:rPr>
                <w:spacing w:val="-2"/>
                <w:sz w:val="11"/>
                <w:szCs w:val="11"/>
              </w:rPr>
              <w:t>0.00</w:t>
            </w:r>
          </w:p>
        </w:tc>
        <w:tc>
          <w:tcPr>
            <w:tcW w:w="624" w:type="dxa"/>
            <w:vAlign w:val="top"/>
          </w:tcPr>
          <w:p>
            <w:pPr>
              <w:pStyle w:val="6"/>
              <w:spacing w:before="72" w:line="183" w:lineRule="auto"/>
              <w:ind w:right="8"/>
              <w:jc w:val="right"/>
              <w:rPr>
                <w:sz w:val="11"/>
                <w:szCs w:val="11"/>
              </w:rPr>
            </w:pPr>
            <w:r>
              <w:rPr>
                <w:spacing w:val="-2"/>
                <w:sz w:val="11"/>
                <w:szCs w:val="11"/>
              </w:rPr>
              <w:t>0.00</w:t>
            </w:r>
          </w:p>
        </w:tc>
        <w:tc>
          <w:tcPr>
            <w:tcW w:w="628" w:type="dxa"/>
            <w:vAlign w:val="top"/>
          </w:tcPr>
          <w:p>
            <w:pPr>
              <w:pStyle w:val="6"/>
              <w:spacing w:before="72" w:line="183" w:lineRule="auto"/>
              <w:ind w:right="12"/>
              <w:jc w:val="right"/>
              <w:rPr>
                <w:sz w:val="11"/>
                <w:szCs w:val="11"/>
              </w:rPr>
            </w:pPr>
            <w:r>
              <w:rPr>
                <w:spacing w:val="-2"/>
                <w:sz w:val="11"/>
                <w:szCs w:val="11"/>
              </w:rPr>
              <w:t>0.00</w:t>
            </w:r>
          </w:p>
        </w:tc>
      </w:tr>
    </w:tbl>
    <w:p>
      <w:pPr>
        <w:rPr>
          <w:rFonts w:ascii="Arial"/>
          <w:sz w:val="21"/>
        </w:rPr>
      </w:pPr>
    </w:p>
    <w:p>
      <w:pPr>
        <w:rPr>
          <w:rFonts w:ascii="Arial" w:hAnsi="Arial" w:eastAsia="Arial" w:cs="Arial"/>
          <w:sz w:val="21"/>
          <w:szCs w:val="21"/>
        </w:rPr>
        <w:sectPr>
          <w:pgSz w:w="15840" w:h="12240"/>
          <w:pgMar w:top="1040" w:right="1292" w:bottom="0" w:left="1080" w:header="0" w:footer="0" w:gutter="0"/>
          <w:cols w:space="720" w:num="1"/>
        </w:sectPr>
      </w:pPr>
    </w:p>
    <w:p>
      <w:pPr>
        <w:spacing w:line="428" w:lineRule="auto"/>
        <w:rPr>
          <w:rFonts w:ascii="Arial"/>
          <w:sz w:val="21"/>
        </w:rPr>
      </w:pPr>
    </w:p>
    <w:p>
      <w:pPr>
        <w:spacing w:before="49" w:line="231" w:lineRule="auto"/>
        <w:ind w:left="46"/>
        <w:rPr>
          <w:rFonts w:ascii="宋体" w:hAnsi="宋体" w:eastAsia="宋体" w:cs="宋体"/>
          <w:sz w:val="15"/>
          <w:szCs w:val="15"/>
        </w:rPr>
      </w:pPr>
      <w:r>
        <w:rPr>
          <w:rFonts w:ascii="宋体" w:hAnsi="宋体" w:eastAsia="宋体" w:cs="宋体"/>
          <w:spacing w:val="5"/>
          <w:sz w:val="15"/>
          <w:szCs w:val="15"/>
        </w:rPr>
        <w:t>公开表3</w:t>
      </w:r>
    </w:p>
    <w:p>
      <w:pPr>
        <w:spacing w:before="148" w:line="227" w:lineRule="auto"/>
        <w:ind w:left="6248"/>
        <w:rPr>
          <w:rFonts w:ascii="宋体" w:hAnsi="宋体" w:eastAsia="宋体" w:cs="宋体"/>
          <w:sz w:val="25"/>
          <w:szCs w:val="25"/>
        </w:rPr>
      </w:pPr>
      <w:r>
        <w:rPr>
          <w:rFonts w:ascii="宋体" w:hAnsi="宋体" w:eastAsia="宋体" w:cs="宋体"/>
          <w:b/>
          <w:bCs/>
          <w:spacing w:val="4"/>
          <w:sz w:val="25"/>
          <w:szCs w:val="25"/>
        </w:rPr>
        <w:t>支出总表</w:t>
      </w:r>
    </w:p>
    <w:p>
      <w:pPr>
        <w:spacing w:before="119" w:line="230" w:lineRule="auto"/>
        <w:ind w:left="231"/>
        <w:rPr>
          <w:rFonts w:ascii="宋体" w:hAnsi="宋体" w:eastAsia="宋体" w:cs="宋体"/>
          <w:sz w:val="15"/>
          <w:szCs w:val="15"/>
        </w:rPr>
      </w:pPr>
      <w:r>
        <w:rPr>
          <w:rFonts w:ascii="宋体" w:hAnsi="宋体" w:eastAsia="宋体" w:cs="宋体"/>
          <w:spacing w:val="6"/>
          <w:sz w:val="15"/>
          <w:szCs w:val="15"/>
        </w:rPr>
        <w:t>部门/单位：</w:t>
      </w:r>
      <w:r>
        <w:rPr>
          <w:rFonts w:ascii="宋体" w:hAnsi="宋体" w:eastAsia="宋体" w:cs="宋体"/>
          <w:sz w:val="15"/>
          <w:szCs w:val="15"/>
        </w:rPr>
        <w:t xml:space="preserve">                                                                                                                                                     </w:t>
      </w:r>
      <w:r>
        <w:rPr>
          <w:rFonts w:ascii="宋体" w:hAnsi="宋体" w:eastAsia="宋体" w:cs="宋体"/>
          <w:spacing w:val="6"/>
          <w:sz w:val="15"/>
          <w:szCs w:val="15"/>
        </w:rPr>
        <w:t>单位：万元</w:t>
      </w:r>
    </w:p>
    <w:p>
      <w:pPr>
        <w:spacing w:line="20" w:lineRule="exact"/>
      </w:pPr>
    </w:p>
    <w:tbl>
      <w:tblPr>
        <w:tblStyle w:val="5"/>
        <w:tblW w:w="134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0"/>
        <w:gridCol w:w="2643"/>
        <w:gridCol w:w="1566"/>
        <w:gridCol w:w="1372"/>
        <w:gridCol w:w="1633"/>
        <w:gridCol w:w="1782"/>
        <w:gridCol w:w="1508"/>
        <w:gridCol w:w="1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300" w:type="dxa"/>
            <w:vAlign w:val="top"/>
          </w:tcPr>
          <w:p>
            <w:pPr>
              <w:pStyle w:val="6"/>
              <w:spacing w:before="75" w:line="229" w:lineRule="auto"/>
              <w:ind w:left="337"/>
              <w:rPr>
                <w:sz w:val="15"/>
                <w:szCs w:val="15"/>
              </w:rPr>
            </w:pPr>
            <w:r>
              <w:rPr>
                <w:b/>
                <w:bCs/>
                <w:spacing w:val="6"/>
                <w:sz w:val="15"/>
                <w:szCs w:val="15"/>
              </w:rPr>
              <w:t>科目编码</w:t>
            </w:r>
          </w:p>
        </w:tc>
        <w:tc>
          <w:tcPr>
            <w:tcW w:w="2643" w:type="dxa"/>
            <w:vAlign w:val="top"/>
          </w:tcPr>
          <w:p>
            <w:pPr>
              <w:pStyle w:val="6"/>
              <w:spacing w:before="75" w:line="229" w:lineRule="auto"/>
              <w:ind w:left="1004"/>
              <w:rPr>
                <w:sz w:val="15"/>
                <w:szCs w:val="15"/>
              </w:rPr>
            </w:pPr>
            <w:r>
              <w:rPr>
                <w:b/>
                <w:bCs/>
                <w:spacing w:val="6"/>
                <w:sz w:val="15"/>
                <w:szCs w:val="15"/>
              </w:rPr>
              <w:t>科目名称</w:t>
            </w:r>
          </w:p>
        </w:tc>
        <w:tc>
          <w:tcPr>
            <w:tcW w:w="1566" w:type="dxa"/>
            <w:vAlign w:val="top"/>
          </w:tcPr>
          <w:p>
            <w:pPr>
              <w:pStyle w:val="6"/>
              <w:spacing w:before="75" w:line="231" w:lineRule="auto"/>
              <w:ind w:left="628"/>
              <w:rPr>
                <w:sz w:val="15"/>
                <w:szCs w:val="15"/>
              </w:rPr>
            </w:pPr>
            <w:r>
              <w:rPr>
                <w:b/>
                <w:bCs/>
                <w:spacing w:val="4"/>
                <w:sz w:val="15"/>
                <w:szCs w:val="15"/>
              </w:rPr>
              <w:t>合计</w:t>
            </w:r>
          </w:p>
        </w:tc>
        <w:tc>
          <w:tcPr>
            <w:tcW w:w="1372" w:type="dxa"/>
            <w:vAlign w:val="top"/>
          </w:tcPr>
          <w:p>
            <w:pPr>
              <w:pStyle w:val="6"/>
              <w:spacing w:before="75" w:line="229" w:lineRule="auto"/>
              <w:ind w:left="372"/>
              <w:rPr>
                <w:sz w:val="15"/>
                <w:szCs w:val="15"/>
              </w:rPr>
            </w:pPr>
            <w:r>
              <w:rPr>
                <w:b/>
                <w:bCs/>
                <w:spacing w:val="6"/>
                <w:sz w:val="15"/>
                <w:szCs w:val="15"/>
              </w:rPr>
              <w:t>基本支出</w:t>
            </w:r>
          </w:p>
        </w:tc>
        <w:tc>
          <w:tcPr>
            <w:tcW w:w="1633" w:type="dxa"/>
            <w:vAlign w:val="top"/>
          </w:tcPr>
          <w:p>
            <w:pPr>
              <w:pStyle w:val="6"/>
              <w:spacing w:before="76" w:line="230" w:lineRule="auto"/>
              <w:ind w:left="507"/>
              <w:rPr>
                <w:sz w:val="15"/>
                <w:szCs w:val="15"/>
              </w:rPr>
            </w:pPr>
            <w:r>
              <w:rPr>
                <w:b/>
                <w:bCs/>
                <w:spacing w:val="6"/>
                <w:sz w:val="15"/>
                <w:szCs w:val="15"/>
              </w:rPr>
              <w:t>项目支出</w:t>
            </w:r>
          </w:p>
        </w:tc>
        <w:tc>
          <w:tcPr>
            <w:tcW w:w="1782" w:type="dxa"/>
            <w:vAlign w:val="top"/>
          </w:tcPr>
          <w:p>
            <w:pPr>
              <w:pStyle w:val="6"/>
              <w:spacing w:before="76" w:line="230" w:lineRule="auto"/>
              <w:ind w:left="258"/>
              <w:rPr>
                <w:sz w:val="15"/>
                <w:szCs w:val="15"/>
              </w:rPr>
            </w:pPr>
            <w:r>
              <w:rPr>
                <w:b/>
                <w:bCs/>
                <w:spacing w:val="7"/>
                <w:sz w:val="15"/>
                <w:szCs w:val="15"/>
              </w:rPr>
              <w:t>事业单位经营支出</w:t>
            </w:r>
          </w:p>
        </w:tc>
        <w:tc>
          <w:tcPr>
            <w:tcW w:w="1508" w:type="dxa"/>
            <w:vAlign w:val="top"/>
          </w:tcPr>
          <w:p>
            <w:pPr>
              <w:pStyle w:val="6"/>
              <w:spacing w:before="75" w:line="230" w:lineRule="auto"/>
              <w:ind w:left="285"/>
              <w:rPr>
                <w:sz w:val="15"/>
                <w:szCs w:val="15"/>
              </w:rPr>
            </w:pPr>
            <w:r>
              <w:rPr>
                <w:b/>
                <w:bCs/>
                <w:spacing w:val="7"/>
                <w:sz w:val="15"/>
                <w:szCs w:val="15"/>
              </w:rPr>
              <w:t>上缴上级支出</w:t>
            </w:r>
          </w:p>
        </w:tc>
        <w:tc>
          <w:tcPr>
            <w:tcW w:w="1688" w:type="dxa"/>
            <w:vAlign w:val="top"/>
          </w:tcPr>
          <w:p>
            <w:pPr>
              <w:pStyle w:val="6"/>
              <w:spacing w:before="75" w:line="229" w:lineRule="auto"/>
              <w:ind w:left="128"/>
              <w:rPr>
                <w:sz w:val="15"/>
                <w:szCs w:val="15"/>
              </w:rPr>
            </w:pPr>
            <w:r>
              <w:rPr>
                <w:b/>
                <w:bCs/>
                <w:spacing w:val="8"/>
                <w:sz w:val="15"/>
                <w:szCs w:val="15"/>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300" w:type="dxa"/>
            <w:vAlign w:val="top"/>
          </w:tcPr>
          <w:p>
            <w:pPr>
              <w:rPr>
                <w:rFonts w:ascii="Arial"/>
                <w:sz w:val="21"/>
              </w:rPr>
            </w:pPr>
          </w:p>
        </w:tc>
        <w:tc>
          <w:tcPr>
            <w:tcW w:w="2643" w:type="dxa"/>
            <w:vAlign w:val="top"/>
          </w:tcPr>
          <w:p>
            <w:pPr>
              <w:pStyle w:val="6"/>
              <w:spacing w:before="68" w:line="231" w:lineRule="auto"/>
              <w:ind w:left="26"/>
              <w:rPr>
                <w:sz w:val="15"/>
                <w:szCs w:val="15"/>
              </w:rPr>
            </w:pPr>
            <w:r>
              <w:rPr>
                <w:b/>
                <w:bCs/>
                <w:spacing w:val="4"/>
                <w:sz w:val="15"/>
                <w:szCs w:val="15"/>
              </w:rPr>
              <w:t>合计</w:t>
            </w:r>
          </w:p>
        </w:tc>
        <w:tc>
          <w:tcPr>
            <w:tcW w:w="1566" w:type="dxa"/>
            <w:vAlign w:val="top"/>
          </w:tcPr>
          <w:p>
            <w:pPr>
              <w:pStyle w:val="6"/>
              <w:spacing w:before="92" w:line="191" w:lineRule="auto"/>
              <w:ind w:right="14"/>
              <w:jc w:val="right"/>
              <w:rPr>
                <w:sz w:val="15"/>
                <w:szCs w:val="15"/>
              </w:rPr>
            </w:pPr>
            <w:r>
              <w:rPr>
                <w:b/>
                <w:bCs/>
                <w:spacing w:val="3"/>
                <w:sz w:val="15"/>
                <w:szCs w:val="15"/>
              </w:rPr>
              <w:t>3021.53</w:t>
            </w:r>
          </w:p>
        </w:tc>
        <w:tc>
          <w:tcPr>
            <w:tcW w:w="1372" w:type="dxa"/>
            <w:vAlign w:val="top"/>
          </w:tcPr>
          <w:p>
            <w:pPr>
              <w:pStyle w:val="6"/>
              <w:spacing w:before="92" w:line="191" w:lineRule="auto"/>
              <w:ind w:right="13"/>
              <w:jc w:val="right"/>
              <w:rPr>
                <w:sz w:val="15"/>
                <w:szCs w:val="15"/>
              </w:rPr>
            </w:pPr>
            <w:r>
              <w:rPr>
                <w:b/>
                <w:bCs/>
                <w:spacing w:val="1"/>
                <w:sz w:val="15"/>
                <w:szCs w:val="15"/>
              </w:rPr>
              <w:t>1786.85</w:t>
            </w:r>
          </w:p>
        </w:tc>
        <w:tc>
          <w:tcPr>
            <w:tcW w:w="1633" w:type="dxa"/>
            <w:vAlign w:val="top"/>
          </w:tcPr>
          <w:p>
            <w:pPr>
              <w:pStyle w:val="6"/>
              <w:spacing w:before="92" w:line="191" w:lineRule="auto"/>
              <w:ind w:right="12"/>
              <w:jc w:val="right"/>
              <w:rPr>
                <w:sz w:val="15"/>
                <w:szCs w:val="15"/>
              </w:rPr>
            </w:pPr>
            <w:r>
              <w:rPr>
                <w:b/>
                <w:bCs/>
                <w:spacing w:val="1"/>
                <w:sz w:val="15"/>
                <w:szCs w:val="15"/>
              </w:rPr>
              <w:t>1234.68</w:t>
            </w:r>
          </w:p>
        </w:tc>
        <w:tc>
          <w:tcPr>
            <w:tcW w:w="1782" w:type="dxa"/>
            <w:vAlign w:val="top"/>
          </w:tcPr>
          <w:p>
            <w:pPr>
              <w:rPr>
                <w:rFonts w:ascii="Arial"/>
                <w:sz w:val="21"/>
              </w:rPr>
            </w:pPr>
          </w:p>
        </w:tc>
        <w:tc>
          <w:tcPr>
            <w:tcW w:w="1508" w:type="dxa"/>
            <w:vAlign w:val="top"/>
          </w:tcPr>
          <w:p>
            <w:pPr>
              <w:rPr>
                <w:rFonts w:ascii="Arial"/>
                <w:sz w:val="21"/>
              </w:rPr>
            </w:pPr>
          </w:p>
        </w:tc>
        <w:tc>
          <w:tcPr>
            <w:tcW w:w="16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300" w:type="dxa"/>
            <w:vAlign w:val="top"/>
          </w:tcPr>
          <w:p>
            <w:pPr>
              <w:pStyle w:val="6"/>
              <w:spacing w:before="94" w:line="190" w:lineRule="auto"/>
              <w:ind w:left="33"/>
              <w:rPr>
                <w:sz w:val="15"/>
                <w:szCs w:val="15"/>
              </w:rPr>
            </w:pPr>
            <w:r>
              <w:rPr>
                <w:b/>
                <w:bCs/>
                <w:spacing w:val="1"/>
                <w:sz w:val="15"/>
                <w:szCs w:val="15"/>
              </w:rPr>
              <w:t>208</w:t>
            </w:r>
          </w:p>
        </w:tc>
        <w:tc>
          <w:tcPr>
            <w:tcW w:w="2643" w:type="dxa"/>
            <w:vAlign w:val="top"/>
          </w:tcPr>
          <w:p>
            <w:pPr>
              <w:pStyle w:val="6"/>
              <w:spacing w:before="69" w:line="229" w:lineRule="auto"/>
              <w:ind w:left="27"/>
              <w:rPr>
                <w:sz w:val="15"/>
                <w:szCs w:val="15"/>
              </w:rPr>
            </w:pPr>
            <w:r>
              <w:rPr>
                <w:b/>
                <w:bCs/>
                <w:spacing w:val="7"/>
                <w:sz w:val="15"/>
                <w:szCs w:val="15"/>
              </w:rPr>
              <w:t>社会保障和就业支出</w:t>
            </w:r>
          </w:p>
        </w:tc>
        <w:tc>
          <w:tcPr>
            <w:tcW w:w="1566" w:type="dxa"/>
            <w:vAlign w:val="top"/>
          </w:tcPr>
          <w:p>
            <w:pPr>
              <w:pStyle w:val="6"/>
              <w:spacing w:before="93" w:line="191" w:lineRule="auto"/>
              <w:ind w:right="14"/>
              <w:jc w:val="right"/>
              <w:rPr>
                <w:sz w:val="15"/>
                <w:szCs w:val="15"/>
              </w:rPr>
            </w:pPr>
            <w:r>
              <w:rPr>
                <w:b/>
                <w:bCs/>
                <w:spacing w:val="1"/>
                <w:sz w:val="15"/>
                <w:szCs w:val="15"/>
              </w:rPr>
              <w:t>179.26</w:t>
            </w:r>
          </w:p>
        </w:tc>
        <w:tc>
          <w:tcPr>
            <w:tcW w:w="1372" w:type="dxa"/>
            <w:vAlign w:val="top"/>
          </w:tcPr>
          <w:p>
            <w:pPr>
              <w:pStyle w:val="6"/>
              <w:spacing w:before="93" w:line="191" w:lineRule="auto"/>
              <w:ind w:right="13"/>
              <w:jc w:val="right"/>
              <w:rPr>
                <w:sz w:val="15"/>
                <w:szCs w:val="15"/>
              </w:rPr>
            </w:pPr>
            <w:r>
              <w:rPr>
                <w:b/>
                <w:bCs/>
                <w:spacing w:val="1"/>
                <w:sz w:val="15"/>
                <w:szCs w:val="15"/>
              </w:rPr>
              <w:t>179.26</w:t>
            </w:r>
          </w:p>
        </w:tc>
        <w:tc>
          <w:tcPr>
            <w:tcW w:w="1633" w:type="dxa"/>
            <w:vAlign w:val="top"/>
          </w:tcPr>
          <w:p>
            <w:pPr>
              <w:pStyle w:val="6"/>
              <w:spacing w:before="94" w:line="190" w:lineRule="auto"/>
              <w:ind w:right="11"/>
              <w:jc w:val="right"/>
              <w:rPr>
                <w:sz w:val="15"/>
                <w:szCs w:val="15"/>
              </w:rPr>
            </w:pPr>
            <w:r>
              <w:rPr>
                <w:b/>
                <w:bCs/>
                <w:spacing w:val="2"/>
                <w:sz w:val="15"/>
                <w:szCs w:val="15"/>
              </w:rPr>
              <w:t>0.00</w:t>
            </w:r>
          </w:p>
        </w:tc>
        <w:tc>
          <w:tcPr>
            <w:tcW w:w="1782" w:type="dxa"/>
            <w:vAlign w:val="top"/>
          </w:tcPr>
          <w:p>
            <w:pPr>
              <w:rPr>
                <w:rFonts w:ascii="Arial"/>
                <w:sz w:val="21"/>
              </w:rPr>
            </w:pPr>
          </w:p>
        </w:tc>
        <w:tc>
          <w:tcPr>
            <w:tcW w:w="1508" w:type="dxa"/>
            <w:vAlign w:val="top"/>
          </w:tcPr>
          <w:p>
            <w:pPr>
              <w:rPr>
                <w:rFonts w:ascii="Arial"/>
                <w:sz w:val="21"/>
              </w:rPr>
            </w:pPr>
          </w:p>
        </w:tc>
        <w:tc>
          <w:tcPr>
            <w:tcW w:w="16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300" w:type="dxa"/>
            <w:vAlign w:val="top"/>
          </w:tcPr>
          <w:p>
            <w:pPr>
              <w:pStyle w:val="6"/>
              <w:spacing w:before="95" w:line="190" w:lineRule="auto"/>
              <w:ind w:left="195"/>
              <w:rPr>
                <w:sz w:val="15"/>
                <w:szCs w:val="15"/>
              </w:rPr>
            </w:pPr>
            <w:r>
              <w:rPr>
                <w:b/>
                <w:bCs/>
                <w:spacing w:val="2"/>
                <w:sz w:val="15"/>
                <w:szCs w:val="15"/>
              </w:rPr>
              <w:t>20805</w:t>
            </w:r>
          </w:p>
        </w:tc>
        <w:tc>
          <w:tcPr>
            <w:tcW w:w="2643" w:type="dxa"/>
            <w:vAlign w:val="top"/>
          </w:tcPr>
          <w:p>
            <w:pPr>
              <w:pStyle w:val="6"/>
              <w:spacing w:before="69" w:line="230" w:lineRule="auto"/>
              <w:ind w:left="188"/>
              <w:rPr>
                <w:sz w:val="15"/>
                <w:szCs w:val="15"/>
              </w:rPr>
            </w:pPr>
            <w:r>
              <w:rPr>
                <w:b/>
                <w:bCs/>
                <w:spacing w:val="7"/>
                <w:sz w:val="15"/>
                <w:szCs w:val="15"/>
              </w:rPr>
              <w:t>行政事业单位养老支出</w:t>
            </w:r>
          </w:p>
        </w:tc>
        <w:tc>
          <w:tcPr>
            <w:tcW w:w="1566" w:type="dxa"/>
            <w:vAlign w:val="top"/>
          </w:tcPr>
          <w:p>
            <w:pPr>
              <w:pStyle w:val="6"/>
              <w:spacing w:before="94" w:line="191" w:lineRule="auto"/>
              <w:ind w:right="14"/>
              <w:jc w:val="right"/>
              <w:rPr>
                <w:sz w:val="15"/>
                <w:szCs w:val="15"/>
              </w:rPr>
            </w:pPr>
            <w:r>
              <w:rPr>
                <w:b/>
                <w:bCs/>
                <w:spacing w:val="1"/>
                <w:sz w:val="15"/>
                <w:szCs w:val="15"/>
              </w:rPr>
              <w:t>169.24</w:t>
            </w:r>
          </w:p>
        </w:tc>
        <w:tc>
          <w:tcPr>
            <w:tcW w:w="1372" w:type="dxa"/>
            <w:vAlign w:val="top"/>
          </w:tcPr>
          <w:p>
            <w:pPr>
              <w:pStyle w:val="6"/>
              <w:spacing w:before="94" w:line="191" w:lineRule="auto"/>
              <w:ind w:right="13"/>
              <w:jc w:val="right"/>
              <w:rPr>
                <w:sz w:val="15"/>
                <w:szCs w:val="15"/>
              </w:rPr>
            </w:pPr>
            <w:r>
              <w:rPr>
                <w:b/>
                <w:bCs/>
                <w:spacing w:val="1"/>
                <w:sz w:val="15"/>
                <w:szCs w:val="15"/>
              </w:rPr>
              <w:t>169.24</w:t>
            </w:r>
          </w:p>
        </w:tc>
        <w:tc>
          <w:tcPr>
            <w:tcW w:w="1633" w:type="dxa"/>
            <w:vAlign w:val="top"/>
          </w:tcPr>
          <w:p>
            <w:pPr>
              <w:pStyle w:val="6"/>
              <w:spacing w:before="95" w:line="190" w:lineRule="auto"/>
              <w:ind w:right="11"/>
              <w:jc w:val="right"/>
              <w:rPr>
                <w:sz w:val="15"/>
                <w:szCs w:val="15"/>
              </w:rPr>
            </w:pPr>
            <w:r>
              <w:rPr>
                <w:b/>
                <w:bCs/>
                <w:spacing w:val="2"/>
                <w:sz w:val="15"/>
                <w:szCs w:val="15"/>
              </w:rPr>
              <w:t>0.00</w:t>
            </w:r>
          </w:p>
        </w:tc>
        <w:tc>
          <w:tcPr>
            <w:tcW w:w="1782" w:type="dxa"/>
            <w:vAlign w:val="top"/>
          </w:tcPr>
          <w:p>
            <w:pPr>
              <w:rPr>
                <w:rFonts w:ascii="Arial"/>
                <w:sz w:val="21"/>
              </w:rPr>
            </w:pPr>
          </w:p>
        </w:tc>
        <w:tc>
          <w:tcPr>
            <w:tcW w:w="1508" w:type="dxa"/>
            <w:vAlign w:val="top"/>
          </w:tcPr>
          <w:p>
            <w:pPr>
              <w:rPr>
                <w:rFonts w:ascii="Arial"/>
                <w:sz w:val="21"/>
              </w:rPr>
            </w:pPr>
          </w:p>
        </w:tc>
        <w:tc>
          <w:tcPr>
            <w:tcW w:w="16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300" w:type="dxa"/>
            <w:vAlign w:val="top"/>
          </w:tcPr>
          <w:p>
            <w:pPr>
              <w:pStyle w:val="6"/>
              <w:spacing w:before="94" w:line="191" w:lineRule="auto"/>
              <w:ind w:left="353"/>
              <w:rPr>
                <w:sz w:val="15"/>
                <w:szCs w:val="15"/>
              </w:rPr>
            </w:pPr>
            <w:r>
              <w:rPr>
                <w:spacing w:val="3"/>
                <w:sz w:val="15"/>
                <w:szCs w:val="15"/>
              </w:rPr>
              <w:t>2080501</w:t>
            </w:r>
          </w:p>
        </w:tc>
        <w:tc>
          <w:tcPr>
            <w:tcW w:w="2643" w:type="dxa"/>
            <w:vAlign w:val="top"/>
          </w:tcPr>
          <w:p>
            <w:pPr>
              <w:pStyle w:val="6"/>
              <w:spacing w:before="70" w:line="230" w:lineRule="auto"/>
              <w:ind w:left="347"/>
              <w:rPr>
                <w:sz w:val="15"/>
                <w:szCs w:val="15"/>
              </w:rPr>
            </w:pPr>
            <w:r>
              <w:rPr>
                <w:spacing w:val="7"/>
                <w:sz w:val="15"/>
                <w:szCs w:val="15"/>
              </w:rPr>
              <w:t>行政单位离退休</w:t>
            </w:r>
          </w:p>
        </w:tc>
        <w:tc>
          <w:tcPr>
            <w:tcW w:w="1566" w:type="dxa"/>
            <w:vAlign w:val="top"/>
          </w:tcPr>
          <w:p>
            <w:pPr>
              <w:pStyle w:val="6"/>
              <w:spacing w:before="94" w:line="191" w:lineRule="auto"/>
              <w:ind w:right="12"/>
              <w:jc w:val="right"/>
              <w:rPr>
                <w:sz w:val="15"/>
                <w:szCs w:val="15"/>
              </w:rPr>
            </w:pPr>
            <w:r>
              <w:rPr>
                <w:spacing w:val="2"/>
                <w:sz w:val="15"/>
                <w:szCs w:val="15"/>
              </w:rPr>
              <w:t>83.31</w:t>
            </w:r>
          </w:p>
        </w:tc>
        <w:tc>
          <w:tcPr>
            <w:tcW w:w="1372" w:type="dxa"/>
            <w:vAlign w:val="top"/>
          </w:tcPr>
          <w:p>
            <w:pPr>
              <w:pStyle w:val="6"/>
              <w:spacing w:before="94" w:line="191" w:lineRule="auto"/>
              <w:ind w:right="12"/>
              <w:jc w:val="right"/>
              <w:rPr>
                <w:sz w:val="15"/>
                <w:szCs w:val="15"/>
              </w:rPr>
            </w:pPr>
            <w:r>
              <w:rPr>
                <w:spacing w:val="2"/>
                <w:sz w:val="15"/>
                <w:szCs w:val="15"/>
              </w:rPr>
              <w:t>83.31</w:t>
            </w:r>
          </w:p>
        </w:tc>
        <w:tc>
          <w:tcPr>
            <w:tcW w:w="1633" w:type="dxa"/>
            <w:vAlign w:val="top"/>
          </w:tcPr>
          <w:p>
            <w:pPr>
              <w:pStyle w:val="6"/>
              <w:spacing w:before="95" w:line="190" w:lineRule="auto"/>
              <w:ind w:right="11"/>
              <w:jc w:val="right"/>
              <w:rPr>
                <w:sz w:val="15"/>
                <w:szCs w:val="15"/>
              </w:rPr>
            </w:pPr>
            <w:r>
              <w:rPr>
                <w:spacing w:val="2"/>
                <w:sz w:val="15"/>
                <w:szCs w:val="15"/>
              </w:rPr>
              <w:t>0.00</w:t>
            </w:r>
          </w:p>
        </w:tc>
        <w:tc>
          <w:tcPr>
            <w:tcW w:w="1782" w:type="dxa"/>
            <w:vAlign w:val="top"/>
          </w:tcPr>
          <w:p>
            <w:pPr>
              <w:rPr>
                <w:rFonts w:ascii="Arial"/>
                <w:sz w:val="21"/>
              </w:rPr>
            </w:pPr>
          </w:p>
        </w:tc>
        <w:tc>
          <w:tcPr>
            <w:tcW w:w="1508" w:type="dxa"/>
            <w:vAlign w:val="top"/>
          </w:tcPr>
          <w:p>
            <w:pPr>
              <w:rPr>
                <w:rFonts w:ascii="Arial"/>
                <w:sz w:val="21"/>
              </w:rPr>
            </w:pPr>
          </w:p>
        </w:tc>
        <w:tc>
          <w:tcPr>
            <w:tcW w:w="16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300" w:type="dxa"/>
            <w:vAlign w:val="top"/>
          </w:tcPr>
          <w:p>
            <w:pPr>
              <w:pStyle w:val="6"/>
              <w:spacing w:before="96" w:line="190" w:lineRule="auto"/>
              <w:ind w:left="353"/>
              <w:rPr>
                <w:sz w:val="15"/>
                <w:szCs w:val="15"/>
              </w:rPr>
            </w:pPr>
            <w:r>
              <w:rPr>
                <w:spacing w:val="3"/>
                <w:sz w:val="15"/>
                <w:szCs w:val="15"/>
              </w:rPr>
              <w:t>2080505</w:t>
            </w:r>
          </w:p>
        </w:tc>
        <w:tc>
          <w:tcPr>
            <w:tcW w:w="2643" w:type="dxa"/>
            <w:vAlign w:val="top"/>
          </w:tcPr>
          <w:p>
            <w:pPr>
              <w:pStyle w:val="6"/>
              <w:spacing w:before="82" w:line="233" w:lineRule="auto"/>
              <w:ind w:left="283"/>
              <w:rPr>
                <w:sz w:val="12"/>
                <w:szCs w:val="12"/>
              </w:rPr>
            </w:pPr>
            <w:r>
              <w:rPr>
                <w:spacing w:val="9"/>
                <w:sz w:val="12"/>
                <w:szCs w:val="12"/>
              </w:rPr>
              <w:t>机关事业单位基本养老保险缴费支出</w:t>
            </w:r>
          </w:p>
        </w:tc>
        <w:tc>
          <w:tcPr>
            <w:tcW w:w="1566" w:type="dxa"/>
            <w:vAlign w:val="top"/>
          </w:tcPr>
          <w:p>
            <w:pPr>
              <w:pStyle w:val="6"/>
              <w:spacing w:before="97" w:line="189" w:lineRule="auto"/>
              <w:ind w:right="12"/>
              <w:jc w:val="right"/>
              <w:rPr>
                <w:sz w:val="15"/>
                <w:szCs w:val="15"/>
              </w:rPr>
            </w:pPr>
            <w:r>
              <w:rPr>
                <w:spacing w:val="2"/>
                <w:sz w:val="15"/>
                <w:szCs w:val="15"/>
              </w:rPr>
              <w:t>75.75</w:t>
            </w:r>
          </w:p>
        </w:tc>
        <w:tc>
          <w:tcPr>
            <w:tcW w:w="1372" w:type="dxa"/>
            <w:vAlign w:val="top"/>
          </w:tcPr>
          <w:p>
            <w:pPr>
              <w:pStyle w:val="6"/>
              <w:spacing w:before="97" w:line="189" w:lineRule="auto"/>
              <w:ind w:right="12"/>
              <w:jc w:val="right"/>
              <w:rPr>
                <w:sz w:val="15"/>
                <w:szCs w:val="15"/>
              </w:rPr>
            </w:pPr>
            <w:r>
              <w:rPr>
                <w:spacing w:val="2"/>
                <w:sz w:val="15"/>
                <w:szCs w:val="15"/>
              </w:rPr>
              <w:t>75.75</w:t>
            </w:r>
          </w:p>
        </w:tc>
        <w:tc>
          <w:tcPr>
            <w:tcW w:w="1633" w:type="dxa"/>
            <w:vAlign w:val="top"/>
          </w:tcPr>
          <w:p>
            <w:pPr>
              <w:pStyle w:val="6"/>
              <w:spacing w:before="96" w:line="190" w:lineRule="auto"/>
              <w:ind w:right="11"/>
              <w:jc w:val="right"/>
              <w:rPr>
                <w:sz w:val="15"/>
                <w:szCs w:val="15"/>
              </w:rPr>
            </w:pPr>
            <w:r>
              <w:rPr>
                <w:spacing w:val="2"/>
                <w:sz w:val="15"/>
                <w:szCs w:val="15"/>
              </w:rPr>
              <w:t>0.00</w:t>
            </w:r>
          </w:p>
        </w:tc>
        <w:tc>
          <w:tcPr>
            <w:tcW w:w="1782" w:type="dxa"/>
            <w:vAlign w:val="top"/>
          </w:tcPr>
          <w:p>
            <w:pPr>
              <w:rPr>
                <w:rFonts w:ascii="Arial"/>
                <w:sz w:val="21"/>
              </w:rPr>
            </w:pPr>
          </w:p>
        </w:tc>
        <w:tc>
          <w:tcPr>
            <w:tcW w:w="1508" w:type="dxa"/>
            <w:vAlign w:val="top"/>
          </w:tcPr>
          <w:p>
            <w:pPr>
              <w:rPr>
                <w:rFonts w:ascii="Arial"/>
                <w:sz w:val="21"/>
              </w:rPr>
            </w:pPr>
          </w:p>
        </w:tc>
        <w:tc>
          <w:tcPr>
            <w:tcW w:w="16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300" w:type="dxa"/>
            <w:vAlign w:val="top"/>
          </w:tcPr>
          <w:p>
            <w:pPr>
              <w:pStyle w:val="6"/>
              <w:spacing w:before="97" w:line="190" w:lineRule="auto"/>
              <w:ind w:left="353"/>
              <w:rPr>
                <w:sz w:val="15"/>
                <w:szCs w:val="15"/>
              </w:rPr>
            </w:pPr>
            <w:r>
              <w:rPr>
                <w:spacing w:val="3"/>
                <w:sz w:val="15"/>
                <w:szCs w:val="15"/>
              </w:rPr>
              <w:t>2080506</w:t>
            </w:r>
          </w:p>
        </w:tc>
        <w:tc>
          <w:tcPr>
            <w:tcW w:w="2643" w:type="dxa"/>
            <w:vAlign w:val="top"/>
          </w:tcPr>
          <w:p>
            <w:pPr>
              <w:pStyle w:val="6"/>
              <w:spacing w:before="83" w:line="233" w:lineRule="auto"/>
              <w:ind w:left="283"/>
              <w:rPr>
                <w:sz w:val="12"/>
                <w:szCs w:val="12"/>
              </w:rPr>
            </w:pPr>
            <w:r>
              <w:rPr>
                <w:spacing w:val="9"/>
                <w:sz w:val="12"/>
                <w:szCs w:val="12"/>
              </w:rPr>
              <w:t>机关事业单位职业年金缴费支出</w:t>
            </w:r>
          </w:p>
        </w:tc>
        <w:tc>
          <w:tcPr>
            <w:tcW w:w="1566" w:type="dxa"/>
            <w:vAlign w:val="top"/>
          </w:tcPr>
          <w:p>
            <w:pPr>
              <w:pStyle w:val="6"/>
              <w:spacing w:before="96" w:line="191" w:lineRule="auto"/>
              <w:ind w:right="12"/>
              <w:jc w:val="right"/>
              <w:rPr>
                <w:sz w:val="15"/>
                <w:szCs w:val="15"/>
              </w:rPr>
            </w:pPr>
            <w:r>
              <w:rPr>
                <w:sz w:val="15"/>
                <w:szCs w:val="15"/>
              </w:rPr>
              <w:t>10.18</w:t>
            </w:r>
          </w:p>
        </w:tc>
        <w:tc>
          <w:tcPr>
            <w:tcW w:w="1372" w:type="dxa"/>
            <w:vAlign w:val="top"/>
          </w:tcPr>
          <w:p>
            <w:pPr>
              <w:pStyle w:val="6"/>
              <w:spacing w:before="96" w:line="191" w:lineRule="auto"/>
              <w:ind w:right="12"/>
              <w:jc w:val="right"/>
              <w:rPr>
                <w:sz w:val="15"/>
                <w:szCs w:val="15"/>
              </w:rPr>
            </w:pPr>
            <w:r>
              <w:rPr>
                <w:sz w:val="15"/>
                <w:szCs w:val="15"/>
              </w:rPr>
              <w:t>10.18</w:t>
            </w:r>
          </w:p>
        </w:tc>
        <w:tc>
          <w:tcPr>
            <w:tcW w:w="1633" w:type="dxa"/>
            <w:vAlign w:val="top"/>
          </w:tcPr>
          <w:p>
            <w:pPr>
              <w:pStyle w:val="6"/>
              <w:spacing w:before="97" w:line="190" w:lineRule="auto"/>
              <w:ind w:right="11"/>
              <w:jc w:val="right"/>
              <w:rPr>
                <w:sz w:val="15"/>
                <w:szCs w:val="15"/>
              </w:rPr>
            </w:pPr>
            <w:r>
              <w:rPr>
                <w:spacing w:val="2"/>
                <w:sz w:val="15"/>
                <w:szCs w:val="15"/>
              </w:rPr>
              <w:t>0.00</w:t>
            </w:r>
          </w:p>
        </w:tc>
        <w:tc>
          <w:tcPr>
            <w:tcW w:w="1782" w:type="dxa"/>
            <w:vAlign w:val="top"/>
          </w:tcPr>
          <w:p>
            <w:pPr>
              <w:rPr>
                <w:rFonts w:ascii="Arial"/>
                <w:sz w:val="21"/>
              </w:rPr>
            </w:pPr>
          </w:p>
        </w:tc>
        <w:tc>
          <w:tcPr>
            <w:tcW w:w="1508" w:type="dxa"/>
            <w:vAlign w:val="top"/>
          </w:tcPr>
          <w:p>
            <w:pPr>
              <w:rPr>
                <w:rFonts w:ascii="Arial"/>
                <w:sz w:val="21"/>
              </w:rPr>
            </w:pPr>
          </w:p>
        </w:tc>
        <w:tc>
          <w:tcPr>
            <w:tcW w:w="16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300" w:type="dxa"/>
            <w:vAlign w:val="top"/>
          </w:tcPr>
          <w:p>
            <w:pPr>
              <w:pStyle w:val="6"/>
              <w:spacing w:before="98" w:line="190" w:lineRule="auto"/>
              <w:ind w:left="195"/>
              <w:rPr>
                <w:sz w:val="15"/>
                <w:szCs w:val="15"/>
              </w:rPr>
            </w:pPr>
            <w:r>
              <w:rPr>
                <w:b/>
                <w:bCs/>
                <w:spacing w:val="2"/>
                <w:sz w:val="15"/>
                <w:szCs w:val="15"/>
              </w:rPr>
              <w:t>20899</w:t>
            </w:r>
          </w:p>
        </w:tc>
        <w:tc>
          <w:tcPr>
            <w:tcW w:w="2643" w:type="dxa"/>
            <w:vAlign w:val="top"/>
          </w:tcPr>
          <w:p>
            <w:pPr>
              <w:pStyle w:val="6"/>
              <w:spacing w:before="72" w:line="229" w:lineRule="auto"/>
              <w:ind w:left="186"/>
              <w:rPr>
                <w:sz w:val="15"/>
                <w:szCs w:val="15"/>
              </w:rPr>
            </w:pPr>
            <w:r>
              <w:rPr>
                <w:b/>
                <w:bCs/>
                <w:spacing w:val="8"/>
                <w:sz w:val="15"/>
                <w:szCs w:val="15"/>
              </w:rPr>
              <w:t>其他社会保障和就业支出</w:t>
            </w:r>
          </w:p>
        </w:tc>
        <w:tc>
          <w:tcPr>
            <w:tcW w:w="1566" w:type="dxa"/>
            <w:vAlign w:val="top"/>
          </w:tcPr>
          <w:p>
            <w:pPr>
              <w:pStyle w:val="6"/>
              <w:spacing w:before="97" w:line="191" w:lineRule="auto"/>
              <w:ind w:right="14"/>
              <w:jc w:val="right"/>
              <w:rPr>
                <w:sz w:val="15"/>
                <w:szCs w:val="15"/>
              </w:rPr>
            </w:pPr>
            <w:r>
              <w:rPr>
                <w:b/>
                <w:bCs/>
                <w:sz w:val="15"/>
                <w:szCs w:val="15"/>
              </w:rPr>
              <w:t>10.02</w:t>
            </w:r>
          </w:p>
        </w:tc>
        <w:tc>
          <w:tcPr>
            <w:tcW w:w="1372" w:type="dxa"/>
            <w:vAlign w:val="top"/>
          </w:tcPr>
          <w:p>
            <w:pPr>
              <w:pStyle w:val="6"/>
              <w:spacing w:before="97" w:line="191" w:lineRule="auto"/>
              <w:ind w:right="13"/>
              <w:jc w:val="right"/>
              <w:rPr>
                <w:sz w:val="15"/>
                <w:szCs w:val="15"/>
              </w:rPr>
            </w:pPr>
            <w:r>
              <w:rPr>
                <w:b/>
                <w:bCs/>
                <w:sz w:val="15"/>
                <w:szCs w:val="15"/>
              </w:rPr>
              <w:t>10.02</w:t>
            </w:r>
          </w:p>
        </w:tc>
        <w:tc>
          <w:tcPr>
            <w:tcW w:w="1633" w:type="dxa"/>
            <w:vAlign w:val="top"/>
          </w:tcPr>
          <w:p>
            <w:pPr>
              <w:pStyle w:val="6"/>
              <w:spacing w:before="98" w:line="190" w:lineRule="auto"/>
              <w:ind w:right="11"/>
              <w:jc w:val="right"/>
              <w:rPr>
                <w:sz w:val="15"/>
                <w:szCs w:val="15"/>
              </w:rPr>
            </w:pPr>
            <w:r>
              <w:rPr>
                <w:b/>
                <w:bCs/>
                <w:spacing w:val="2"/>
                <w:sz w:val="15"/>
                <w:szCs w:val="15"/>
              </w:rPr>
              <w:t>0.00</w:t>
            </w:r>
          </w:p>
        </w:tc>
        <w:tc>
          <w:tcPr>
            <w:tcW w:w="1782" w:type="dxa"/>
            <w:vAlign w:val="top"/>
          </w:tcPr>
          <w:p>
            <w:pPr>
              <w:rPr>
                <w:rFonts w:ascii="Arial"/>
                <w:sz w:val="21"/>
              </w:rPr>
            </w:pPr>
          </w:p>
        </w:tc>
        <w:tc>
          <w:tcPr>
            <w:tcW w:w="1508" w:type="dxa"/>
            <w:vAlign w:val="top"/>
          </w:tcPr>
          <w:p>
            <w:pPr>
              <w:rPr>
                <w:rFonts w:ascii="Arial"/>
                <w:sz w:val="21"/>
              </w:rPr>
            </w:pPr>
          </w:p>
        </w:tc>
        <w:tc>
          <w:tcPr>
            <w:tcW w:w="16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300" w:type="dxa"/>
            <w:vAlign w:val="top"/>
          </w:tcPr>
          <w:p>
            <w:pPr>
              <w:pStyle w:val="6"/>
              <w:spacing w:before="99" w:line="190" w:lineRule="auto"/>
              <w:ind w:left="353"/>
              <w:rPr>
                <w:sz w:val="15"/>
                <w:szCs w:val="15"/>
              </w:rPr>
            </w:pPr>
            <w:r>
              <w:rPr>
                <w:spacing w:val="3"/>
                <w:sz w:val="15"/>
                <w:szCs w:val="15"/>
              </w:rPr>
              <w:t>2089999</w:t>
            </w:r>
          </w:p>
        </w:tc>
        <w:tc>
          <w:tcPr>
            <w:tcW w:w="2643" w:type="dxa"/>
            <w:vAlign w:val="top"/>
          </w:tcPr>
          <w:p>
            <w:pPr>
              <w:pStyle w:val="6"/>
              <w:spacing w:before="73" w:line="229" w:lineRule="auto"/>
              <w:ind w:left="345"/>
              <w:rPr>
                <w:sz w:val="15"/>
                <w:szCs w:val="15"/>
              </w:rPr>
            </w:pPr>
            <w:r>
              <w:rPr>
                <w:spacing w:val="8"/>
                <w:sz w:val="15"/>
                <w:szCs w:val="15"/>
              </w:rPr>
              <w:t>其他社会保障和就业支出</w:t>
            </w:r>
          </w:p>
        </w:tc>
        <w:tc>
          <w:tcPr>
            <w:tcW w:w="1566" w:type="dxa"/>
            <w:vAlign w:val="top"/>
          </w:tcPr>
          <w:p>
            <w:pPr>
              <w:pStyle w:val="6"/>
              <w:spacing w:before="98" w:line="191" w:lineRule="auto"/>
              <w:ind w:right="12"/>
              <w:jc w:val="right"/>
              <w:rPr>
                <w:sz w:val="15"/>
                <w:szCs w:val="15"/>
              </w:rPr>
            </w:pPr>
            <w:r>
              <w:rPr>
                <w:sz w:val="15"/>
                <w:szCs w:val="15"/>
              </w:rPr>
              <w:t>10.02</w:t>
            </w:r>
          </w:p>
        </w:tc>
        <w:tc>
          <w:tcPr>
            <w:tcW w:w="1372" w:type="dxa"/>
            <w:vAlign w:val="top"/>
          </w:tcPr>
          <w:p>
            <w:pPr>
              <w:pStyle w:val="6"/>
              <w:spacing w:before="98" w:line="191" w:lineRule="auto"/>
              <w:ind w:right="12"/>
              <w:jc w:val="right"/>
              <w:rPr>
                <w:sz w:val="15"/>
                <w:szCs w:val="15"/>
              </w:rPr>
            </w:pPr>
            <w:r>
              <w:rPr>
                <w:sz w:val="15"/>
                <w:szCs w:val="15"/>
              </w:rPr>
              <w:t>10.02</w:t>
            </w:r>
          </w:p>
        </w:tc>
        <w:tc>
          <w:tcPr>
            <w:tcW w:w="1633" w:type="dxa"/>
            <w:vAlign w:val="top"/>
          </w:tcPr>
          <w:p>
            <w:pPr>
              <w:pStyle w:val="6"/>
              <w:spacing w:before="99" w:line="190" w:lineRule="auto"/>
              <w:ind w:right="11"/>
              <w:jc w:val="right"/>
              <w:rPr>
                <w:sz w:val="15"/>
                <w:szCs w:val="15"/>
              </w:rPr>
            </w:pPr>
            <w:r>
              <w:rPr>
                <w:spacing w:val="2"/>
                <w:sz w:val="15"/>
                <w:szCs w:val="15"/>
              </w:rPr>
              <w:t>0.00</w:t>
            </w:r>
          </w:p>
        </w:tc>
        <w:tc>
          <w:tcPr>
            <w:tcW w:w="1782" w:type="dxa"/>
            <w:vAlign w:val="top"/>
          </w:tcPr>
          <w:p>
            <w:pPr>
              <w:rPr>
                <w:rFonts w:ascii="Arial"/>
                <w:sz w:val="21"/>
              </w:rPr>
            </w:pPr>
          </w:p>
        </w:tc>
        <w:tc>
          <w:tcPr>
            <w:tcW w:w="1508" w:type="dxa"/>
            <w:vAlign w:val="top"/>
          </w:tcPr>
          <w:p>
            <w:pPr>
              <w:rPr>
                <w:rFonts w:ascii="Arial"/>
                <w:sz w:val="21"/>
              </w:rPr>
            </w:pPr>
          </w:p>
        </w:tc>
        <w:tc>
          <w:tcPr>
            <w:tcW w:w="16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300" w:type="dxa"/>
            <w:vAlign w:val="top"/>
          </w:tcPr>
          <w:p>
            <w:pPr>
              <w:pStyle w:val="6"/>
              <w:spacing w:before="99" w:line="191" w:lineRule="auto"/>
              <w:ind w:left="33"/>
              <w:rPr>
                <w:sz w:val="15"/>
                <w:szCs w:val="15"/>
              </w:rPr>
            </w:pPr>
            <w:r>
              <w:rPr>
                <w:b/>
                <w:bCs/>
                <w:spacing w:val="1"/>
                <w:sz w:val="15"/>
                <w:szCs w:val="15"/>
              </w:rPr>
              <w:t>210</w:t>
            </w:r>
          </w:p>
        </w:tc>
        <w:tc>
          <w:tcPr>
            <w:tcW w:w="2643" w:type="dxa"/>
            <w:vAlign w:val="top"/>
          </w:tcPr>
          <w:p>
            <w:pPr>
              <w:pStyle w:val="6"/>
              <w:spacing w:before="74" w:line="230" w:lineRule="auto"/>
              <w:ind w:left="27"/>
              <w:rPr>
                <w:sz w:val="15"/>
                <w:szCs w:val="15"/>
              </w:rPr>
            </w:pPr>
            <w:r>
              <w:rPr>
                <w:b/>
                <w:bCs/>
                <w:spacing w:val="7"/>
                <w:sz w:val="15"/>
                <w:szCs w:val="15"/>
              </w:rPr>
              <w:t>卫生健康支出</w:t>
            </w:r>
          </w:p>
        </w:tc>
        <w:tc>
          <w:tcPr>
            <w:tcW w:w="1566" w:type="dxa"/>
            <w:vAlign w:val="top"/>
          </w:tcPr>
          <w:p>
            <w:pPr>
              <w:pStyle w:val="6"/>
              <w:spacing w:before="100" w:line="190" w:lineRule="auto"/>
              <w:ind w:right="14"/>
              <w:jc w:val="right"/>
              <w:rPr>
                <w:sz w:val="15"/>
                <w:szCs w:val="15"/>
              </w:rPr>
            </w:pPr>
            <w:r>
              <w:rPr>
                <w:b/>
                <w:bCs/>
                <w:spacing w:val="3"/>
                <w:sz w:val="15"/>
                <w:szCs w:val="15"/>
              </w:rPr>
              <w:t>238.69</w:t>
            </w:r>
          </w:p>
        </w:tc>
        <w:tc>
          <w:tcPr>
            <w:tcW w:w="1372" w:type="dxa"/>
            <w:vAlign w:val="top"/>
          </w:tcPr>
          <w:p>
            <w:pPr>
              <w:pStyle w:val="6"/>
              <w:spacing w:before="100" w:line="190" w:lineRule="auto"/>
              <w:ind w:right="13"/>
              <w:jc w:val="right"/>
              <w:rPr>
                <w:sz w:val="15"/>
                <w:szCs w:val="15"/>
              </w:rPr>
            </w:pPr>
            <w:r>
              <w:rPr>
                <w:b/>
                <w:bCs/>
                <w:spacing w:val="3"/>
                <w:sz w:val="15"/>
                <w:szCs w:val="15"/>
              </w:rPr>
              <w:t>238.69</w:t>
            </w:r>
          </w:p>
        </w:tc>
        <w:tc>
          <w:tcPr>
            <w:tcW w:w="1633" w:type="dxa"/>
            <w:vAlign w:val="top"/>
          </w:tcPr>
          <w:p>
            <w:pPr>
              <w:pStyle w:val="6"/>
              <w:spacing w:before="100" w:line="190" w:lineRule="auto"/>
              <w:ind w:right="11"/>
              <w:jc w:val="right"/>
              <w:rPr>
                <w:sz w:val="15"/>
                <w:szCs w:val="15"/>
              </w:rPr>
            </w:pPr>
            <w:r>
              <w:rPr>
                <w:b/>
                <w:bCs/>
                <w:spacing w:val="2"/>
                <w:sz w:val="15"/>
                <w:szCs w:val="15"/>
              </w:rPr>
              <w:t>0.00</w:t>
            </w:r>
          </w:p>
        </w:tc>
        <w:tc>
          <w:tcPr>
            <w:tcW w:w="1782" w:type="dxa"/>
            <w:vAlign w:val="top"/>
          </w:tcPr>
          <w:p>
            <w:pPr>
              <w:rPr>
                <w:rFonts w:ascii="Arial"/>
                <w:sz w:val="21"/>
              </w:rPr>
            </w:pPr>
          </w:p>
        </w:tc>
        <w:tc>
          <w:tcPr>
            <w:tcW w:w="1508" w:type="dxa"/>
            <w:vAlign w:val="top"/>
          </w:tcPr>
          <w:p>
            <w:pPr>
              <w:rPr>
                <w:rFonts w:ascii="Arial"/>
                <w:sz w:val="21"/>
              </w:rPr>
            </w:pPr>
          </w:p>
        </w:tc>
        <w:tc>
          <w:tcPr>
            <w:tcW w:w="16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300" w:type="dxa"/>
            <w:vAlign w:val="top"/>
          </w:tcPr>
          <w:p>
            <w:pPr>
              <w:pStyle w:val="6"/>
              <w:spacing w:before="99" w:line="191" w:lineRule="auto"/>
              <w:ind w:left="195"/>
              <w:rPr>
                <w:sz w:val="15"/>
                <w:szCs w:val="15"/>
              </w:rPr>
            </w:pPr>
            <w:r>
              <w:rPr>
                <w:b/>
                <w:bCs/>
                <w:spacing w:val="2"/>
                <w:sz w:val="15"/>
                <w:szCs w:val="15"/>
              </w:rPr>
              <w:t>21011</w:t>
            </w:r>
          </w:p>
        </w:tc>
        <w:tc>
          <w:tcPr>
            <w:tcW w:w="2643" w:type="dxa"/>
            <w:vAlign w:val="top"/>
          </w:tcPr>
          <w:p>
            <w:pPr>
              <w:pStyle w:val="6"/>
              <w:spacing w:before="75" w:line="230" w:lineRule="auto"/>
              <w:ind w:left="188"/>
              <w:rPr>
                <w:sz w:val="15"/>
                <w:szCs w:val="15"/>
              </w:rPr>
            </w:pPr>
            <w:r>
              <w:rPr>
                <w:b/>
                <w:bCs/>
                <w:spacing w:val="7"/>
                <w:sz w:val="15"/>
                <w:szCs w:val="15"/>
              </w:rPr>
              <w:t>行政事业单位医疗</w:t>
            </w:r>
          </w:p>
        </w:tc>
        <w:tc>
          <w:tcPr>
            <w:tcW w:w="1566" w:type="dxa"/>
            <w:vAlign w:val="top"/>
          </w:tcPr>
          <w:p>
            <w:pPr>
              <w:pStyle w:val="6"/>
              <w:spacing w:before="100" w:line="190" w:lineRule="auto"/>
              <w:ind w:right="14"/>
              <w:jc w:val="right"/>
              <w:rPr>
                <w:sz w:val="15"/>
                <w:szCs w:val="15"/>
              </w:rPr>
            </w:pPr>
            <w:r>
              <w:rPr>
                <w:b/>
                <w:bCs/>
                <w:spacing w:val="3"/>
                <w:sz w:val="15"/>
                <w:szCs w:val="15"/>
              </w:rPr>
              <w:t>238.69</w:t>
            </w:r>
          </w:p>
        </w:tc>
        <w:tc>
          <w:tcPr>
            <w:tcW w:w="1372" w:type="dxa"/>
            <w:vAlign w:val="top"/>
          </w:tcPr>
          <w:p>
            <w:pPr>
              <w:pStyle w:val="6"/>
              <w:spacing w:before="100" w:line="190" w:lineRule="auto"/>
              <w:ind w:right="13"/>
              <w:jc w:val="right"/>
              <w:rPr>
                <w:sz w:val="15"/>
                <w:szCs w:val="15"/>
              </w:rPr>
            </w:pPr>
            <w:r>
              <w:rPr>
                <w:b/>
                <w:bCs/>
                <w:spacing w:val="3"/>
                <w:sz w:val="15"/>
                <w:szCs w:val="15"/>
              </w:rPr>
              <w:t>238.69</w:t>
            </w:r>
          </w:p>
        </w:tc>
        <w:tc>
          <w:tcPr>
            <w:tcW w:w="1633" w:type="dxa"/>
            <w:vAlign w:val="top"/>
          </w:tcPr>
          <w:p>
            <w:pPr>
              <w:pStyle w:val="6"/>
              <w:spacing w:before="100" w:line="190" w:lineRule="auto"/>
              <w:ind w:right="11"/>
              <w:jc w:val="right"/>
              <w:rPr>
                <w:sz w:val="15"/>
                <w:szCs w:val="15"/>
              </w:rPr>
            </w:pPr>
            <w:r>
              <w:rPr>
                <w:b/>
                <w:bCs/>
                <w:spacing w:val="2"/>
                <w:sz w:val="15"/>
                <w:szCs w:val="15"/>
              </w:rPr>
              <w:t>0.00</w:t>
            </w:r>
          </w:p>
        </w:tc>
        <w:tc>
          <w:tcPr>
            <w:tcW w:w="1782" w:type="dxa"/>
            <w:vAlign w:val="top"/>
          </w:tcPr>
          <w:p>
            <w:pPr>
              <w:rPr>
                <w:rFonts w:ascii="Arial"/>
                <w:sz w:val="21"/>
              </w:rPr>
            </w:pPr>
          </w:p>
        </w:tc>
        <w:tc>
          <w:tcPr>
            <w:tcW w:w="1508" w:type="dxa"/>
            <w:vAlign w:val="top"/>
          </w:tcPr>
          <w:p>
            <w:pPr>
              <w:rPr>
                <w:rFonts w:ascii="Arial"/>
                <w:sz w:val="21"/>
              </w:rPr>
            </w:pPr>
          </w:p>
        </w:tc>
        <w:tc>
          <w:tcPr>
            <w:tcW w:w="16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300" w:type="dxa"/>
            <w:vAlign w:val="top"/>
          </w:tcPr>
          <w:p>
            <w:pPr>
              <w:pStyle w:val="6"/>
              <w:spacing w:before="99" w:line="191" w:lineRule="auto"/>
              <w:ind w:left="353"/>
              <w:rPr>
                <w:sz w:val="15"/>
                <w:szCs w:val="15"/>
              </w:rPr>
            </w:pPr>
            <w:r>
              <w:rPr>
                <w:spacing w:val="3"/>
                <w:sz w:val="15"/>
                <w:szCs w:val="15"/>
              </w:rPr>
              <w:t>2101101</w:t>
            </w:r>
          </w:p>
        </w:tc>
        <w:tc>
          <w:tcPr>
            <w:tcW w:w="2643" w:type="dxa"/>
            <w:vAlign w:val="top"/>
          </w:tcPr>
          <w:p>
            <w:pPr>
              <w:pStyle w:val="6"/>
              <w:spacing w:before="75" w:line="230" w:lineRule="auto"/>
              <w:ind w:left="347"/>
              <w:rPr>
                <w:sz w:val="15"/>
                <w:szCs w:val="15"/>
              </w:rPr>
            </w:pPr>
            <w:r>
              <w:rPr>
                <w:spacing w:val="7"/>
                <w:sz w:val="15"/>
                <w:szCs w:val="15"/>
              </w:rPr>
              <w:t>行政单位医疗</w:t>
            </w:r>
          </w:p>
        </w:tc>
        <w:tc>
          <w:tcPr>
            <w:tcW w:w="1566" w:type="dxa"/>
            <w:vAlign w:val="top"/>
          </w:tcPr>
          <w:p>
            <w:pPr>
              <w:pStyle w:val="6"/>
              <w:spacing w:before="99" w:line="191" w:lineRule="auto"/>
              <w:ind w:right="12"/>
              <w:jc w:val="right"/>
              <w:rPr>
                <w:sz w:val="15"/>
                <w:szCs w:val="15"/>
              </w:rPr>
            </w:pPr>
            <w:r>
              <w:rPr>
                <w:spacing w:val="1"/>
                <w:sz w:val="15"/>
                <w:szCs w:val="15"/>
              </w:rPr>
              <w:t>111.65</w:t>
            </w:r>
          </w:p>
        </w:tc>
        <w:tc>
          <w:tcPr>
            <w:tcW w:w="1372" w:type="dxa"/>
            <w:vAlign w:val="top"/>
          </w:tcPr>
          <w:p>
            <w:pPr>
              <w:pStyle w:val="6"/>
              <w:spacing w:before="99" w:line="191" w:lineRule="auto"/>
              <w:ind w:right="12"/>
              <w:jc w:val="right"/>
              <w:rPr>
                <w:sz w:val="15"/>
                <w:szCs w:val="15"/>
              </w:rPr>
            </w:pPr>
            <w:r>
              <w:rPr>
                <w:spacing w:val="1"/>
                <w:sz w:val="15"/>
                <w:szCs w:val="15"/>
              </w:rPr>
              <w:t>111.65</w:t>
            </w:r>
          </w:p>
        </w:tc>
        <w:tc>
          <w:tcPr>
            <w:tcW w:w="1633" w:type="dxa"/>
            <w:vAlign w:val="top"/>
          </w:tcPr>
          <w:p>
            <w:pPr>
              <w:pStyle w:val="6"/>
              <w:spacing w:before="100" w:line="190" w:lineRule="auto"/>
              <w:ind w:right="11"/>
              <w:jc w:val="right"/>
              <w:rPr>
                <w:sz w:val="15"/>
                <w:szCs w:val="15"/>
              </w:rPr>
            </w:pPr>
            <w:r>
              <w:rPr>
                <w:spacing w:val="2"/>
                <w:sz w:val="15"/>
                <w:szCs w:val="15"/>
              </w:rPr>
              <w:t>0.00</w:t>
            </w:r>
          </w:p>
        </w:tc>
        <w:tc>
          <w:tcPr>
            <w:tcW w:w="1782" w:type="dxa"/>
            <w:vAlign w:val="top"/>
          </w:tcPr>
          <w:p>
            <w:pPr>
              <w:rPr>
                <w:rFonts w:ascii="Arial"/>
                <w:sz w:val="21"/>
              </w:rPr>
            </w:pPr>
          </w:p>
        </w:tc>
        <w:tc>
          <w:tcPr>
            <w:tcW w:w="1508" w:type="dxa"/>
            <w:vAlign w:val="top"/>
          </w:tcPr>
          <w:p>
            <w:pPr>
              <w:rPr>
                <w:rFonts w:ascii="Arial"/>
                <w:sz w:val="21"/>
              </w:rPr>
            </w:pPr>
          </w:p>
        </w:tc>
        <w:tc>
          <w:tcPr>
            <w:tcW w:w="16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300" w:type="dxa"/>
            <w:vAlign w:val="top"/>
          </w:tcPr>
          <w:p>
            <w:pPr>
              <w:pStyle w:val="6"/>
              <w:spacing w:before="99" w:line="191" w:lineRule="auto"/>
              <w:ind w:left="353"/>
              <w:rPr>
                <w:sz w:val="15"/>
                <w:szCs w:val="15"/>
              </w:rPr>
            </w:pPr>
            <w:r>
              <w:rPr>
                <w:spacing w:val="3"/>
                <w:sz w:val="15"/>
                <w:szCs w:val="15"/>
              </w:rPr>
              <w:t>2101103</w:t>
            </w:r>
          </w:p>
        </w:tc>
        <w:tc>
          <w:tcPr>
            <w:tcW w:w="2643" w:type="dxa"/>
            <w:vAlign w:val="top"/>
          </w:tcPr>
          <w:p>
            <w:pPr>
              <w:pStyle w:val="6"/>
              <w:spacing w:before="75" w:line="230" w:lineRule="auto"/>
              <w:ind w:left="349"/>
              <w:rPr>
                <w:sz w:val="15"/>
                <w:szCs w:val="15"/>
              </w:rPr>
            </w:pPr>
            <w:r>
              <w:rPr>
                <w:spacing w:val="7"/>
                <w:sz w:val="15"/>
                <w:szCs w:val="15"/>
              </w:rPr>
              <w:t>公务员医疗补助</w:t>
            </w:r>
          </w:p>
        </w:tc>
        <w:tc>
          <w:tcPr>
            <w:tcW w:w="1566" w:type="dxa"/>
            <w:vAlign w:val="top"/>
          </w:tcPr>
          <w:p>
            <w:pPr>
              <w:pStyle w:val="6"/>
              <w:spacing w:before="99" w:line="191" w:lineRule="auto"/>
              <w:ind w:right="12"/>
              <w:jc w:val="right"/>
              <w:rPr>
                <w:sz w:val="15"/>
                <w:szCs w:val="15"/>
              </w:rPr>
            </w:pPr>
            <w:r>
              <w:rPr>
                <w:spacing w:val="1"/>
                <w:sz w:val="15"/>
                <w:szCs w:val="15"/>
              </w:rPr>
              <w:t>127.04</w:t>
            </w:r>
          </w:p>
        </w:tc>
        <w:tc>
          <w:tcPr>
            <w:tcW w:w="1372" w:type="dxa"/>
            <w:vAlign w:val="top"/>
          </w:tcPr>
          <w:p>
            <w:pPr>
              <w:pStyle w:val="6"/>
              <w:spacing w:before="99" w:line="191" w:lineRule="auto"/>
              <w:ind w:right="12"/>
              <w:jc w:val="right"/>
              <w:rPr>
                <w:sz w:val="15"/>
                <w:szCs w:val="15"/>
              </w:rPr>
            </w:pPr>
            <w:r>
              <w:rPr>
                <w:spacing w:val="1"/>
                <w:sz w:val="15"/>
                <w:szCs w:val="15"/>
              </w:rPr>
              <w:t>127.04</w:t>
            </w:r>
          </w:p>
        </w:tc>
        <w:tc>
          <w:tcPr>
            <w:tcW w:w="1633" w:type="dxa"/>
            <w:vAlign w:val="top"/>
          </w:tcPr>
          <w:p>
            <w:pPr>
              <w:pStyle w:val="6"/>
              <w:spacing w:before="100" w:line="190" w:lineRule="auto"/>
              <w:ind w:right="11"/>
              <w:jc w:val="right"/>
              <w:rPr>
                <w:sz w:val="15"/>
                <w:szCs w:val="15"/>
              </w:rPr>
            </w:pPr>
            <w:r>
              <w:rPr>
                <w:spacing w:val="2"/>
                <w:sz w:val="15"/>
                <w:szCs w:val="15"/>
              </w:rPr>
              <w:t>0.00</w:t>
            </w:r>
          </w:p>
        </w:tc>
        <w:tc>
          <w:tcPr>
            <w:tcW w:w="1782" w:type="dxa"/>
            <w:vAlign w:val="top"/>
          </w:tcPr>
          <w:p>
            <w:pPr>
              <w:rPr>
                <w:rFonts w:ascii="Arial"/>
                <w:sz w:val="21"/>
              </w:rPr>
            </w:pPr>
          </w:p>
        </w:tc>
        <w:tc>
          <w:tcPr>
            <w:tcW w:w="1508" w:type="dxa"/>
            <w:vAlign w:val="top"/>
          </w:tcPr>
          <w:p>
            <w:pPr>
              <w:rPr>
                <w:rFonts w:ascii="Arial"/>
                <w:sz w:val="21"/>
              </w:rPr>
            </w:pPr>
          </w:p>
        </w:tc>
        <w:tc>
          <w:tcPr>
            <w:tcW w:w="16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300" w:type="dxa"/>
            <w:vAlign w:val="top"/>
          </w:tcPr>
          <w:p>
            <w:pPr>
              <w:pStyle w:val="6"/>
              <w:spacing w:before="99" w:line="191" w:lineRule="auto"/>
              <w:ind w:left="33"/>
              <w:rPr>
                <w:sz w:val="15"/>
                <w:szCs w:val="15"/>
              </w:rPr>
            </w:pPr>
            <w:r>
              <w:rPr>
                <w:b/>
                <w:bCs/>
                <w:spacing w:val="1"/>
                <w:sz w:val="15"/>
                <w:szCs w:val="15"/>
              </w:rPr>
              <w:t>211</w:t>
            </w:r>
          </w:p>
        </w:tc>
        <w:tc>
          <w:tcPr>
            <w:tcW w:w="2643" w:type="dxa"/>
            <w:vAlign w:val="top"/>
          </w:tcPr>
          <w:p>
            <w:pPr>
              <w:pStyle w:val="6"/>
              <w:spacing w:before="75" w:line="230" w:lineRule="auto"/>
              <w:ind w:left="25"/>
              <w:rPr>
                <w:sz w:val="15"/>
                <w:szCs w:val="15"/>
              </w:rPr>
            </w:pPr>
            <w:r>
              <w:rPr>
                <w:b/>
                <w:bCs/>
                <w:spacing w:val="7"/>
                <w:sz w:val="15"/>
                <w:szCs w:val="15"/>
              </w:rPr>
              <w:t>节能环保支出</w:t>
            </w:r>
          </w:p>
        </w:tc>
        <w:tc>
          <w:tcPr>
            <w:tcW w:w="1566" w:type="dxa"/>
            <w:vAlign w:val="top"/>
          </w:tcPr>
          <w:p>
            <w:pPr>
              <w:pStyle w:val="6"/>
              <w:spacing w:before="100" w:line="190" w:lineRule="auto"/>
              <w:ind w:right="14"/>
              <w:jc w:val="right"/>
              <w:rPr>
                <w:sz w:val="15"/>
                <w:szCs w:val="15"/>
              </w:rPr>
            </w:pPr>
            <w:r>
              <w:rPr>
                <w:b/>
                <w:bCs/>
                <w:spacing w:val="3"/>
                <w:sz w:val="15"/>
                <w:szCs w:val="15"/>
              </w:rPr>
              <w:t>2442.70</w:t>
            </w:r>
          </w:p>
        </w:tc>
        <w:tc>
          <w:tcPr>
            <w:tcW w:w="1372" w:type="dxa"/>
            <w:vAlign w:val="top"/>
          </w:tcPr>
          <w:p>
            <w:pPr>
              <w:pStyle w:val="6"/>
              <w:spacing w:before="100" w:line="191" w:lineRule="auto"/>
              <w:ind w:right="13"/>
              <w:jc w:val="right"/>
              <w:rPr>
                <w:sz w:val="15"/>
                <w:szCs w:val="15"/>
              </w:rPr>
            </w:pPr>
            <w:r>
              <w:rPr>
                <w:b/>
                <w:bCs/>
                <w:spacing w:val="1"/>
                <w:sz w:val="15"/>
                <w:szCs w:val="15"/>
              </w:rPr>
              <w:t>1208.02</w:t>
            </w:r>
          </w:p>
        </w:tc>
        <w:tc>
          <w:tcPr>
            <w:tcW w:w="1633" w:type="dxa"/>
            <w:vAlign w:val="top"/>
          </w:tcPr>
          <w:p>
            <w:pPr>
              <w:pStyle w:val="6"/>
              <w:spacing w:before="100" w:line="191" w:lineRule="auto"/>
              <w:ind w:right="12"/>
              <w:jc w:val="right"/>
              <w:rPr>
                <w:sz w:val="15"/>
                <w:szCs w:val="15"/>
              </w:rPr>
            </w:pPr>
            <w:r>
              <w:rPr>
                <w:b/>
                <w:bCs/>
                <w:spacing w:val="1"/>
                <w:sz w:val="15"/>
                <w:szCs w:val="15"/>
              </w:rPr>
              <w:t>1234.68</w:t>
            </w:r>
          </w:p>
        </w:tc>
        <w:tc>
          <w:tcPr>
            <w:tcW w:w="1782" w:type="dxa"/>
            <w:vAlign w:val="top"/>
          </w:tcPr>
          <w:p>
            <w:pPr>
              <w:rPr>
                <w:rFonts w:ascii="Arial"/>
                <w:sz w:val="21"/>
              </w:rPr>
            </w:pPr>
          </w:p>
        </w:tc>
        <w:tc>
          <w:tcPr>
            <w:tcW w:w="1508" w:type="dxa"/>
            <w:vAlign w:val="top"/>
          </w:tcPr>
          <w:p>
            <w:pPr>
              <w:rPr>
                <w:rFonts w:ascii="Arial"/>
                <w:sz w:val="21"/>
              </w:rPr>
            </w:pPr>
          </w:p>
        </w:tc>
        <w:tc>
          <w:tcPr>
            <w:tcW w:w="16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300" w:type="dxa"/>
            <w:vAlign w:val="top"/>
          </w:tcPr>
          <w:p>
            <w:pPr>
              <w:pStyle w:val="6"/>
              <w:spacing w:before="100" w:line="191" w:lineRule="auto"/>
              <w:ind w:left="195"/>
              <w:rPr>
                <w:sz w:val="15"/>
                <w:szCs w:val="15"/>
              </w:rPr>
            </w:pPr>
            <w:r>
              <w:rPr>
                <w:b/>
                <w:bCs/>
                <w:spacing w:val="2"/>
                <w:sz w:val="15"/>
                <w:szCs w:val="15"/>
              </w:rPr>
              <w:t>21101</w:t>
            </w:r>
          </w:p>
        </w:tc>
        <w:tc>
          <w:tcPr>
            <w:tcW w:w="2643" w:type="dxa"/>
            <w:vAlign w:val="top"/>
          </w:tcPr>
          <w:p>
            <w:pPr>
              <w:pStyle w:val="6"/>
              <w:spacing w:before="75" w:line="230" w:lineRule="auto"/>
              <w:ind w:left="186"/>
              <w:rPr>
                <w:sz w:val="15"/>
                <w:szCs w:val="15"/>
              </w:rPr>
            </w:pPr>
            <w:r>
              <w:rPr>
                <w:b/>
                <w:bCs/>
                <w:spacing w:val="7"/>
                <w:sz w:val="15"/>
                <w:szCs w:val="15"/>
              </w:rPr>
              <w:t>环境保护管理事务</w:t>
            </w:r>
          </w:p>
        </w:tc>
        <w:tc>
          <w:tcPr>
            <w:tcW w:w="1566" w:type="dxa"/>
            <w:vAlign w:val="top"/>
          </w:tcPr>
          <w:p>
            <w:pPr>
              <w:pStyle w:val="6"/>
              <w:spacing w:before="100" w:line="191" w:lineRule="auto"/>
              <w:ind w:right="14"/>
              <w:jc w:val="right"/>
              <w:rPr>
                <w:sz w:val="15"/>
                <w:szCs w:val="15"/>
              </w:rPr>
            </w:pPr>
            <w:r>
              <w:rPr>
                <w:b/>
                <w:bCs/>
                <w:spacing w:val="1"/>
                <w:sz w:val="15"/>
                <w:szCs w:val="15"/>
              </w:rPr>
              <w:t>1208.02</w:t>
            </w:r>
          </w:p>
        </w:tc>
        <w:tc>
          <w:tcPr>
            <w:tcW w:w="1372" w:type="dxa"/>
            <w:vAlign w:val="top"/>
          </w:tcPr>
          <w:p>
            <w:pPr>
              <w:pStyle w:val="6"/>
              <w:spacing w:before="100" w:line="191" w:lineRule="auto"/>
              <w:ind w:right="13"/>
              <w:jc w:val="right"/>
              <w:rPr>
                <w:sz w:val="15"/>
                <w:szCs w:val="15"/>
              </w:rPr>
            </w:pPr>
            <w:r>
              <w:rPr>
                <w:b/>
                <w:bCs/>
                <w:spacing w:val="1"/>
                <w:sz w:val="15"/>
                <w:szCs w:val="15"/>
              </w:rPr>
              <w:t>1208.02</w:t>
            </w:r>
          </w:p>
        </w:tc>
        <w:tc>
          <w:tcPr>
            <w:tcW w:w="1633" w:type="dxa"/>
            <w:vAlign w:val="top"/>
          </w:tcPr>
          <w:p>
            <w:pPr>
              <w:pStyle w:val="6"/>
              <w:spacing w:before="100" w:line="190" w:lineRule="auto"/>
              <w:ind w:right="11"/>
              <w:jc w:val="right"/>
              <w:rPr>
                <w:sz w:val="15"/>
                <w:szCs w:val="15"/>
              </w:rPr>
            </w:pPr>
            <w:r>
              <w:rPr>
                <w:b/>
                <w:bCs/>
                <w:spacing w:val="2"/>
                <w:sz w:val="15"/>
                <w:szCs w:val="15"/>
              </w:rPr>
              <w:t>0.00</w:t>
            </w:r>
          </w:p>
        </w:tc>
        <w:tc>
          <w:tcPr>
            <w:tcW w:w="1782" w:type="dxa"/>
            <w:vAlign w:val="top"/>
          </w:tcPr>
          <w:p>
            <w:pPr>
              <w:rPr>
                <w:rFonts w:ascii="Arial"/>
                <w:sz w:val="21"/>
              </w:rPr>
            </w:pPr>
          </w:p>
        </w:tc>
        <w:tc>
          <w:tcPr>
            <w:tcW w:w="1508" w:type="dxa"/>
            <w:vAlign w:val="top"/>
          </w:tcPr>
          <w:p>
            <w:pPr>
              <w:rPr>
                <w:rFonts w:ascii="Arial"/>
                <w:sz w:val="21"/>
              </w:rPr>
            </w:pPr>
          </w:p>
        </w:tc>
        <w:tc>
          <w:tcPr>
            <w:tcW w:w="16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300" w:type="dxa"/>
            <w:vAlign w:val="top"/>
          </w:tcPr>
          <w:p>
            <w:pPr>
              <w:pStyle w:val="6"/>
              <w:spacing w:before="100" w:line="191" w:lineRule="auto"/>
              <w:ind w:left="353"/>
              <w:rPr>
                <w:sz w:val="15"/>
                <w:szCs w:val="15"/>
              </w:rPr>
            </w:pPr>
            <w:r>
              <w:rPr>
                <w:spacing w:val="3"/>
                <w:sz w:val="15"/>
                <w:szCs w:val="15"/>
              </w:rPr>
              <w:t>2110101</w:t>
            </w:r>
          </w:p>
        </w:tc>
        <w:tc>
          <w:tcPr>
            <w:tcW w:w="2643" w:type="dxa"/>
            <w:vAlign w:val="top"/>
          </w:tcPr>
          <w:p>
            <w:pPr>
              <w:pStyle w:val="6"/>
              <w:spacing w:before="76" w:line="230" w:lineRule="auto"/>
              <w:ind w:left="347"/>
              <w:rPr>
                <w:sz w:val="15"/>
                <w:szCs w:val="15"/>
              </w:rPr>
            </w:pPr>
            <w:r>
              <w:rPr>
                <w:spacing w:val="6"/>
                <w:sz w:val="15"/>
                <w:szCs w:val="15"/>
              </w:rPr>
              <w:t>行政运行</w:t>
            </w:r>
          </w:p>
        </w:tc>
        <w:tc>
          <w:tcPr>
            <w:tcW w:w="1566" w:type="dxa"/>
            <w:vAlign w:val="top"/>
          </w:tcPr>
          <w:p>
            <w:pPr>
              <w:pStyle w:val="6"/>
              <w:spacing w:before="100" w:line="191" w:lineRule="auto"/>
              <w:ind w:right="12"/>
              <w:jc w:val="right"/>
              <w:rPr>
                <w:sz w:val="15"/>
                <w:szCs w:val="15"/>
              </w:rPr>
            </w:pPr>
            <w:r>
              <w:rPr>
                <w:spacing w:val="1"/>
                <w:sz w:val="15"/>
                <w:szCs w:val="15"/>
              </w:rPr>
              <w:t>1208.02</w:t>
            </w:r>
          </w:p>
        </w:tc>
        <w:tc>
          <w:tcPr>
            <w:tcW w:w="1372" w:type="dxa"/>
            <w:vAlign w:val="top"/>
          </w:tcPr>
          <w:p>
            <w:pPr>
              <w:pStyle w:val="6"/>
              <w:spacing w:before="100" w:line="191" w:lineRule="auto"/>
              <w:ind w:right="12"/>
              <w:jc w:val="right"/>
              <w:rPr>
                <w:sz w:val="15"/>
                <w:szCs w:val="15"/>
              </w:rPr>
            </w:pPr>
            <w:r>
              <w:rPr>
                <w:spacing w:val="1"/>
                <w:sz w:val="15"/>
                <w:szCs w:val="15"/>
              </w:rPr>
              <w:t>1208.02</w:t>
            </w:r>
          </w:p>
        </w:tc>
        <w:tc>
          <w:tcPr>
            <w:tcW w:w="1633" w:type="dxa"/>
            <w:vAlign w:val="top"/>
          </w:tcPr>
          <w:p>
            <w:pPr>
              <w:pStyle w:val="6"/>
              <w:spacing w:before="100" w:line="190" w:lineRule="auto"/>
              <w:ind w:right="11"/>
              <w:jc w:val="right"/>
              <w:rPr>
                <w:sz w:val="15"/>
                <w:szCs w:val="15"/>
              </w:rPr>
            </w:pPr>
            <w:r>
              <w:rPr>
                <w:spacing w:val="2"/>
                <w:sz w:val="15"/>
                <w:szCs w:val="15"/>
              </w:rPr>
              <w:t>0.00</w:t>
            </w:r>
          </w:p>
        </w:tc>
        <w:tc>
          <w:tcPr>
            <w:tcW w:w="1782" w:type="dxa"/>
            <w:vAlign w:val="top"/>
          </w:tcPr>
          <w:p>
            <w:pPr>
              <w:rPr>
                <w:rFonts w:ascii="Arial"/>
                <w:sz w:val="21"/>
              </w:rPr>
            </w:pPr>
          </w:p>
        </w:tc>
        <w:tc>
          <w:tcPr>
            <w:tcW w:w="1508" w:type="dxa"/>
            <w:vAlign w:val="top"/>
          </w:tcPr>
          <w:p>
            <w:pPr>
              <w:rPr>
                <w:rFonts w:ascii="Arial"/>
                <w:sz w:val="21"/>
              </w:rPr>
            </w:pPr>
          </w:p>
        </w:tc>
        <w:tc>
          <w:tcPr>
            <w:tcW w:w="16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300" w:type="dxa"/>
            <w:vAlign w:val="top"/>
          </w:tcPr>
          <w:p>
            <w:pPr>
              <w:pStyle w:val="6"/>
              <w:spacing w:before="100" w:line="191" w:lineRule="auto"/>
              <w:ind w:left="195"/>
              <w:rPr>
                <w:sz w:val="15"/>
                <w:szCs w:val="15"/>
              </w:rPr>
            </w:pPr>
            <w:r>
              <w:rPr>
                <w:b/>
                <w:bCs/>
                <w:spacing w:val="2"/>
                <w:sz w:val="15"/>
                <w:szCs w:val="15"/>
              </w:rPr>
              <w:t>21103</w:t>
            </w:r>
          </w:p>
        </w:tc>
        <w:tc>
          <w:tcPr>
            <w:tcW w:w="2643" w:type="dxa"/>
            <w:vAlign w:val="top"/>
          </w:tcPr>
          <w:p>
            <w:pPr>
              <w:pStyle w:val="6"/>
              <w:spacing w:before="76" w:line="230" w:lineRule="auto"/>
              <w:ind w:left="187"/>
              <w:rPr>
                <w:sz w:val="15"/>
                <w:szCs w:val="15"/>
              </w:rPr>
            </w:pPr>
            <w:r>
              <w:rPr>
                <w:b/>
                <w:bCs/>
                <w:spacing w:val="6"/>
                <w:sz w:val="15"/>
                <w:szCs w:val="15"/>
              </w:rPr>
              <w:t>污染防治</w:t>
            </w:r>
          </w:p>
        </w:tc>
        <w:tc>
          <w:tcPr>
            <w:tcW w:w="1566" w:type="dxa"/>
            <w:vAlign w:val="top"/>
          </w:tcPr>
          <w:p>
            <w:pPr>
              <w:pStyle w:val="6"/>
              <w:spacing w:before="100" w:line="191" w:lineRule="auto"/>
              <w:ind w:right="14"/>
              <w:jc w:val="right"/>
              <w:rPr>
                <w:sz w:val="15"/>
                <w:szCs w:val="15"/>
              </w:rPr>
            </w:pPr>
            <w:r>
              <w:rPr>
                <w:b/>
                <w:bCs/>
                <w:spacing w:val="1"/>
                <w:sz w:val="15"/>
                <w:szCs w:val="15"/>
              </w:rPr>
              <w:t>1036.00</w:t>
            </w:r>
          </w:p>
        </w:tc>
        <w:tc>
          <w:tcPr>
            <w:tcW w:w="1372" w:type="dxa"/>
            <w:vAlign w:val="top"/>
          </w:tcPr>
          <w:p>
            <w:pPr>
              <w:pStyle w:val="6"/>
              <w:spacing w:before="101" w:line="190" w:lineRule="auto"/>
              <w:ind w:right="13"/>
              <w:jc w:val="right"/>
              <w:rPr>
                <w:sz w:val="15"/>
                <w:szCs w:val="15"/>
              </w:rPr>
            </w:pPr>
            <w:r>
              <w:rPr>
                <w:b/>
                <w:bCs/>
                <w:spacing w:val="2"/>
                <w:sz w:val="15"/>
                <w:szCs w:val="15"/>
              </w:rPr>
              <w:t>0.00</w:t>
            </w:r>
          </w:p>
        </w:tc>
        <w:tc>
          <w:tcPr>
            <w:tcW w:w="1633" w:type="dxa"/>
            <w:vAlign w:val="top"/>
          </w:tcPr>
          <w:p>
            <w:pPr>
              <w:pStyle w:val="6"/>
              <w:spacing w:before="100" w:line="191" w:lineRule="auto"/>
              <w:ind w:right="12"/>
              <w:jc w:val="right"/>
              <w:rPr>
                <w:sz w:val="15"/>
                <w:szCs w:val="15"/>
              </w:rPr>
            </w:pPr>
            <w:r>
              <w:rPr>
                <w:b/>
                <w:bCs/>
                <w:spacing w:val="1"/>
                <w:sz w:val="15"/>
                <w:szCs w:val="15"/>
              </w:rPr>
              <w:t>1036.00</w:t>
            </w:r>
          </w:p>
        </w:tc>
        <w:tc>
          <w:tcPr>
            <w:tcW w:w="1782" w:type="dxa"/>
            <w:vAlign w:val="top"/>
          </w:tcPr>
          <w:p>
            <w:pPr>
              <w:rPr>
                <w:rFonts w:ascii="Arial"/>
                <w:sz w:val="21"/>
              </w:rPr>
            </w:pPr>
          </w:p>
        </w:tc>
        <w:tc>
          <w:tcPr>
            <w:tcW w:w="1508" w:type="dxa"/>
            <w:vAlign w:val="top"/>
          </w:tcPr>
          <w:p>
            <w:pPr>
              <w:rPr>
                <w:rFonts w:ascii="Arial"/>
                <w:sz w:val="21"/>
              </w:rPr>
            </w:pPr>
          </w:p>
        </w:tc>
        <w:tc>
          <w:tcPr>
            <w:tcW w:w="16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300" w:type="dxa"/>
            <w:vAlign w:val="top"/>
          </w:tcPr>
          <w:p>
            <w:pPr>
              <w:pStyle w:val="6"/>
              <w:spacing w:before="100" w:line="191" w:lineRule="auto"/>
              <w:ind w:left="353"/>
              <w:rPr>
                <w:sz w:val="15"/>
                <w:szCs w:val="15"/>
              </w:rPr>
            </w:pPr>
            <w:r>
              <w:rPr>
                <w:spacing w:val="3"/>
                <w:sz w:val="15"/>
                <w:szCs w:val="15"/>
              </w:rPr>
              <w:t>2110399</w:t>
            </w:r>
          </w:p>
        </w:tc>
        <w:tc>
          <w:tcPr>
            <w:tcW w:w="2643" w:type="dxa"/>
            <w:vAlign w:val="top"/>
          </w:tcPr>
          <w:p>
            <w:pPr>
              <w:pStyle w:val="6"/>
              <w:spacing w:before="76" w:line="230" w:lineRule="auto"/>
              <w:ind w:left="345"/>
              <w:rPr>
                <w:sz w:val="15"/>
                <w:szCs w:val="15"/>
              </w:rPr>
            </w:pPr>
            <w:r>
              <w:rPr>
                <w:spacing w:val="8"/>
                <w:sz w:val="15"/>
                <w:szCs w:val="15"/>
              </w:rPr>
              <w:t>其他污染防治支出</w:t>
            </w:r>
          </w:p>
        </w:tc>
        <w:tc>
          <w:tcPr>
            <w:tcW w:w="1566" w:type="dxa"/>
            <w:vAlign w:val="top"/>
          </w:tcPr>
          <w:p>
            <w:pPr>
              <w:pStyle w:val="6"/>
              <w:spacing w:before="100" w:line="191" w:lineRule="auto"/>
              <w:ind w:right="12"/>
              <w:jc w:val="right"/>
              <w:rPr>
                <w:sz w:val="15"/>
                <w:szCs w:val="15"/>
              </w:rPr>
            </w:pPr>
            <w:r>
              <w:rPr>
                <w:spacing w:val="1"/>
                <w:sz w:val="15"/>
                <w:szCs w:val="15"/>
              </w:rPr>
              <w:t>1036.00</w:t>
            </w:r>
          </w:p>
        </w:tc>
        <w:tc>
          <w:tcPr>
            <w:tcW w:w="1372" w:type="dxa"/>
            <w:vAlign w:val="top"/>
          </w:tcPr>
          <w:p>
            <w:pPr>
              <w:pStyle w:val="6"/>
              <w:spacing w:before="101" w:line="190" w:lineRule="auto"/>
              <w:ind w:right="12"/>
              <w:jc w:val="right"/>
              <w:rPr>
                <w:sz w:val="15"/>
                <w:szCs w:val="15"/>
              </w:rPr>
            </w:pPr>
            <w:r>
              <w:rPr>
                <w:spacing w:val="2"/>
                <w:sz w:val="15"/>
                <w:szCs w:val="15"/>
              </w:rPr>
              <w:t>0.00</w:t>
            </w:r>
          </w:p>
        </w:tc>
        <w:tc>
          <w:tcPr>
            <w:tcW w:w="1633" w:type="dxa"/>
            <w:vAlign w:val="top"/>
          </w:tcPr>
          <w:p>
            <w:pPr>
              <w:pStyle w:val="6"/>
              <w:spacing w:before="100" w:line="191" w:lineRule="auto"/>
              <w:ind w:right="11"/>
              <w:jc w:val="right"/>
              <w:rPr>
                <w:sz w:val="15"/>
                <w:szCs w:val="15"/>
              </w:rPr>
            </w:pPr>
            <w:r>
              <w:rPr>
                <w:spacing w:val="1"/>
                <w:sz w:val="15"/>
                <w:szCs w:val="15"/>
              </w:rPr>
              <w:t>1036.00</w:t>
            </w:r>
          </w:p>
        </w:tc>
        <w:tc>
          <w:tcPr>
            <w:tcW w:w="1782" w:type="dxa"/>
            <w:vAlign w:val="top"/>
          </w:tcPr>
          <w:p>
            <w:pPr>
              <w:rPr>
                <w:rFonts w:ascii="Arial"/>
                <w:sz w:val="21"/>
              </w:rPr>
            </w:pPr>
          </w:p>
        </w:tc>
        <w:tc>
          <w:tcPr>
            <w:tcW w:w="1508" w:type="dxa"/>
            <w:vAlign w:val="top"/>
          </w:tcPr>
          <w:p>
            <w:pPr>
              <w:rPr>
                <w:rFonts w:ascii="Arial"/>
                <w:sz w:val="21"/>
              </w:rPr>
            </w:pPr>
          </w:p>
        </w:tc>
        <w:tc>
          <w:tcPr>
            <w:tcW w:w="16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300" w:type="dxa"/>
            <w:vAlign w:val="top"/>
          </w:tcPr>
          <w:p>
            <w:pPr>
              <w:pStyle w:val="6"/>
              <w:spacing w:before="101" w:line="191" w:lineRule="auto"/>
              <w:ind w:left="195"/>
              <w:rPr>
                <w:sz w:val="15"/>
                <w:szCs w:val="15"/>
              </w:rPr>
            </w:pPr>
            <w:r>
              <w:rPr>
                <w:b/>
                <w:bCs/>
                <w:spacing w:val="2"/>
                <w:sz w:val="15"/>
                <w:szCs w:val="15"/>
              </w:rPr>
              <w:t>21104</w:t>
            </w:r>
          </w:p>
        </w:tc>
        <w:tc>
          <w:tcPr>
            <w:tcW w:w="2643" w:type="dxa"/>
            <w:vAlign w:val="top"/>
          </w:tcPr>
          <w:p>
            <w:pPr>
              <w:pStyle w:val="6"/>
              <w:spacing w:before="77" w:line="230" w:lineRule="auto"/>
              <w:ind w:left="212"/>
              <w:rPr>
                <w:sz w:val="15"/>
                <w:szCs w:val="15"/>
              </w:rPr>
            </w:pPr>
            <w:r>
              <w:rPr>
                <w:b/>
                <w:bCs/>
                <w:spacing w:val="3"/>
                <w:sz w:val="15"/>
                <w:szCs w:val="15"/>
              </w:rPr>
              <w:t>自然生态保护</w:t>
            </w:r>
          </w:p>
        </w:tc>
        <w:tc>
          <w:tcPr>
            <w:tcW w:w="1566" w:type="dxa"/>
            <w:vAlign w:val="top"/>
          </w:tcPr>
          <w:p>
            <w:pPr>
              <w:pStyle w:val="6"/>
              <w:spacing w:before="102" w:line="190" w:lineRule="auto"/>
              <w:ind w:right="14"/>
              <w:jc w:val="right"/>
              <w:rPr>
                <w:sz w:val="15"/>
                <w:szCs w:val="15"/>
              </w:rPr>
            </w:pPr>
            <w:r>
              <w:rPr>
                <w:b/>
                <w:bCs/>
                <w:spacing w:val="3"/>
                <w:sz w:val="15"/>
                <w:szCs w:val="15"/>
              </w:rPr>
              <w:t>45.00</w:t>
            </w:r>
          </w:p>
        </w:tc>
        <w:tc>
          <w:tcPr>
            <w:tcW w:w="1372" w:type="dxa"/>
            <w:vAlign w:val="top"/>
          </w:tcPr>
          <w:p>
            <w:pPr>
              <w:pStyle w:val="6"/>
              <w:spacing w:before="102" w:line="190" w:lineRule="auto"/>
              <w:ind w:right="13"/>
              <w:jc w:val="right"/>
              <w:rPr>
                <w:sz w:val="15"/>
                <w:szCs w:val="15"/>
              </w:rPr>
            </w:pPr>
            <w:r>
              <w:rPr>
                <w:b/>
                <w:bCs/>
                <w:spacing w:val="2"/>
                <w:sz w:val="15"/>
                <w:szCs w:val="15"/>
              </w:rPr>
              <w:t>0.00</w:t>
            </w:r>
          </w:p>
        </w:tc>
        <w:tc>
          <w:tcPr>
            <w:tcW w:w="1633" w:type="dxa"/>
            <w:vAlign w:val="top"/>
          </w:tcPr>
          <w:p>
            <w:pPr>
              <w:pStyle w:val="6"/>
              <w:spacing w:before="102" w:line="190" w:lineRule="auto"/>
              <w:ind w:right="11"/>
              <w:jc w:val="right"/>
              <w:rPr>
                <w:sz w:val="15"/>
                <w:szCs w:val="15"/>
              </w:rPr>
            </w:pPr>
            <w:r>
              <w:rPr>
                <w:b/>
                <w:bCs/>
                <w:spacing w:val="3"/>
                <w:sz w:val="15"/>
                <w:szCs w:val="15"/>
              </w:rPr>
              <w:t>45.00</w:t>
            </w:r>
          </w:p>
        </w:tc>
        <w:tc>
          <w:tcPr>
            <w:tcW w:w="1782" w:type="dxa"/>
            <w:vAlign w:val="top"/>
          </w:tcPr>
          <w:p>
            <w:pPr>
              <w:rPr>
                <w:rFonts w:ascii="Arial"/>
                <w:sz w:val="21"/>
              </w:rPr>
            </w:pPr>
          </w:p>
        </w:tc>
        <w:tc>
          <w:tcPr>
            <w:tcW w:w="1508" w:type="dxa"/>
            <w:vAlign w:val="top"/>
          </w:tcPr>
          <w:p>
            <w:pPr>
              <w:rPr>
                <w:rFonts w:ascii="Arial"/>
                <w:sz w:val="21"/>
              </w:rPr>
            </w:pPr>
          </w:p>
        </w:tc>
        <w:tc>
          <w:tcPr>
            <w:tcW w:w="16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300" w:type="dxa"/>
            <w:vAlign w:val="top"/>
          </w:tcPr>
          <w:p>
            <w:pPr>
              <w:pStyle w:val="6"/>
              <w:spacing w:before="100" w:line="191" w:lineRule="auto"/>
              <w:ind w:left="353"/>
              <w:rPr>
                <w:sz w:val="15"/>
                <w:szCs w:val="15"/>
              </w:rPr>
            </w:pPr>
            <w:r>
              <w:rPr>
                <w:spacing w:val="3"/>
                <w:sz w:val="15"/>
                <w:szCs w:val="15"/>
              </w:rPr>
              <w:t>2110401</w:t>
            </w:r>
          </w:p>
        </w:tc>
        <w:tc>
          <w:tcPr>
            <w:tcW w:w="2643" w:type="dxa"/>
            <w:vAlign w:val="top"/>
          </w:tcPr>
          <w:p>
            <w:pPr>
              <w:pStyle w:val="6"/>
              <w:spacing w:before="76" w:line="230" w:lineRule="auto"/>
              <w:ind w:left="346"/>
              <w:rPr>
                <w:sz w:val="15"/>
                <w:szCs w:val="15"/>
              </w:rPr>
            </w:pPr>
            <w:r>
              <w:rPr>
                <w:spacing w:val="7"/>
                <w:sz w:val="15"/>
                <w:szCs w:val="15"/>
              </w:rPr>
              <w:t>生态保护</w:t>
            </w:r>
          </w:p>
        </w:tc>
        <w:tc>
          <w:tcPr>
            <w:tcW w:w="1566" w:type="dxa"/>
            <w:vAlign w:val="top"/>
          </w:tcPr>
          <w:p>
            <w:pPr>
              <w:pStyle w:val="6"/>
              <w:spacing w:before="101" w:line="190" w:lineRule="auto"/>
              <w:ind w:right="12"/>
              <w:jc w:val="right"/>
              <w:rPr>
                <w:sz w:val="15"/>
                <w:szCs w:val="15"/>
              </w:rPr>
            </w:pPr>
            <w:r>
              <w:rPr>
                <w:spacing w:val="3"/>
                <w:sz w:val="15"/>
                <w:szCs w:val="15"/>
              </w:rPr>
              <w:t>45.00</w:t>
            </w:r>
          </w:p>
        </w:tc>
        <w:tc>
          <w:tcPr>
            <w:tcW w:w="1372" w:type="dxa"/>
            <w:vAlign w:val="top"/>
          </w:tcPr>
          <w:p>
            <w:pPr>
              <w:pStyle w:val="6"/>
              <w:spacing w:before="101" w:line="190" w:lineRule="auto"/>
              <w:ind w:right="12"/>
              <w:jc w:val="right"/>
              <w:rPr>
                <w:sz w:val="15"/>
                <w:szCs w:val="15"/>
              </w:rPr>
            </w:pPr>
            <w:r>
              <w:rPr>
                <w:spacing w:val="2"/>
                <w:sz w:val="15"/>
                <w:szCs w:val="15"/>
              </w:rPr>
              <w:t>0.00</w:t>
            </w:r>
          </w:p>
        </w:tc>
        <w:tc>
          <w:tcPr>
            <w:tcW w:w="1633" w:type="dxa"/>
            <w:vAlign w:val="top"/>
          </w:tcPr>
          <w:p>
            <w:pPr>
              <w:pStyle w:val="6"/>
              <w:spacing w:before="101" w:line="190" w:lineRule="auto"/>
              <w:ind w:right="11"/>
              <w:jc w:val="right"/>
              <w:rPr>
                <w:sz w:val="15"/>
                <w:szCs w:val="15"/>
              </w:rPr>
            </w:pPr>
            <w:r>
              <w:rPr>
                <w:spacing w:val="3"/>
                <w:sz w:val="15"/>
                <w:szCs w:val="15"/>
              </w:rPr>
              <w:t>45.00</w:t>
            </w:r>
          </w:p>
        </w:tc>
        <w:tc>
          <w:tcPr>
            <w:tcW w:w="1782" w:type="dxa"/>
            <w:vAlign w:val="top"/>
          </w:tcPr>
          <w:p>
            <w:pPr>
              <w:rPr>
                <w:rFonts w:ascii="Arial"/>
                <w:sz w:val="21"/>
              </w:rPr>
            </w:pPr>
          </w:p>
        </w:tc>
        <w:tc>
          <w:tcPr>
            <w:tcW w:w="1508" w:type="dxa"/>
            <w:vAlign w:val="top"/>
          </w:tcPr>
          <w:p>
            <w:pPr>
              <w:rPr>
                <w:rFonts w:ascii="Arial"/>
                <w:sz w:val="21"/>
              </w:rPr>
            </w:pPr>
          </w:p>
        </w:tc>
        <w:tc>
          <w:tcPr>
            <w:tcW w:w="16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300" w:type="dxa"/>
            <w:vAlign w:val="top"/>
          </w:tcPr>
          <w:p>
            <w:pPr>
              <w:pStyle w:val="6"/>
              <w:spacing w:before="101" w:line="191" w:lineRule="auto"/>
              <w:ind w:left="195"/>
              <w:rPr>
                <w:sz w:val="15"/>
                <w:szCs w:val="15"/>
              </w:rPr>
            </w:pPr>
            <w:r>
              <w:rPr>
                <w:b/>
                <w:bCs/>
                <w:spacing w:val="2"/>
                <w:sz w:val="15"/>
                <w:szCs w:val="15"/>
              </w:rPr>
              <w:t>21199</w:t>
            </w:r>
          </w:p>
        </w:tc>
        <w:tc>
          <w:tcPr>
            <w:tcW w:w="2643" w:type="dxa"/>
            <w:vAlign w:val="top"/>
          </w:tcPr>
          <w:p>
            <w:pPr>
              <w:pStyle w:val="6"/>
              <w:spacing w:before="77" w:line="230" w:lineRule="auto"/>
              <w:ind w:left="186"/>
              <w:rPr>
                <w:sz w:val="15"/>
                <w:szCs w:val="15"/>
              </w:rPr>
            </w:pPr>
            <w:r>
              <w:rPr>
                <w:b/>
                <w:bCs/>
                <w:spacing w:val="7"/>
                <w:sz w:val="15"/>
                <w:szCs w:val="15"/>
              </w:rPr>
              <w:t>其他节能环保支出</w:t>
            </w:r>
          </w:p>
        </w:tc>
        <w:tc>
          <w:tcPr>
            <w:tcW w:w="1566" w:type="dxa"/>
            <w:vAlign w:val="top"/>
          </w:tcPr>
          <w:p>
            <w:pPr>
              <w:pStyle w:val="6"/>
              <w:spacing w:before="101" w:line="191" w:lineRule="auto"/>
              <w:ind w:right="14"/>
              <w:jc w:val="right"/>
              <w:rPr>
                <w:sz w:val="15"/>
                <w:szCs w:val="15"/>
              </w:rPr>
            </w:pPr>
            <w:r>
              <w:rPr>
                <w:b/>
                <w:bCs/>
                <w:spacing w:val="1"/>
                <w:sz w:val="15"/>
                <w:szCs w:val="15"/>
              </w:rPr>
              <w:t>153.68</w:t>
            </w:r>
          </w:p>
        </w:tc>
        <w:tc>
          <w:tcPr>
            <w:tcW w:w="1372" w:type="dxa"/>
            <w:vAlign w:val="top"/>
          </w:tcPr>
          <w:p>
            <w:pPr>
              <w:pStyle w:val="6"/>
              <w:spacing w:before="102" w:line="190" w:lineRule="auto"/>
              <w:ind w:right="13"/>
              <w:jc w:val="right"/>
              <w:rPr>
                <w:sz w:val="15"/>
                <w:szCs w:val="15"/>
              </w:rPr>
            </w:pPr>
            <w:r>
              <w:rPr>
                <w:b/>
                <w:bCs/>
                <w:spacing w:val="2"/>
                <w:sz w:val="15"/>
                <w:szCs w:val="15"/>
              </w:rPr>
              <w:t>0.00</w:t>
            </w:r>
          </w:p>
        </w:tc>
        <w:tc>
          <w:tcPr>
            <w:tcW w:w="1633" w:type="dxa"/>
            <w:vAlign w:val="top"/>
          </w:tcPr>
          <w:p>
            <w:pPr>
              <w:pStyle w:val="6"/>
              <w:spacing w:before="101" w:line="191" w:lineRule="auto"/>
              <w:ind w:right="11"/>
              <w:jc w:val="right"/>
              <w:rPr>
                <w:sz w:val="15"/>
                <w:szCs w:val="15"/>
              </w:rPr>
            </w:pPr>
            <w:r>
              <w:rPr>
                <w:b/>
                <w:bCs/>
                <w:spacing w:val="1"/>
                <w:sz w:val="15"/>
                <w:szCs w:val="15"/>
              </w:rPr>
              <w:t>153.68</w:t>
            </w:r>
          </w:p>
        </w:tc>
        <w:tc>
          <w:tcPr>
            <w:tcW w:w="1782" w:type="dxa"/>
            <w:vAlign w:val="top"/>
          </w:tcPr>
          <w:p>
            <w:pPr>
              <w:rPr>
                <w:rFonts w:ascii="Arial"/>
                <w:sz w:val="21"/>
              </w:rPr>
            </w:pPr>
          </w:p>
        </w:tc>
        <w:tc>
          <w:tcPr>
            <w:tcW w:w="1508" w:type="dxa"/>
            <w:vAlign w:val="top"/>
          </w:tcPr>
          <w:p>
            <w:pPr>
              <w:rPr>
                <w:rFonts w:ascii="Arial"/>
                <w:sz w:val="21"/>
              </w:rPr>
            </w:pPr>
          </w:p>
        </w:tc>
        <w:tc>
          <w:tcPr>
            <w:tcW w:w="16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300" w:type="dxa"/>
            <w:vAlign w:val="top"/>
          </w:tcPr>
          <w:p>
            <w:pPr>
              <w:pStyle w:val="6"/>
              <w:spacing w:before="101" w:line="191" w:lineRule="auto"/>
              <w:ind w:left="353"/>
              <w:rPr>
                <w:sz w:val="15"/>
                <w:szCs w:val="15"/>
              </w:rPr>
            </w:pPr>
            <w:r>
              <w:rPr>
                <w:spacing w:val="3"/>
                <w:sz w:val="15"/>
                <w:szCs w:val="15"/>
              </w:rPr>
              <w:t>2119999</w:t>
            </w:r>
          </w:p>
        </w:tc>
        <w:tc>
          <w:tcPr>
            <w:tcW w:w="2643" w:type="dxa"/>
            <w:vAlign w:val="top"/>
          </w:tcPr>
          <w:p>
            <w:pPr>
              <w:pStyle w:val="6"/>
              <w:spacing w:before="77" w:line="230" w:lineRule="auto"/>
              <w:ind w:left="345"/>
              <w:rPr>
                <w:sz w:val="15"/>
                <w:szCs w:val="15"/>
              </w:rPr>
            </w:pPr>
            <w:r>
              <w:rPr>
                <w:spacing w:val="8"/>
                <w:sz w:val="15"/>
                <w:szCs w:val="15"/>
              </w:rPr>
              <w:t>其他节能环保支出</w:t>
            </w:r>
          </w:p>
        </w:tc>
        <w:tc>
          <w:tcPr>
            <w:tcW w:w="1566" w:type="dxa"/>
            <w:vAlign w:val="top"/>
          </w:tcPr>
          <w:p>
            <w:pPr>
              <w:pStyle w:val="6"/>
              <w:spacing w:before="101" w:line="191" w:lineRule="auto"/>
              <w:ind w:right="12"/>
              <w:jc w:val="right"/>
              <w:rPr>
                <w:sz w:val="15"/>
                <w:szCs w:val="15"/>
              </w:rPr>
            </w:pPr>
            <w:r>
              <w:rPr>
                <w:spacing w:val="1"/>
                <w:sz w:val="15"/>
                <w:szCs w:val="15"/>
              </w:rPr>
              <w:t>153.68</w:t>
            </w:r>
          </w:p>
        </w:tc>
        <w:tc>
          <w:tcPr>
            <w:tcW w:w="1372" w:type="dxa"/>
            <w:vAlign w:val="top"/>
          </w:tcPr>
          <w:p>
            <w:pPr>
              <w:pStyle w:val="6"/>
              <w:spacing w:before="102" w:line="190" w:lineRule="auto"/>
              <w:ind w:right="12"/>
              <w:jc w:val="right"/>
              <w:rPr>
                <w:sz w:val="15"/>
                <w:szCs w:val="15"/>
              </w:rPr>
            </w:pPr>
            <w:r>
              <w:rPr>
                <w:spacing w:val="2"/>
                <w:sz w:val="15"/>
                <w:szCs w:val="15"/>
              </w:rPr>
              <w:t>0.00</w:t>
            </w:r>
          </w:p>
        </w:tc>
        <w:tc>
          <w:tcPr>
            <w:tcW w:w="1633" w:type="dxa"/>
            <w:vAlign w:val="top"/>
          </w:tcPr>
          <w:p>
            <w:pPr>
              <w:pStyle w:val="6"/>
              <w:spacing w:before="101" w:line="191" w:lineRule="auto"/>
              <w:ind w:right="11"/>
              <w:jc w:val="right"/>
              <w:rPr>
                <w:sz w:val="15"/>
                <w:szCs w:val="15"/>
              </w:rPr>
            </w:pPr>
            <w:r>
              <w:rPr>
                <w:spacing w:val="1"/>
                <w:sz w:val="15"/>
                <w:szCs w:val="15"/>
              </w:rPr>
              <w:t>153.68</w:t>
            </w:r>
          </w:p>
        </w:tc>
        <w:tc>
          <w:tcPr>
            <w:tcW w:w="1782" w:type="dxa"/>
            <w:vAlign w:val="top"/>
          </w:tcPr>
          <w:p>
            <w:pPr>
              <w:rPr>
                <w:rFonts w:ascii="Arial"/>
                <w:sz w:val="21"/>
              </w:rPr>
            </w:pPr>
          </w:p>
        </w:tc>
        <w:tc>
          <w:tcPr>
            <w:tcW w:w="1508" w:type="dxa"/>
            <w:vAlign w:val="top"/>
          </w:tcPr>
          <w:p>
            <w:pPr>
              <w:rPr>
                <w:rFonts w:ascii="Arial"/>
                <w:sz w:val="21"/>
              </w:rPr>
            </w:pPr>
          </w:p>
        </w:tc>
        <w:tc>
          <w:tcPr>
            <w:tcW w:w="16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300" w:type="dxa"/>
            <w:vAlign w:val="top"/>
          </w:tcPr>
          <w:p>
            <w:pPr>
              <w:pStyle w:val="6"/>
              <w:spacing w:before="101" w:line="191" w:lineRule="auto"/>
              <w:ind w:left="33"/>
              <w:rPr>
                <w:sz w:val="15"/>
                <w:szCs w:val="15"/>
              </w:rPr>
            </w:pPr>
            <w:r>
              <w:rPr>
                <w:b/>
                <w:bCs/>
                <w:spacing w:val="1"/>
                <w:sz w:val="15"/>
                <w:szCs w:val="15"/>
              </w:rPr>
              <w:t>221</w:t>
            </w:r>
          </w:p>
        </w:tc>
        <w:tc>
          <w:tcPr>
            <w:tcW w:w="2643" w:type="dxa"/>
            <w:vAlign w:val="top"/>
          </w:tcPr>
          <w:p>
            <w:pPr>
              <w:pStyle w:val="6"/>
              <w:spacing w:before="76" w:line="230" w:lineRule="auto"/>
              <w:ind w:left="25"/>
              <w:rPr>
                <w:sz w:val="15"/>
                <w:szCs w:val="15"/>
              </w:rPr>
            </w:pPr>
            <w:r>
              <w:rPr>
                <w:b/>
                <w:bCs/>
                <w:spacing w:val="7"/>
                <w:sz w:val="15"/>
                <w:szCs w:val="15"/>
              </w:rPr>
              <w:t>住房保障支出</w:t>
            </w:r>
          </w:p>
        </w:tc>
        <w:tc>
          <w:tcPr>
            <w:tcW w:w="1566" w:type="dxa"/>
            <w:vAlign w:val="top"/>
          </w:tcPr>
          <w:p>
            <w:pPr>
              <w:pStyle w:val="6"/>
              <w:spacing w:before="101" w:line="191" w:lineRule="auto"/>
              <w:ind w:right="14"/>
              <w:jc w:val="right"/>
              <w:rPr>
                <w:sz w:val="15"/>
                <w:szCs w:val="15"/>
              </w:rPr>
            </w:pPr>
            <w:r>
              <w:rPr>
                <w:b/>
                <w:bCs/>
                <w:spacing w:val="1"/>
                <w:sz w:val="15"/>
                <w:szCs w:val="15"/>
              </w:rPr>
              <w:t>160.87</w:t>
            </w:r>
          </w:p>
        </w:tc>
        <w:tc>
          <w:tcPr>
            <w:tcW w:w="1372" w:type="dxa"/>
            <w:vAlign w:val="top"/>
          </w:tcPr>
          <w:p>
            <w:pPr>
              <w:pStyle w:val="6"/>
              <w:spacing w:before="101" w:line="191" w:lineRule="auto"/>
              <w:ind w:right="13"/>
              <w:jc w:val="right"/>
              <w:rPr>
                <w:sz w:val="15"/>
                <w:szCs w:val="15"/>
              </w:rPr>
            </w:pPr>
            <w:r>
              <w:rPr>
                <w:b/>
                <w:bCs/>
                <w:spacing w:val="1"/>
                <w:sz w:val="15"/>
                <w:szCs w:val="15"/>
              </w:rPr>
              <w:t>160.87</w:t>
            </w:r>
          </w:p>
        </w:tc>
        <w:tc>
          <w:tcPr>
            <w:tcW w:w="1633" w:type="dxa"/>
            <w:vAlign w:val="top"/>
          </w:tcPr>
          <w:p>
            <w:pPr>
              <w:pStyle w:val="6"/>
              <w:spacing w:before="102" w:line="190" w:lineRule="auto"/>
              <w:ind w:right="11"/>
              <w:jc w:val="right"/>
              <w:rPr>
                <w:sz w:val="15"/>
                <w:szCs w:val="15"/>
              </w:rPr>
            </w:pPr>
            <w:r>
              <w:rPr>
                <w:b/>
                <w:bCs/>
                <w:spacing w:val="2"/>
                <w:sz w:val="15"/>
                <w:szCs w:val="15"/>
              </w:rPr>
              <w:t>0.00</w:t>
            </w:r>
          </w:p>
        </w:tc>
        <w:tc>
          <w:tcPr>
            <w:tcW w:w="1782" w:type="dxa"/>
            <w:vAlign w:val="top"/>
          </w:tcPr>
          <w:p>
            <w:pPr>
              <w:rPr>
                <w:rFonts w:ascii="Arial"/>
                <w:sz w:val="21"/>
              </w:rPr>
            </w:pPr>
          </w:p>
        </w:tc>
        <w:tc>
          <w:tcPr>
            <w:tcW w:w="1508" w:type="dxa"/>
            <w:vAlign w:val="top"/>
          </w:tcPr>
          <w:p>
            <w:pPr>
              <w:rPr>
                <w:rFonts w:ascii="Arial"/>
                <w:sz w:val="21"/>
              </w:rPr>
            </w:pPr>
          </w:p>
        </w:tc>
        <w:tc>
          <w:tcPr>
            <w:tcW w:w="16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300" w:type="dxa"/>
            <w:vAlign w:val="top"/>
          </w:tcPr>
          <w:p>
            <w:pPr>
              <w:pStyle w:val="6"/>
              <w:spacing w:before="102" w:line="191" w:lineRule="auto"/>
              <w:ind w:left="195"/>
              <w:rPr>
                <w:sz w:val="15"/>
                <w:szCs w:val="15"/>
              </w:rPr>
            </w:pPr>
            <w:r>
              <w:rPr>
                <w:b/>
                <w:bCs/>
                <w:spacing w:val="2"/>
                <w:sz w:val="15"/>
                <w:szCs w:val="15"/>
              </w:rPr>
              <w:t>22102</w:t>
            </w:r>
          </w:p>
        </w:tc>
        <w:tc>
          <w:tcPr>
            <w:tcW w:w="2643" w:type="dxa"/>
            <w:vAlign w:val="top"/>
          </w:tcPr>
          <w:p>
            <w:pPr>
              <w:pStyle w:val="6"/>
              <w:spacing w:before="77" w:line="230" w:lineRule="auto"/>
              <w:ind w:left="185"/>
              <w:rPr>
                <w:sz w:val="15"/>
                <w:szCs w:val="15"/>
              </w:rPr>
            </w:pPr>
            <w:r>
              <w:rPr>
                <w:b/>
                <w:bCs/>
                <w:spacing w:val="7"/>
                <w:sz w:val="15"/>
                <w:szCs w:val="15"/>
              </w:rPr>
              <w:t>住房改革支出</w:t>
            </w:r>
          </w:p>
        </w:tc>
        <w:tc>
          <w:tcPr>
            <w:tcW w:w="1566" w:type="dxa"/>
            <w:vAlign w:val="top"/>
          </w:tcPr>
          <w:p>
            <w:pPr>
              <w:pStyle w:val="6"/>
              <w:spacing w:before="102" w:line="191" w:lineRule="auto"/>
              <w:ind w:right="14"/>
              <w:jc w:val="right"/>
              <w:rPr>
                <w:sz w:val="15"/>
                <w:szCs w:val="15"/>
              </w:rPr>
            </w:pPr>
            <w:r>
              <w:rPr>
                <w:b/>
                <w:bCs/>
                <w:spacing w:val="1"/>
                <w:sz w:val="15"/>
                <w:szCs w:val="15"/>
              </w:rPr>
              <w:t>160.87</w:t>
            </w:r>
          </w:p>
        </w:tc>
        <w:tc>
          <w:tcPr>
            <w:tcW w:w="1372" w:type="dxa"/>
            <w:vAlign w:val="top"/>
          </w:tcPr>
          <w:p>
            <w:pPr>
              <w:pStyle w:val="6"/>
              <w:spacing w:before="102" w:line="191" w:lineRule="auto"/>
              <w:ind w:right="13"/>
              <w:jc w:val="right"/>
              <w:rPr>
                <w:sz w:val="15"/>
                <w:szCs w:val="15"/>
              </w:rPr>
            </w:pPr>
            <w:r>
              <w:rPr>
                <w:b/>
                <w:bCs/>
                <w:spacing w:val="1"/>
                <w:sz w:val="15"/>
                <w:szCs w:val="15"/>
              </w:rPr>
              <w:t>160.87</w:t>
            </w:r>
          </w:p>
        </w:tc>
        <w:tc>
          <w:tcPr>
            <w:tcW w:w="1633" w:type="dxa"/>
            <w:vAlign w:val="top"/>
          </w:tcPr>
          <w:p>
            <w:pPr>
              <w:pStyle w:val="6"/>
              <w:spacing w:before="103" w:line="190" w:lineRule="auto"/>
              <w:ind w:right="11"/>
              <w:jc w:val="right"/>
              <w:rPr>
                <w:sz w:val="15"/>
                <w:szCs w:val="15"/>
              </w:rPr>
            </w:pPr>
            <w:r>
              <w:rPr>
                <w:b/>
                <w:bCs/>
                <w:spacing w:val="2"/>
                <w:sz w:val="15"/>
                <w:szCs w:val="15"/>
              </w:rPr>
              <w:t>0.00</w:t>
            </w:r>
          </w:p>
        </w:tc>
        <w:tc>
          <w:tcPr>
            <w:tcW w:w="1782" w:type="dxa"/>
            <w:vAlign w:val="top"/>
          </w:tcPr>
          <w:p>
            <w:pPr>
              <w:rPr>
                <w:rFonts w:ascii="Arial"/>
                <w:sz w:val="21"/>
              </w:rPr>
            </w:pPr>
          </w:p>
        </w:tc>
        <w:tc>
          <w:tcPr>
            <w:tcW w:w="1508" w:type="dxa"/>
            <w:vAlign w:val="top"/>
          </w:tcPr>
          <w:p>
            <w:pPr>
              <w:rPr>
                <w:rFonts w:ascii="Arial"/>
                <w:sz w:val="21"/>
              </w:rPr>
            </w:pPr>
          </w:p>
        </w:tc>
        <w:tc>
          <w:tcPr>
            <w:tcW w:w="16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300" w:type="dxa"/>
            <w:vAlign w:val="top"/>
          </w:tcPr>
          <w:p>
            <w:pPr>
              <w:pStyle w:val="6"/>
              <w:spacing w:before="103" w:line="191" w:lineRule="auto"/>
              <w:ind w:left="353"/>
              <w:rPr>
                <w:sz w:val="15"/>
                <w:szCs w:val="15"/>
              </w:rPr>
            </w:pPr>
            <w:r>
              <w:rPr>
                <w:spacing w:val="3"/>
                <w:sz w:val="15"/>
                <w:szCs w:val="15"/>
              </w:rPr>
              <w:t>2210201</w:t>
            </w:r>
          </w:p>
        </w:tc>
        <w:tc>
          <w:tcPr>
            <w:tcW w:w="2643" w:type="dxa"/>
            <w:vAlign w:val="top"/>
          </w:tcPr>
          <w:p>
            <w:pPr>
              <w:pStyle w:val="6"/>
              <w:spacing w:before="79" w:line="230" w:lineRule="auto"/>
              <w:ind w:left="344"/>
              <w:rPr>
                <w:sz w:val="15"/>
                <w:szCs w:val="15"/>
              </w:rPr>
            </w:pPr>
            <w:r>
              <w:rPr>
                <w:spacing w:val="7"/>
                <w:sz w:val="15"/>
                <w:szCs w:val="15"/>
              </w:rPr>
              <w:t>住房公积金</w:t>
            </w:r>
          </w:p>
        </w:tc>
        <w:tc>
          <w:tcPr>
            <w:tcW w:w="1566" w:type="dxa"/>
            <w:vAlign w:val="top"/>
          </w:tcPr>
          <w:p>
            <w:pPr>
              <w:pStyle w:val="6"/>
              <w:spacing w:before="103" w:line="191" w:lineRule="auto"/>
              <w:ind w:right="12"/>
              <w:jc w:val="right"/>
              <w:rPr>
                <w:sz w:val="15"/>
                <w:szCs w:val="15"/>
              </w:rPr>
            </w:pPr>
            <w:r>
              <w:rPr>
                <w:spacing w:val="1"/>
                <w:sz w:val="15"/>
                <w:szCs w:val="15"/>
              </w:rPr>
              <w:t>131.85</w:t>
            </w:r>
          </w:p>
        </w:tc>
        <w:tc>
          <w:tcPr>
            <w:tcW w:w="1372" w:type="dxa"/>
            <w:vAlign w:val="top"/>
          </w:tcPr>
          <w:p>
            <w:pPr>
              <w:pStyle w:val="6"/>
              <w:spacing w:before="103" w:line="191" w:lineRule="auto"/>
              <w:ind w:right="12"/>
              <w:jc w:val="right"/>
              <w:rPr>
                <w:sz w:val="15"/>
                <w:szCs w:val="15"/>
              </w:rPr>
            </w:pPr>
            <w:r>
              <w:rPr>
                <w:spacing w:val="1"/>
                <w:sz w:val="15"/>
                <w:szCs w:val="15"/>
              </w:rPr>
              <w:t>131.85</w:t>
            </w:r>
          </w:p>
        </w:tc>
        <w:tc>
          <w:tcPr>
            <w:tcW w:w="1633" w:type="dxa"/>
            <w:vAlign w:val="top"/>
          </w:tcPr>
          <w:p>
            <w:pPr>
              <w:pStyle w:val="6"/>
              <w:spacing w:before="104" w:line="190" w:lineRule="auto"/>
              <w:ind w:right="11"/>
              <w:jc w:val="right"/>
              <w:rPr>
                <w:sz w:val="15"/>
                <w:szCs w:val="15"/>
              </w:rPr>
            </w:pPr>
            <w:r>
              <w:rPr>
                <w:spacing w:val="2"/>
                <w:sz w:val="15"/>
                <w:szCs w:val="15"/>
              </w:rPr>
              <w:t>0.00</w:t>
            </w:r>
          </w:p>
        </w:tc>
        <w:tc>
          <w:tcPr>
            <w:tcW w:w="1782" w:type="dxa"/>
            <w:vAlign w:val="top"/>
          </w:tcPr>
          <w:p>
            <w:pPr>
              <w:rPr>
                <w:rFonts w:ascii="Arial"/>
                <w:sz w:val="21"/>
              </w:rPr>
            </w:pPr>
          </w:p>
        </w:tc>
        <w:tc>
          <w:tcPr>
            <w:tcW w:w="1508" w:type="dxa"/>
            <w:vAlign w:val="top"/>
          </w:tcPr>
          <w:p>
            <w:pPr>
              <w:rPr>
                <w:rFonts w:ascii="Arial"/>
                <w:sz w:val="21"/>
              </w:rPr>
            </w:pPr>
          </w:p>
        </w:tc>
        <w:tc>
          <w:tcPr>
            <w:tcW w:w="16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300" w:type="dxa"/>
            <w:vAlign w:val="top"/>
          </w:tcPr>
          <w:p>
            <w:pPr>
              <w:pStyle w:val="6"/>
              <w:spacing w:before="102" w:line="191" w:lineRule="auto"/>
              <w:ind w:left="353"/>
              <w:rPr>
                <w:sz w:val="15"/>
                <w:szCs w:val="15"/>
              </w:rPr>
            </w:pPr>
            <w:r>
              <w:rPr>
                <w:spacing w:val="3"/>
                <w:sz w:val="15"/>
                <w:szCs w:val="15"/>
              </w:rPr>
              <w:t>2210202</w:t>
            </w:r>
          </w:p>
        </w:tc>
        <w:tc>
          <w:tcPr>
            <w:tcW w:w="2643" w:type="dxa"/>
            <w:vAlign w:val="top"/>
          </w:tcPr>
          <w:p>
            <w:pPr>
              <w:pStyle w:val="6"/>
              <w:spacing w:before="77" w:line="230" w:lineRule="auto"/>
              <w:ind w:left="345"/>
              <w:rPr>
                <w:sz w:val="15"/>
                <w:szCs w:val="15"/>
              </w:rPr>
            </w:pPr>
            <w:r>
              <w:rPr>
                <w:spacing w:val="7"/>
                <w:sz w:val="15"/>
                <w:szCs w:val="15"/>
              </w:rPr>
              <w:t>提租补贴</w:t>
            </w:r>
          </w:p>
        </w:tc>
        <w:tc>
          <w:tcPr>
            <w:tcW w:w="1566" w:type="dxa"/>
            <w:vAlign w:val="top"/>
          </w:tcPr>
          <w:p>
            <w:pPr>
              <w:pStyle w:val="6"/>
              <w:spacing w:before="103" w:line="190" w:lineRule="auto"/>
              <w:ind w:right="12"/>
              <w:jc w:val="right"/>
              <w:rPr>
                <w:sz w:val="15"/>
                <w:szCs w:val="15"/>
              </w:rPr>
            </w:pPr>
            <w:r>
              <w:rPr>
                <w:spacing w:val="2"/>
                <w:sz w:val="15"/>
                <w:szCs w:val="15"/>
              </w:rPr>
              <w:t>29.02</w:t>
            </w:r>
          </w:p>
        </w:tc>
        <w:tc>
          <w:tcPr>
            <w:tcW w:w="1372" w:type="dxa"/>
            <w:vAlign w:val="top"/>
          </w:tcPr>
          <w:p>
            <w:pPr>
              <w:pStyle w:val="6"/>
              <w:spacing w:before="103" w:line="190" w:lineRule="auto"/>
              <w:ind w:right="12"/>
              <w:jc w:val="right"/>
              <w:rPr>
                <w:sz w:val="15"/>
                <w:szCs w:val="15"/>
              </w:rPr>
            </w:pPr>
            <w:r>
              <w:rPr>
                <w:spacing w:val="2"/>
                <w:sz w:val="15"/>
                <w:szCs w:val="15"/>
              </w:rPr>
              <w:t>29.02</w:t>
            </w:r>
          </w:p>
        </w:tc>
        <w:tc>
          <w:tcPr>
            <w:tcW w:w="1633" w:type="dxa"/>
            <w:vAlign w:val="top"/>
          </w:tcPr>
          <w:p>
            <w:pPr>
              <w:pStyle w:val="6"/>
              <w:spacing w:before="103" w:line="190" w:lineRule="auto"/>
              <w:ind w:right="11"/>
              <w:jc w:val="right"/>
              <w:rPr>
                <w:sz w:val="15"/>
                <w:szCs w:val="15"/>
              </w:rPr>
            </w:pPr>
            <w:r>
              <w:rPr>
                <w:spacing w:val="2"/>
                <w:sz w:val="15"/>
                <w:szCs w:val="15"/>
              </w:rPr>
              <w:t>0.00</w:t>
            </w:r>
          </w:p>
        </w:tc>
        <w:tc>
          <w:tcPr>
            <w:tcW w:w="1782" w:type="dxa"/>
            <w:vAlign w:val="top"/>
          </w:tcPr>
          <w:p>
            <w:pPr>
              <w:rPr>
                <w:rFonts w:ascii="Arial"/>
                <w:sz w:val="21"/>
              </w:rPr>
            </w:pPr>
          </w:p>
        </w:tc>
        <w:tc>
          <w:tcPr>
            <w:tcW w:w="1508" w:type="dxa"/>
            <w:vAlign w:val="top"/>
          </w:tcPr>
          <w:p>
            <w:pPr>
              <w:rPr>
                <w:rFonts w:ascii="Arial"/>
                <w:sz w:val="21"/>
              </w:rPr>
            </w:pPr>
          </w:p>
        </w:tc>
        <w:tc>
          <w:tcPr>
            <w:tcW w:w="1688"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261" w:bottom="0" w:left="1075" w:header="0" w:footer="0" w:gutter="0"/>
          <w:cols w:space="720" w:num="1"/>
        </w:sectPr>
      </w:pPr>
    </w:p>
    <w:p>
      <w:pPr>
        <w:spacing w:line="424" w:lineRule="auto"/>
        <w:rPr>
          <w:rFonts w:ascii="Arial"/>
          <w:sz w:val="21"/>
        </w:rPr>
      </w:pPr>
    </w:p>
    <w:p>
      <w:pPr>
        <w:spacing w:before="45" w:line="223" w:lineRule="auto"/>
        <w:ind w:left="41"/>
        <w:rPr>
          <w:rFonts w:ascii="宋体" w:hAnsi="宋体" w:eastAsia="宋体" w:cs="宋体"/>
          <w:sz w:val="14"/>
          <w:szCs w:val="14"/>
        </w:rPr>
      </w:pPr>
      <w:r>
        <w:rPr>
          <w:rFonts w:ascii="宋体" w:hAnsi="宋体" w:eastAsia="宋体" w:cs="宋体"/>
          <w:sz w:val="14"/>
          <w:szCs w:val="14"/>
        </w:rPr>
        <w:t>公开表4</w:t>
      </w:r>
    </w:p>
    <w:p>
      <w:pPr>
        <w:spacing w:before="159" w:line="220" w:lineRule="auto"/>
        <w:ind w:left="5292"/>
        <w:rPr>
          <w:rFonts w:ascii="宋体" w:hAnsi="宋体" w:eastAsia="宋体" w:cs="宋体"/>
          <w:sz w:val="23"/>
          <w:szCs w:val="23"/>
        </w:rPr>
      </w:pPr>
      <w:r>
        <w:rPr>
          <w:rFonts w:ascii="宋体" w:hAnsi="宋体" w:eastAsia="宋体" w:cs="宋体"/>
          <w:b/>
          <w:bCs/>
          <w:spacing w:val="-3"/>
          <w:sz w:val="23"/>
          <w:szCs w:val="23"/>
        </w:rPr>
        <w:t>财政拨款收支总表</w:t>
      </w:r>
    </w:p>
    <w:p>
      <w:pPr>
        <w:spacing w:before="134" w:line="221" w:lineRule="auto"/>
        <w:ind w:left="38"/>
        <w:rPr>
          <w:rFonts w:ascii="宋体" w:hAnsi="宋体" w:eastAsia="宋体" w:cs="宋体"/>
          <w:sz w:val="14"/>
          <w:szCs w:val="14"/>
        </w:rPr>
      </w:pPr>
      <w:r>
        <w:rPr>
          <w:rFonts w:ascii="宋体" w:hAnsi="宋体" w:eastAsia="宋体" w:cs="宋体"/>
          <w:spacing w:val="1"/>
          <w:sz w:val="14"/>
          <w:szCs w:val="14"/>
        </w:rPr>
        <w:t xml:space="preserve">部门/单位：                                                                                                               </w:t>
      </w:r>
      <w:r>
        <w:rPr>
          <w:rFonts w:ascii="宋体" w:hAnsi="宋体" w:eastAsia="宋体" w:cs="宋体"/>
          <w:sz w:val="14"/>
          <w:szCs w:val="14"/>
        </w:rPr>
        <w:t xml:space="preserve">                                           单位：万元</w:t>
      </w:r>
    </w:p>
    <w:p>
      <w:pPr>
        <w:spacing w:line="20" w:lineRule="exact"/>
      </w:pPr>
    </w:p>
    <w:tbl>
      <w:tblPr>
        <w:tblStyle w:val="5"/>
        <w:tblW w:w="124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09"/>
        <w:gridCol w:w="3103"/>
        <w:gridCol w:w="3103"/>
        <w:gridCol w:w="3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6212" w:type="dxa"/>
            <w:gridSpan w:val="2"/>
            <w:vAlign w:val="top"/>
          </w:tcPr>
          <w:p>
            <w:pPr>
              <w:pStyle w:val="6"/>
              <w:spacing w:before="66" w:line="221" w:lineRule="auto"/>
              <w:ind w:left="2753"/>
            </w:pPr>
            <w:r>
              <w:rPr>
                <w:b/>
                <w:bCs/>
                <w:spacing w:val="-6"/>
              </w:rPr>
              <w:t>收</w:t>
            </w:r>
            <w:r>
              <w:rPr>
                <w:spacing w:val="4"/>
              </w:rPr>
              <w:t xml:space="preserve">      </w:t>
            </w:r>
            <w:r>
              <w:rPr>
                <w:b/>
                <w:bCs/>
                <w:spacing w:val="-6"/>
              </w:rPr>
              <w:t>入</w:t>
            </w:r>
          </w:p>
        </w:tc>
        <w:tc>
          <w:tcPr>
            <w:tcW w:w="6212" w:type="dxa"/>
            <w:gridSpan w:val="2"/>
            <w:vAlign w:val="top"/>
          </w:tcPr>
          <w:p>
            <w:pPr>
              <w:pStyle w:val="6"/>
              <w:spacing w:before="65" w:line="222" w:lineRule="auto"/>
              <w:ind w:left="2748"/>
            </w:pPr>
            <w:r>
              <w:rPr>
                <w:b/>
                <w:bCs/>
                <w:spacing w:val="-4"/>
              </w:rPr>
              <w:t>支</w:t>
            </w:r>
            <w:r>
              <w:rPr>
                <w:spacing w:val="6"/>
              </w:rPr>
              <w:t xml:space="preserve">      </w:t>
            </w:r>
            <w:r>
              <w:rPr>
                <w:b/>
                <w:bCs/>
                <w:spacing w:val="-4"/>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109" w:type="dxa"/>
            <w:vAlign w:val="top"/>
          </w:tcPr>
          <w:p>
            <w:pPr>
              <w:pStyle w:val="6"/>
              <w:spacing w:before="60" w:line="222" w:lineRule="auto"/>
              <w:ind w:left="1418"/>
            </w:pPr>
            <w:r>
              <w:rPr>
                <w:b/>
                <w:bCs/>
                <w:spacing w:val="-4"/>
              </w:rPr>
              <w:t>项目</w:t>
            </w:r>
          </w:p>
        </w:tc>
        <w:tc>
          <w:tcPr>
            <w:tcW w:w="3103" w:type="dxa"/>
            <w:vAlign w:val="top"/>
          </w:tcPr>
          <w:p>
            <w:pPr>
              <w:pStyle w:val="6"/>
              <w:spacing w:before="60" w:line="221" w:lineRule="auto"/>
              <w:ind w:left="1339"/>
            </w:pPr>
            <w:r>
              <w:rPr>
                <w:b/>
                <w:bCs/>
                <w:spacing w:val="-2"/>
              </w:rPr>
              <w:t>预算数</w:t>
            </w:r>
          </w:p>
        </w:tc>
        <w:tc>
          <w:tcPr>
            <w:tcW w:w="3103" w:type="dxa"/>
            <w:vAlign w:val="top"/>
          </w:tcPr>
          <w:p>
            <w:pPr>
              <w:pStyle w:val="6"/>
              <w:spacing w:before="60" w:line="222" w:lineRule="auto"/>
              <w:ind w:left="1417"/>
            </w:pPr>
            <w:r>
              <w:rPr>
                <w:b/>
                <w:bCs/>
                <w:spacing w:val="-4"/>
              </w:rPr>
              <w:t>项目</w:t>
            </w:r>
          </w:p>
        </w:tc>
        <w:tc>
          <w:tcPr>
            <w:tcW w:w="3109" w:type="dxa"/>
            <w:vAlign w:val="top"/>
          </w:tcPr>
          <w:p>
            <w:pPr>
              <w:pStyle w:val="6"/>
              <w:spacing w:before="60" w:line="221" w:lineRule="auto"/>
              <w:ind w:left="1344"/>
            </w:pPr>
            <w:r>
              <w:rPr>
                <w:b/>
                <w:bCs/>
                <w:spacing w:val="-2"/>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109" w:type="dxa"/>
            <w:vAlign w:val="top"/>
          </w:tcPr>
          <w:p>
            <w:pPr>
              <w:pStyle w:val="6"/>
              <w:spacing w:before="61" w:line="221" w:lineRule="auto"/>
              <w:ind w:left="29"/>
            </w:pPr>
            <w:r>
              <w:t>一、本年收入</w:t>
            </w:r>
          </w:p>
        </w:tc>
        <w:tc>
          <w:tcPr>
            <w:tcW w:w="3103" w:type="dxa"/>
            <w:vAlign w:val="top"/>
          </w:tcPr>
          <w:p>
            <w:pPr>
              <w:pStyle w:val="6"/>
              <w:spacing w:before="84" w:line="184" w:lineRule="auto"/>
              <w:ind w:right="16"/>
              <w:jc w:val="right"/>
            </w:pPr>
            <w:r>
              <w:rPr>
                <w:spacing w:val="-1"/>
              </w:rPr>
              <w:t>2867.85</w:t>
            </w:r>
          </w:p>
        </w:tc>
        <w:tc>
          <w:tcPr>
            <w:tcW w:w="3103" w:type="dxa"/>
            <w:vAlign w:val="top"/>
          </w:tcPr>
          <w:p>
            <w:pPr>
              <w:pStyle w:val="6"/>
              <w:spacing w:before="61" w:line="221" w:lineRule="auto"/>
              <w:ind w:left="28"/>
            </w:pPr>
            <w:r>
              <w:t>一、本年支出</w:t>
            </w:r>
          </w:p>
        </w:tc>
        <w:tc>
          <w:tcPr>
            <w:tcW w:w="3109" w:type="dxa"/>
            <w:vAlign w:val="top"/>
          </w:tcPr>
          <w:p>
            <w:pPr>
              <w:pStyle w:val="6"/>
              <w:spacing w:before="84" w:line="184" w:lineRule="auto"/>
              <w:ind w:right="17"/>
              <w:jc w:val="right"/>
            </w:pPr>
            <w:r>
              <w:rPr>
                <w:spacing w:val="-1"/>
              </w:rPr>
              <w:t>2867.85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109" w:type="dxa"/>
            <w:vAlign w:val="top"/>
          </w:tcPr>
          <w:p>
            <w:pPr>
              <w:pStyle w:val="6"/>
              <w:spacing w:before="62" w:line="221" w:lineRule="auto"/>
              <w:ind w:left="31"/>
            </w:pPr>
            <w:r>
              <w:rPr>
                <w:spacing w:val="1"/>
              </w:rPr>
              <w:t>（一）一般公共预算拨款</w:t>
            </w:r>
          </w:p>
        </w:tc>
        <w:tc>
          <w:tcPr>
            <w:tcW w:w="3103" w:type="dxa"/>
            <w:vAlign w:val="top"/>
          </w:tcPr>
          <w:p>
            <w:pPr>
              <w:pStyle w:val="6"/>
              <w:spacing w:before="84" w:line="184" w:lineRule="auto"/>
              <w:ind w:right="16"/>
              <w:jc w:val="right"/>
            </w:pPr>
            <w:r>
              <w:rPr>
                <w:spacing w:val="-1"/>
              </w:rPr>
              <w:t>2867.85</w:t>
            </w:r>
          </w:p>
        </w:tc>
        <w:tc>
          <w:tcPr>
            <w:tcW w:w="3103" w:type="dxa"/>
            <w:vAlign w:val="top"/>
          </w:tcPr>
          <w:p>
            <w:pPr>
              <w:pStyle w:val="6"/>
              <w:spacing w:before="62" w:line="221" w:lineRule="auto"/>
              <w:ind w:left="30"/>
            </w:pPr>
            <w:r>
              <w:rPr>
                <w:spacing w:val="1"/>
              </w:rPr>
              <w:t>（一）一般公共服务支出</w:t>
            </w:r>
          </w:p>
        </w:tc>
        <w:tc>
          <w:tcPr>
            <w:tcW w:w="31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109" w:type="dxa"/>
            <w:vAlign w:val="top"/>
          </w:tcPr>
          <w:p>
            <w:pPr>
              <w:pStyle w:val="6"/>
              <w:spacing w:before="61" w:line="221" w:lineRule="auto"/>
              <w:ind w:left="31"/>
            </w:pPr>
            <w:r>
              <w:rPr>
                <w:spacing w:val="1"/>
              </w:rPr>
              <w:t>（二）政府性基金预算拨款</w:t>
            </w:r>
          </w:p>
        </w:tc>
        <w:tc>
          <w:tcPr>
            <w:tcW w:w="3103" w:type="dxa"/>
            <w:vAlign w:val="top"/>
          </w:tcPr>
          <w:p>
            <w:pPr>
              <w:rPr>
                <w:rFonts w:ascii="Arial"/>
                <w:sz w:val="21"/>
              </w:rPr>
            </w:pPr>
          </w:p>
        </w:tc>
        <w:tc>
          <w:tcPr>
            <w:tcW w:w="3103" w:type="dxa"/>
            <w:vAlign w:val="top"/>
          </w:tcPr>
          <w:p>
            <w:pPr>
              <w:pStyle w:val="6"/>
              <w:spacing w:before="62" w:line="221" w:lineRule="auto"/>
              <w:ind w:left="30"/>
            </w:pPr>
            <w:r>
              <w:rPr>
                <w:spacing w:val="1"/>
              </w:rPr>
              <w:t>（二）公共安全支出</w:t>
            </w:r>
          </w:p>
        </w:tc>
        <w:tc>
          <w:tcPr>
            <w:tcW w:w="31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109" w:type="dxa"/>
            <w:vAlign w:val="top"/>
          </w:tcPr>
          <w:p>
            <w:pPr>
              <w:pStyle w:val="6"/>
              <w:spacing w:before="62" w:line="221" w:lineRule="auto"/>
              <w:ind w:left="31"/>
            </w:pPr>
            <w:r>
              <w:rPr>
                <w:spacing w:val="1"/>
              </w:rPr>
              <w:t>（三）国有资本经营预算拨款</w:t>
            </w:r>
          </w:p>
        </w:tc>
        <w:tc>
          <w:tcPr>
            <w:tcW w:w="3103" w:type="dxa"/>
            <w:vAlign w:val="top"/>
          </w:tcPr>
          <w:p>
            <w:pPr>
              <w:rPr>
                <w:rFonts w:ascii="Arial"/>
                <w:sz w:val="21"/>
              </w:rPr>
            </w:pPr>
          </w:p>
        </w:tc>
        <w:tc>
          <w:tcPr>
            <w:tcW w:w="3103" w:type="dxa"/>
            <w:vAlign w:val="top"/>
          </w:tcPr>
          <w:p>
            <w:pPr>
              <w:pStyle w:val="6"/>
              <w:spacing w:before="63" w:line="221" w:lineRule="auto"/>
              <w:ind w:left="30"/>
            </w:pPr>
            <w:r>
              <w:rPr>
                <w:spacing w:val="1"/>
              </w:rPr>
              <w:t>（三）教育支出</w:t>
            </w:r>
          </w:p>
        </w:tc>
        <w:tc>
          <w:tcPr>
            <w:tcW w:w="31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109" w:type="dxa"/>
            <w:vAlign w:val="top"/>
          </w:tcPr>
          <w:p>
            <w:pPr>
              <w:pStyle w:val="6"/>
              <w:spacing w:before="63" w:line="221" w:lineRule="auto"/>
              <w:ind w:left="29"/>
            </w:pPr>
            <w:r>
              <w:t>二、上年结转</w:t>
            </w:r>
          </w:p>
        </w:tc>
        <w:tc>
          <w:tcPr>
            <w:tcW w:w="3103" w:type="dxa"/>
            <w:vAlign w:val="top"/>
          </w:tcPr>
          <w:p>
            <w:pPr>
              <w:rPr>
                <w:rFonts w:ascii="Arial"/>
                <w:sz w:val="21"/>
              </w:rPr>
            </w:pPr>
          </w:p>
        </w:tc>
        <w:tc>
          <w:tcPr>
            <w:tcW w:w="3103" w:type="dxa"/>
            <w:vAlign w:val="top"/>
          </w:tcPr>
          <w:p>
            <w:pPr>
              <w:pStyle w:val="6"/>
              <w:spacing w:before="62" w:line="221" w:lineRule="auto"/>
              <w:ind w:left="30"/>
            </w:pPr>
            <w:r>
              <w:rPr>
                <w:spacing w:val="1"/>
              </w:rPr>
              <w:t>（四）科学技术支出</w:t>
            </w:r>
          </w:p>
        </w:tc>
        <w:tc>
          <w:tcPr>
            <w:tcW w:w="31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109" w:type="dxa"/>
            <w:vAlign w:val="top"/>
          </w:tcPr>
          <w:p>
            <w:pPr>
              <w:pStyle w:val="6"/>
              <w:spacing w:before="63" w:line="221" w:lineRule="auto"/>
              <w:ind w:left="31"/>
            </w:pPr>
            <w:r>
              <w:rPr>
                <w:spacing w:val="1"/>
              </w:rPr>
              <w:t>（一）一般公共预算拨款</w:t>
            </w:r>
          </w:p>
        </w:tc>
        <w:tc>
          <w:tcPr>
            <w:tcW w:w="3103" w:type="dxa"/>
            <w:vAlign w:val="top"/>
          </w:tcPr>
          <w:p>
            <w:pPr>
              <w:rPr>
                <w:rFonts w:ascii="Arial"/>
                <w:sz w:val="21"/>
              </w:rPr>
            </w:pPr>
          </w:p>
        </w:tc>
        <w:tc>
          <w:tcPr>
            <w:tcW w:w="3103" w:type="dxa"/>
            <w:vAlign w:val="top"/>
          </w:tcPr>
          <w:p>
            <w:pPr>
              <w:pStyle w:val="6"/>
              <w:spacing w:before="63" w:line="221" w:lineRule="auto"/>
              <w:ind w:left="30"/>
            </w:pPr>
            <w:r>
              <w:rPr>
                <w:spacing w:val="1"/>
              </w:rPr>
              <w:t>（五）文化旅游体育与传媒支出</w:t>
            </w:r>
          </w:p>
        </w:tc>
        <w:tc>
          <w:tcPr>
            <w:tcW w:w="31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109" w:type="dxa"/>
            <w:vAlign w:val="top"/>
          </w:tcPr>
          <w:p>
            <w:pPr>
              <w:pStyle w:val="6"/>
              <w:spacing w:before="63" w:line="221" w:lineRule="auto"/>
              <w:ind w:left="31"/>
            </w:pPr>
            <w:r>
              <w:rPr>
                <w:spacing w:val="1"/>
              </w:rPr>
              <w:t>（二）政府性基金预算拨款</w:t>
            </w:r>
          </w:p>
        </w:tc>
        <w:tc>
          <w:tcPr>
            <w:tcW w:w="3103" w:type="dxa"/>
            <w:vAlign w:val="top"/>
          </w:tcPr>
          <w:p>
            <w:pPr>
              <w:rPr>
                <w:rFonts w:ascii="Arial"/>
                <w:sz w:val="21"/>
              </w:rPr>
            </w:pPr>
          </w:p>
        </w:tc>
        <w:tc>
          <w:tcPr>
            <w:tcW w:w="3103" w:type="dxa"/>
            <w:vAlign w:val="top"/>
          </w:tcPr>
          <w:p>
            <w:pPr>
              <w:pStyle w:val="6"/>
              <w:spacing w:before="63" w:line="221" w:lineRule="auto"/>
              <w:ind w:left="30"/>
            </w:pPr>
            <w:r>
              <w:rPr>
                <w:spacing w:val="1"/>
              </w:rPr>
              <w:t>（六）社会保障和就业支出</w:t>
            </w:r>
          </w:p>
        </w:tc>
        <w:tc>
          <w:tcPr>
            <w:tcW w:w="3109" w:type="dxa"/>
            <w:vAlign w:val="top"/>
          </w:tcPr>
          <w:p>
            <w:pPr>
              <w:pStyle w:val="6"/>
              <w:spacing w:before="85" w:line="185" w:lineRule="auto"/>
              <w:ind w:right="17"/>
              <w:jc w:val="right"/>
            </w:pPr>
            <w:r>
              <w:rPr>
                <w:spacing w:val="-3"/>
              </w:rPr>
              <w:t>179.26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109" w:type="dxa"/>
            <w:vAlign w:val="top"/>
          </w:tcPr>
          <w:p>
            <w:pPr>
              <w:pStyle w:val="6"/>
              <w:spacing w:before="63" w:line="221" w:lineRule="auto"/>
              <w:ind w:left="31"/>
            </w:pPr>
            <w:r>
              <w:rPr>
                <w:spacing w:val="1"/>
              </w:rPr>
              <w:t>（三）国有资本经营预算拨款</w:t>
            </w:r>
          </w:p>
        </w:tc>
        <w:tc>
          <w:tcPr>
            <w:tcW w:w="3103" w:type="dxa"/>
            <w:vAlign w:val="top"/>
          </w:tcPr>
          <w:p>
            <w:pPr>
              <w:rPr>
                <w:rFonts w:ascii="Arial"/>
                <w:sz w:val="21"/>
              </w:rPr>
            </w:pPr>
          </w:p>
        </w:tc>
        <w:tc>
          <w:tcPr>
            <w:tcW w:w="3103" w:type="dxa"/>
            <w:vAlign w:val="top"/>
          </w:tcPr>
          <w:p>
            <w:pPr>
              <w:pStyle w:val="6"/>
              <w:spacing w:before="64" w:line="221" w:lineRule="auto"/>
              <w:ind w:left="30"/>
            </w:pPr>
            <w:r>
              <w:rPr>
                <w:spacing w:val="1"/>
              </w:rPr>
              <w:t>（七）卫生健康支出</w:t>
            </w:r>
          </w:p>
        </w:tc>
        <w:tc>
          <w:tcPr>
            <w:tcW w:w="3109" w:type="dxa"/>
            <w:vAlign w:val="top"/>
          </w:tcPr>
          <w:p>
            <w:pPr>
              <w:pStyle w:val="6"/>
              <w:spacing w:before="86" w:line="184" w:lineRule="auto"/>
              <w:ind w:right="17"/>
              <w:jc w:val="right"/>
            </w:pPr>
            <w:r>
              <w:rPr>
                <w:spacing w:val="-1"/>
              </w:rPr>
              <w:t>238.69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109" w:type="dxa"/>
            <w:vAlign w:val="top"/>
          </w:tcPr>
          <w:p>
            <w:pPr>
              <w:rPr>
                <w:rFonts w:ascii="Arial"/>
                <w:sz w:val="21"/>
              </w:rPr>
            </w:pPr>
          </w:p>
        </w:tc>
        <w:tc>
          <w:tcPr>
            <w:tcW w:w="3103" w:type="dxa"/>
            <w:vAlign w:val="top"/>
          </w:tcPr>
          <w:p>
            <w:pPr>
              <w:rPr>
                <w:rFonts w:ascii="Arial"/>
                <w:sz w:val="21"/>
              </w:rPr>
            </w:pPr>
          </w:p>
        </w:tc>
        <w:tc>
          <w:tcPr>
            <w:tcW w:w="3103" w:type="dxa"/>
            <w:vAlign w:val="top"/>
          </w:tcPr>
          <w:p>
            <w:pPr>
              <w:pStyle w:val="6"/>
              <w:spacing w:before="65" w:line="222" w:lineRule="auto"/>
              <w:ind w:left="30"/>
            </w:pPr>
            <w:r>
              <w:rPr>
                <w:spacing w:val="1"/>
              </w:rPr>
              <w:t>（八）节能环保支出</w:t>
            </w:r>
          </w:p>
        </w:tc>
        <w:tc>
          <w:tcPr>
            <w:tcW w:w="3109" w:type="dxa"/>
            <w:vAlign w:val="top"/>
          </w:tcPr>
          <w:p>
            <w:pPr>
              <w:pStyle w:val="6"/>
              <w:spacing w:before="87" w:line="184" w:lineRule="auto"/>
              <w:ind w:right="17"/>
              <w:jc w:val="right"/>
            </w:pPr>
            <w:r>
              <w:rPr>
                <w:spacing w:val="-1"/>
              </w:rPr>
              <w:t>2289.02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109" w:type="dxa"/>
            <w:vAlign w:val="top"/>
          </w:tcPr>
          <w:p>
            <w:pPr>
              <w:rPr>
                <w:rFonts w:ascii="Arial"/>
                <w:sz w:val="21"/>
              </w:rPr>
            </w:pPr>
          </w:p>
        </w:tc>
        <w:tc>
          <w:tcPr>
            <w:tcW w:w="3103" w:type="dxa"/>
            <w:vAlign w:val="top"/>
          </w:tcPr>
          <w:p>
            <w:pPr>
              <w:rPr>
                <w:rFonts w:ascii="Arial"/>
                <w:sz w:val="21"/>
              </w:rPr>
            </w:pPr>
          </w:p>
        </w:tc>
        <w:tc>
          <w:tcPr>
            <w:tcW w:w="3103" w:type="dxa"/>
            <w:vAlign w:val="top"/>
          </w:tcPr>
          <w:p>
            <w:pPr>
              <w:pStyle w:val="6"/>
              <w:spacing w:before="66" w:line="221" w:lineRule="auto"/>
              <w:ind w:left="30"/>
            </w:pPr>
            <w:r>
              <w:rPr>
                <w:spacing w:val="1"/>
              </w:rPr>
              <w:t>（九）城乡社区支出</w:t>
            </w:r>
          </w:p>
        </w:tc>
        <w:tc>
          <w:tcPr>
            <w:tcW w:w="31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109" w:type="dxa"/>
            <w:vAlign w:val="top"/>
          </w:tcPr>
          <w:p>
            <w:pPr>
              <w:rPr>
                <w:rFonts w:ascii="Arial"/>
                <w:sz w:val="21"/>
              </w:rPr>
            </w:pPr>
          </w:p>
        </w:tc>
        <w:tc>
          <w:tcPr>
            <w:tcW w:w="3103" w:type="dxa"/>
            <w:vAlign w:val="top"/>
          </w:tcPr>
          <w:p>
            <w:pPr>
              <w:rPr>
                <w:rFonts w:ascii="Arial"/>
                <w:sz w:val="21"/>
              </w:rPr>
            </w:pPr>
          </w:p>
        </w:tc>
        <w:tc>
          <w:tcPr>
            <w:tcW w:w="3103" w:type="dxa"/>
            <w:vAlign w:val="top"/>
          </w:tcPr>
          <w:p>
            <w:pPr>
              <w:pStyle w:val="6"/>
              <w:spacing w:before="66" w:line="221" w:lineRule="auto"/>
              <w:ind w:left="30"/>
            </w:pPr>
            <w:r>
              <w:rPr>
                <w:spacing w:val="1"/>
              </w:rPr>
              <w:t>（十）农林水支出</w:t>
            </w:r>
          </w:p>
        </w:tc>
        <w:tc>
          <w:tcPr>
            <w:tcW w:w="31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109" w:type="dxa"/>
            <w:vAlign w:val="top"/>
          </w:tcPr>
          <w:p>
            <w:pPr>
              <w:rPr>
                <w:rFonts w:ascii="Arial"/>
                <w:sz w:val="21"/>
              </w:rPr>
            </w:pPr>
          </w:p>
        </w:tc>
        <w:tc>
          <w:tcPr>
            <w:tcW w:w="3103" w:type="dxa"/>
            <w:vAlign w:val="top"/>
          </w:tcPr>
          <w:p>
            <w:pPr>
              <w:rPr>
                <w:rFonts w:ascii="Arial"/>
                <w:sz w:val="21"/>
              </w:rPr>
            </w:pPr>
          </w:p>
        </w:tc>
        <w:tc>
          <w:tcPr>
            <w:tcW w:w="3103" w:type="dxa"/>
            <w:vAlign w:val="top"/>
          </w:tcPr>
          <w:p>
            <w:pPr>
              <w:pStyle w:val="6"/>
              <w:spacing w:before="66" w:line="221" w:lineRule="auto"/>
              <w:ind w:left="30"/>
            </w:pPr>
            <w:r>
              <w:rPr>
                <w:spacing w:val="1"/>
              </w:rPr>
              <w:t>（十一）交通运输支出</w:t>
            </w:r>
          </w:p>
        </w:tc>
        <w:tc>
          <w:tcPr>
            <w:tcW w:w="31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109" w:type="dxa"/>
            <w:vAlign w:val="top"/>
          </w:tcPr>
          <w:p>
            <w:pPr>
              <w:rPr>
                <w:rFonts w:ascii="Arial"/>
                <w:sz w:val="21"/>
              </w:rPr>
            </w:pPr>
          </w:p>
        </w:tc>
        <w:tc>
          <w:tcPr>
            <w:tcW w:w="3103" w:type="dxa"/>
            <w:vAlign w:val="top"/>
          </w:tcPr>
          <w:p>
            <w:pPr>
              <w:rPr>
                <w:rFonts w:ascii="Arial"/>
                <w:sz w:val="21"/>
              </w:rPr>
            </w:pPr>
          </w:p>
        </w:tc>
        <w:tc>
          <w:tcPr>
            <w:tcW w:w="3103" w:type="dxa"/>
            <w:vAlign w:val="top"/>
          </w:tcPr>
          <w:p>
            <w:pPr>
              <w:pStyle w:val="6"/>
              <w:spacing w:before="65" w:line="221" w:lineRule="auto"/>
              <w:ind w:left="30"/>
            </w:pPr>
            <w:r>
              <w:rPr>
                <w:spacing w:val="1"/>
              </w:rPr>
              <w:t>（十二）资源勘探工业信息等支出</w:t>
            </w:r>
          </w:p>
        </w:tc>
        <w:tc>
          <w:tcPr>
            <w:tcW w:w="31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109" w:type="dxa"/>
            <w:vAlign w:val="top"/>
          </w:tcPr>
          <w:p>
            <w:pPr>
              <w:rPr>
                <w:rFonts w:ascii="Arial"/>
                <w:sz w:val="21"/>
              </w:rPr>
            </w:pPr>
          </w:p>
        </w:tc>
        <w:tc>
          <w:tcPr>
            <w:tcW w:w="3103" w:type="dxa"/>
            <w:vAlign w:val="top"/>
          </w:tcPr>
          <w:p>
            <w:pPr>
              <w:rPr>
                <w:rFonts w:ascii="Arial"/>
                <w:sz w:val="21"/>
              </w:rPr>
            </w:pPr>
          </w:p>
        </w:tc>
        <w:tc>
          <w:tcPr>
            <w:tcW w:w="3103" w:type="dxa"/>
            <w:vAlign w:val="top"/>
          </w:tcPr>
          <w:p>
            <w:pPr>
              <w:pStyle w:val="6"/>
              <w:spacing w:before="66" w:line="221" w:lineRule="auto"/>
              <w:ind w:left="30"/>
            </w:pPr>
            <w:r>
              <w:rPr>
                <w:spacing w:val="1"/>
              </w:rPr>
              <w:t>（十三）商业服务业等支出</w:t>
            </w:r>
          </w:p>
        </w:tc>
        <w:tc>
          <w:tcPr>
            <w:tcW w:w="31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109" w:type="dxa"/>
            <w:vAlign w:val="top"/>
          </w:tcPr>
          <w:p>
            <w:pPr>
              <w:rPr>
                <w:rFonts w:ascii="Arial"/>
                <w:sz w:val="21"/>
              </w:rPr>
            </w:pPr>
          </w:p>
        </w:tc>
        <w:tc>
          <w:tcPr>
            <w:tcW w:w="3103" w:type="dxa"/>
            <w:vAlign w:val="top"/>
          </w:tcPr>
          <w:p>
            <w:pPr>
              <w:rPr>
                <w:rFonts w:ascii="Arial"/>
                <w:sz w:val="21"/>
              </w:rPr>
            </w:pPr>
          </w:p>
        </w:tc>
        <w:tc>
          <w:tcPr>
            <w:tcW w:w="3103" w:type="dxa"/>
            <w:vAlign w:val="top"/>
          </w:tcPr>
          <w:p>
            <w:pPr>
              <w:pStyle w:val="6"/>
              <w:spacing w:before="67" w:line="222" w:lineRule="auto"/>
              <w:ind w:left="30"/>
            </w:pPr>
            <w:r>
              <w:rPr>
                <w:spacing w:val="1"/>
              </w:rPr>
              <w:t>（十四）金融支出</w:t>
            </w:r>
          </w:p>
        </w:tc>
        <w:tc>
          <w:tcPr>
            <w:tcW w:w="31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109" w:type="dxa"/>
            <w:vAlign w:val="top"/>
          </w:tcPr>
          <w:p>
            <w:pPr>
              <w:rPr>
                <w:rFonts w:ascii="Arial"/>
                <w:sz w:val="21"/>
              </w:rPr>
            </w:pPr>
          </w:p>
        </w:tc>
        <w:tc>
          <w:tcPr>
            <w:tcW w:w="3103" w:type="dxa"/>
            <w:vAlign w:val="top"/>
          </w:tcPr>
          <w:p>
            <w:pPr>
              <w:rPr>
                <w:rFonts w:ascii="Arial"/>
                <w:sz w:val="21"/>
              </w:rPr>
            </w:pPr>
          </w:p>
        </w:tc>
        <w:tc>
          <w:tcPr>
            <w:tcW w:w="3103" w:type="dxa"/>
            <w:vAlign w:val="top"/>
          </w:tcPr>
          <w:p>
            <w:pPr>
              <w:pStyle w:val="6"/>
              <w:spacing w:before="67" w:line="222" w:lineRule="auto"/>
              <w:ind w:left="30"/>
            </w:pPr>
            <w:r>
              <w:rPr>
                <w:spacing w:val="1"/>
              </w:rPr>
              <w:t>（十五）援助其他地区支出</w:t>
            </w:r>
          </w:p>
        </w:tc>
        <w:tc>
          <w:tcPr>
            <w:tcW w:w="31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109" w:type="dxa"/>
            <w:vAlign w:val="top"/>
          </w:tcPr>
          <w:p>
            <w:pPr>
              <w:rPr>
                <w:rFonts w:ascii="Arial"/>
                <w:sz w:val="21"/>
              </w:rPr>
            </w:pPr>
          </w:p>
        </w:tc>
        <w:tc>
          <w:tcPr>
            <w:tcW w:w="3103" w:type="dxa"/>
            <w:vAlign w:val="top"/>
          </w:tcPr>
          <w:p>
            <w:pPr>
              <w:rPr>
                <w:rFonts w:ascii="Arial"/>
                <w:sz w:val="21"/>
              </w:rPr>
            </w:pPr>
          </w:p>
        </w:tc>
        <w:tc>
          <w:tcPr>
            <w:tcW w:w="3103" w:type="dxa"/>
            <w:vAlign w:val="top"/>
          </w:tcPr>
          <w:p>
            <w:pPr>
              <w:pStyle w:val="6"/>
              <w:spacing w:before="67" w:line="221" w:lineRule="auto"/>
              <w:ind w:left="30"/>
            </w:pPr>
            <w:r>
              <w:rPr>
                <w:spacing w:val="-2"/>
              </w:rPr>
              <w:t>（十六）</w:t>
            </w:r>
            <w:r>
              <w:rPr>
                <w:spacing w:val="-20"/>
              </w:rPr>
              <w:t xml:space="preserve"> </w:t>
            </w:r>
            <w:r>
              <w:rPr>
                <w:spacing w:val="-2"/>
              </w:rPr>
              <w:t>自然资源海洋气象等支出</w:t>
            </w:r>
          </w:p>
        </w:tc>
        <w:tc>
          <w:tcPr>
            <w:tcW w:w="31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109" w:type="dxa"/>
            <w:vAlign w:val="top"/>
          </w:tcPr>
          <w:p>
            <w:pPr>
              <w:rPr>
                <w:rFonts w:ascii="Arial"/>
                <w:sz w:val="21"/>
              </w:rPr>
            </w:pPr>
          </w:p>
        </w:tc>
        <w:tc>
          <w:tcPr>
            <w:tcW w:w="3103" w:type="dxa"/>
            <w:vAlign w:val="top"/>
          </w:tcPr>
          <w:p>
            <w:pPr>
              <w:rPr>
                <w:rFonts w:ascii="Arial"/>
                <w:sz w:val="21"/>
              </w:rPr>
            </w:pPr>
          </w:p>
        </w:tc>
        <w:tc>
          <w:tcPr>
            <w:tcW w:w="3103" w:type="dxa"/>
            <w:vAlign w:val="top"/>
          </w:tcPr>
          <w:p>
            <w:pPr>
              <w:pStyle w:val="6"/>
              <w:spacing w:before="67" w:line="221" w:lineRule="auto"/>
              <w:ind w:left="30"/>
            </w:pPr>
            <w:r>
              <w:rPr>
                <w:spacing w:val="1"/>
              </w:rPr>
              <w:t>（十七）住房保障支出</w:t>
            </w:r>
          </w:p>
        </w:tc>
        <w:tc>
          <w:tcPr>
            <w:tcW w:w="3109" w:type="dxa"/>
            <w:vAlign w:val="top"/>
          </w:tcPr>
          <w:p>
            <w:pPr>
              <w:pStyle w:val="6"/>
              <w:spacing w:before="88" w:line="185" w:lineRule="auto"/>
              <w:ind w:right="17"/>
              <w:jc w:val="right"/>
            </w:pPr>
            <w:r>
              <w:rPr>
                <w:spacing w:val="-3"/>
              </w:rPr>
              <w:t>160.87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109" w:type="dxa"/>
            <w:vAlign w:val="top"/>
          </w:tcPr>
          <w:p>
            <w:pPr>
              <w:rPr>
                <w:rFonts w:ascii="Arial"/>
                <w:sz w:val="21"/>
              </w:rPr>
            </w:pPr>
          </w:p>
        </w:tc>
        <w:tc>
          <w:tcPr>
            <w:tcW w:w="3103" w:type="dxa"/>
            <w:vAlign w:val="top"/>
          </w:tcPr>
          <w:p>
            <w:pPr>
              <w:rPr>
                <w:rFonts w:ascii="Arial"/>
                <w:sz w:val="21"/>
              </w:rPr>
            </w:pPr>
          </w:p>
        </w:tc>
        <w:tc>
          <w:tcPr>
            <w:tcW w:w="3103" w:type="dxa"/>
            <w:vAlign w:val="top"/>
          </w:tcPr>
          <w:p>
            <w:pPr>
              <w:pStyle w:val="6"/>
              <w:spacing w:before="67" w:line="221" w:lineRule="auto"/>
              <w:ind w:left="30"/>
            </w:pPr>
            <w:r>
              <w:rPr>
                <w:spacing w:val="1"/>
              </w:rPr>
              <w:t>（十八）粮油物资储备支出</w:t>
            </w:r>
          </w:p>
        </w:tc>
        <w:tc>
          <w:tcPr>
            <w:tcW w:w="31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109" w:type="dxa"/>
            <w:vAlign w:val="top"/>
          </w:tcPr>
          <w:p>
            <w:pPr>
              <w:rPr>
                <w:rFonts w:ascii="Arial"/>
                <w:sz w:val="21"/>
              </w:rPr>
            </w:pPr>
          </w:p>
        </w:tc>
        <w:tc>
          <w:tcPr>
            <w:tcW w:w="3103" w:type="dxa"/>
            <w:vAlign w:val="top"/>
          </w:tcPr>
          <w:p>
            <w:pPr>
              <w:rPr>
                <w:rFonts w:ascii="Arial"/>
                <w:sz w:val="21"/>
              </w:rPr>
            </w:pPr>
          </w:p>
        </w:tc>
        <w:tc>
          <w:tcPr>
            <w:tcW w:w="3103" w:type="dxa"/>
            <w:vAlign w:val="top"/>
          </w:tcPr>
          <w:p>
            <w:pPr>
              <w:pStyle w:val="6"/>
              <w:spacing w:before="67" w:line="221" w:lineRule="auto"/>
              <w:ind w:left="30"/>
            </w:pPr>
            <w:r>
              <w:rPr>
                <w:spacing w:val="-1"/>
              </w:rPr>
              <w:t>（十九）</w:t>
            </w:r>
            <w:r>
              <w:rPr>
                <w:spacing w:val="-37"/>
              </w:rPr>
              <w:t xml:space="preserve"> </w:t>
            </w:r>
            <w:r>
              <w:rPr>
                <w:spacing w:val="-1"/>
              </w:rPr>
              <w:t>国有资本经营预算支出</w:t>
            </w:r>
          </w:p>
        </w:tc>
        <w:tc>
          <w:tcPr>
            <w:tcW w:w="31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109" w:type="dxa"/>
            <w:vAlign w:val="top"/>
          </w:tcPr>
          <w:p>
            <w:pPr>
              <w:rPr>
                <w:rFonts w:ascii="Arial"/>
                <w:sz w:val="21"/>
              </w:rPr>
            </w:pPr>
          </w:p>
        </w:tc>
        <w:tc>
          <w:tcPr>
            <w:tcW w:w="3103" w:type="dxa"/>
            <w:vAlign w:val="top"/>
          </w:tcPr>
          <w:p>
            <w:pPr>
              <w:rPr>
                <w:rFonts w:ascii="Arial"/>
                <w:sz w:val="21"/>
              </w:rPr>
            </w:pPr>
          </w:p>
        </w:tc>
        <w:tc>
          <w:tcPr>
            <w:tcW w:w="3103" w:type="dxa"/>
            <w:vAlign w:val="top"/>
          </w:tcPr>
          <w:p>
            <w:pPr>
              <w:pStyle w:val="6"/>
              <w:spacing w:before="69" w:line="221" w:lineRule="auto"/>
              <w:ind w:left="30"/>
            </w:pPr>
            <w:r>
              <w:rPr>
                <w:spacing w:val="1"/>
              </w:rPr>
              <w:t>（二十）灾害防治及应急管理支出</w:t>
            </w:r>
          </w:p>
        </w:tc>
        <w:tc>
          <w:tcPr>
            <w:tcW w:w="31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109" w:type="dxa"/>
            <w:vAlign w:val="top"/>
          </w:tcPr>
          <w:p>
            <w:pPr>
              <w:rPr>
                <w:rFonts w:ascii="Arial"/>
                <w:sz w:val="21"/>
              </w:rPr>
            </w:pPr>
          </w:p>
        </w:tc>
        <w:tc>
          <w:tcPr>
            <w:tcW w:w="3103" w:type="dxa"/>
            <w:vAlign w:val="top"/>
          </w:tcPr>
          <w:p>
            <w:pPr>
              <w:rPr>
                <w:rFonts w:ascii="Arial"/>
                <w:sz w:val="21"/>
              </w:rPr>
            </w:pPr>
          </w:p>
        </w:tc>
        <w:tc>
          <w:tcPr>
            <w:tcW w:w="3103" w:type="dxa"/>
            <w:vAlign w:val="top"/>
          </w:tcPr>
          <w:p>
            <w:pPr>
              <w:pStyle w:val="6"/>
              <w:spacing w:before="69" w:line="222" w:lineRule="auto"/>
              <w:ind w:left="30"/>
            </w:pPr>
            <w:r>
              <w:rPr>
                <w:spacing w:val="1"/>
              </w:rPr>
              <w:t>（廿一）其他支出</w:t>
            </w:r>
          </w:p>
        </w:tc>
        <w:tc>
          <w:tcPr>
            <w:tcW w:w="31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109" w:type="dxa"/>
            <w:vAlign w:val="top"/>
          </w:tcPr>
          <w:p>
            <w:pPr>
              <w:rPr>
                <w:rFonts w:ascii="Arial"/>
                <w:sz w:val="21"/>
              </w:rPr>
            </w:pPr>
          </w:p>
        </w:tc>
        <w:tc>
          <w:tcPr>
            <w:tcW w:w="3103" w:type="dxa"/>
            <w:vAlign w:val="top"/>
          </w:tcPr>
          <w:p>
            <w:pPr>
              <w:rPr>
                <w:rFonts w:ascii="Arial"/>
                <w:sz w:val="21"/>
              </w:rPr>
            </w:pPr>
          </w:p>
        </w:tc>
        <w:tc>
          <w:tcPr>
            <w:tcW w:w="3103" w:type="dxa"/>
            <w:vAlign w:val="top"/>
          </w:tcPr>
          <w:p>
            <w:pPr>
              <w:pStyle w:val="6"/>
              <w:spacing w:before="68" w:line="221" w:lineRule="auto"/>
              <w:ind w:left="30"/>
            </w:pPr>
            <w:r>
              <w:rPr>
                <w:spacing w:val="1"/>
              </w:rPr>
              <w:t>（廿二）债务还本支出</w:t>
            </w:r>
          </w:p>
        </w:tc>
        <w:tc>
          <w:tcPr>
            <w:tcW w:w="31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109" w:type="dxa"/>
            <w:vAlign w:val="top"/>
          </w:tcPr>
          <w:p>
            <w:pPr>
              <w:rPr>
                <w:rFonts w:ascii="Arial"/>
                <w:sz w:val="21"/>
              </w:rPr>
            </w:pPr>
          </w:p>
        </w:tc>
        <w:tc>
          <w:tcPr>
            <w:tcW w:w="3103" w:type="dxa"/>
            <w:vAlign w:val="top"/>
          </w:tcPr>
          <w:p>
            <w:pPr>
              <w:rPr>
                <w:rFonts w:ascii="Arial"/>
                <w:sz w:val="21"/>
              </w:rPr>
            </w:pPr>
          </w:p>
        </w:tc>
        <w:tc>
          <w:tcPr>
            <w:tcW w:w="3103" w:type="dxa"/>
            <w:vAlign w:val="top"/>
          </w:tcPr>
          <w:p>
            <w:pPr>
              <w:pStyle w:val="6"/>
              <w:spacing w:before="69" w:line="221" w:lineRule="auto"/>
              <w:ind w:left="30"/>
            </w:pPr>
            <w:r>
              <w:rPr>
                <w:spacing w:val="1"/>
              </w:rPr>
              <w:t>（廿三）债务付息支出</w:t>
            </w:r>
          </w:p>
        </w:tc>
        <w:tc>
          <w:tcPr>
            <w:tcW w:w="31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109" w:type="dxa"/>
            <w:vAlign w:val="top"/>
          </w:tcPr>
          <w:p>
            <w:pPr>
              <w:rPr>
                <w:rFonts w:ascii="Arial"/>
                <w:sz w:val="21"/>
              </w:rPr>
            </w:pPr>
          </w:p>
        </w:tc>
        <w:tc>
          <w:tcPr>
            <w:tcW w:w="3103" w:type="dxa"/>
            <w:vAlign w:val="top"/>
          </w:tcPr>
          <w:p>
            <w:pPr>
              <w:rPr>
                <w:rFonts w:ascii="Arial"/>
                <w:sz w:val="21"/>
              </w:rPr>
            </w:pPr>
          </w:p>
        </w:tc>
        <w:tc>
          <w:tcPr>
            <w:tcW w:w="3103" w:type="dxa"/>
            <w:vAlign w:val="top"/>
          </w:tcPr>
          <w:p>
            <w:pPr>
              <w:pStyle w:val="6"/>
              <w:spacing w:before="69" w:line="221" w:lineRule="auto"/>
              <w:ind w:left="30"/>
            </w:pPr>
            <w:r>
              <w:rPr>
                <w:spacing w:val="1"/>
              </w:rPr>
              <w:t>（廿四）债务发行费用支出</w:t>
            </w:r>
          </w:p>
        </w:tc>
        <w:tc>
          <w:tcPr>
            <w:tcW w:w="31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109" w:type="dxa"/>
            <w:vAlign w:val="top"/>
          </w:tcPr>
          <w:p>
            <w:pPr>
              <w:rPr>
                <w:rFonts w:ascii="Arial"/>
                <w:sz w:val="21"/>
              </w:rPr>
            </w:pPr>
          </w:p>
        </w:tc>
        <w:tc>
          <w:tcPr>
            <w:tcW w:w="3103" w:type="dxa"/>
            <w:vAlign w:val="top"/>
          </w:tcPr>
          <w:p>
            <w:pPr>
              <w:rPr>
                <w:rFonts w:ascii="Arial"/>
                <w:sz w:val="21"/>
              </w:rPr>
            </w:pPr>
          </w:p>
        </w:tc>
        <w:tc>
          <w:tcPr>
            <w:tcW w:w="3103" w:type="dxa"/>
            <w:vAlign w:val="top"/>
          </w:tcPr>
          <w:p>
            <w:pPr>
              <w:rPr>
                <w:rFonts w:ascii="Arial"/>
                <w:sz w:val="21"/>
              </w:rPr>
            </w:pPr>
          </w:p>
        </w:tc>
        <w:tc>
          <w:tcPr>
            <w:tcW w:w="31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109" w:type="dxa"/>
            <w:vAlign w:val="top"/>
          </w:tcPr>
          <w:p>
            <w:pPr>
              <w:rPr>
                <w:rFonts w:ascii="Arial"/>
                <w:sz w:val="21"/>
              </w:rPr>
            </w:pPr>
          </w:p>
        </w:tc>
        <w:tc>
          <w:tcPr>
            <w:tcW w:w="3103" w:type="dxa"/>
            <w:vAlign w:val="top"/>
          </w:tcPr>
          <w:p>
            <w:pPr>
              <w:rPr>
                <w:rFonts w:ascii="Arial"/>
                <w:sz w:val="21"/>
              </w:rPr>
            </w:pPr>
          </w:p>
        </w:tc>
        <w:tc>
          <w:tcPr>
            <w:tcW w:w="3103" w:type="dxa"/>
            <w:vAlign w:val="top"/>
          </w:tcPr>
          <w:p>
            <w:pPr>
              <w:pStyle w:val="6"/>
              <w:spacing w:before="68" w:line="221" w:lineRule="auto"/>
              <w:ind w:left="28"/>
            </w:pPr>
            <w:r>
              <w:rPr>
                <w:spacing w:val="1"/>
              </w:rPr>
              <w:t>二、年终结转结余</w:t>
            </w:r>
          </w:p>
        </w:tc>
        <w:tc>
          <w:tcPr>
            <w:tcW w:w="31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109" w:type="dxa"/>
            <w:vAlign w:val="top"/>
          </w:tcPr>
          <w:p>
            <w:pPr>
              <w:rPr>
                <w:rFonts w:ascii="Arial"/>
                <w:sz w:val="21"/>
              </w:rPr>
            </w:pPr>
          </w:p>
        </w:tc>
        <w:tc>
          <w:tcPr>
            <w:tcW w:w="3103" w:type="dxa"/>
            <w:vAlign w:val="top"/>
          </w:tcPr>
          <w:p>
            <w:pPr>
              <w:rPr>
                <w:rFonts w:ascii="Arial"/>
                <w:sz w:val="21"/>
              </w:rPr>
            </w:pPr>
          </w:p>
        </w:tc>
        <w:tc>
          <w:tcPr>
            <w:tcW w:w="3103" w:type="dxa"/>
            <w:vAlign w:val="top"/>
          </w:tcPr>
          <w:p>
            <w:pPr>
              <w:rPr>
                <w:rFonts w:ascii="Arial"/>
                <w:sz w:val="21"/>
              </w:rPr>
            </w:pPr>
          </w:p>
        </w:tc>
        <w:tc>
          <w:tcPr>
            <w:tcW w:w="31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3109" w:type="dxa"/>
            <w:vAlign w:val="top"/>
          </w:tcPr>
          <w:p>
            <w:pPr>
              <w:pStyle w:val="6"/>
              <w:spacing w:before="69" w:line="221" w:lineRule="auto"/>
              <w:ind w:left="31"/>
            </w:pPr>
            <w:r>
              <w:rPr>
                <w:b/>
                <w:bCs/>
                <w:spacing w:val="-7"/>
              </w:rPr>
              <w:t>收</w:t>
            </w:r>
            <w:r>
              <w:rPr>
                <w:spacing w:val="6"/>
              </w:rPr>
              <w:t xml:space="preserve">   </w:t>
            </w:r>
            <w:r>
              <w:rPr>
                <w:b/>
                <w:bCs/>
                <w:spacing w:val="-7"/>
              </w:rPr>
              <w:t>入</w:t>
            </w:r>
            <w:r>
              <w:rPr>
                <w:spacing w:val="7"/>
              </w:rPr>
              <w:t xml:space="preserve">   </w:t>
            </w:r>
            <w:r>
              <w:rPr>
                <w:b/>
                <w:bCs/>
                <w:spacing w:val="-7"/>
              </w:rPr>
              <w:t>总</w:t>
            </w:r>
            <w:r>
              <w:rPr>
                <w:spacing w:val="7"/>
              </w:rPr>
              <w:t xml:space="preserve">   </w:t>
            </w:r>
            <w:r>
              <w:rPr>
                <w:b/>
                <w:bCs/>
                <w:spacing w:val="-7"/>
              </w:rPr>
              <w:t>计</w:t>
            </w:r>
          </w:p>
        </w:tc>
        <w:tc>
          <w:tcPr>
            <w:tcW w:w="3103" w:type="dxa"/>
            <w:vAlign w:val="top"/>
          </w:tcPr>
          <w:p>
            <w:pPr>
              <w:pStyle w:val="6"/>
              <w:spacing w:before="91" w:line="184" w:lineRule="auto"/>
              <w:ind w:right="19"/>
              <w:jc w:val="right"/>
            </w:pPr>
            <w:r>
              <w:rPr>
                <w:b/>
                <w:bCs/>
                <w:spacing w:val="-1"/>
              </w:rPr>
              <w:t>2867.85</w:t>
            </w:r>
          </w:p>
        </w:tc>
        <w:tc>
          <w:tcPr>
            <w:tcW w:w="3103" w:type="dxa"/>
            <w:vAlign w:val="top"/>
          </w:tcPr>
          <w:p>
            <w:pPr>
              <w:pStyle w:val="6"/>
              <w:spacing w:before="69" w:line="222" w:lineRule="auto"/>
              <w:ind w:left="26"/>
            </w:pPr>
            <w:r>
              <w:rPr>
                <w:b/>
                <w:bCs/>
                <w:spacing w:val="-9"/>
              </w:rPr>
              <w:t>支</w:t>
            </w:r>
            <w:r>
              <w:rPr>
                <w:spacing w:val="10"/>
              </w:rPr>
              <w:t xml:space="preserve">   </w:t>
            </w:r>
            <w:r>
              <w:rPr>
                <w:b/>
                <w:bCs/>
                <w:spacing w:val="-9"/>
              </w:rPr>
              <w:t>出</w:t>
            </w:r>
            <w:r>
              <w:rPr>
                <w:spacing w:val="8"/>
              </w:rPr>
              <w:t xml:space="preserve">   </w:t>
            </w:r>
            <w:r>
              <w:rPr>
                <w:b/>
                <w:bCs/>
                <w:spacing w:val="-9"/>
              </w:rPr>
              <w:t>总</w:t>
            </w:r>
            <w:r>
              <w:rPr>
                <w:spacing w:val="7"/>
              </w:rPr>
              <w:t xml:space="preserve">   </w:t>
            </w:r>
            <w:r>
              <w:rPr>
                <w:b/>
                <w:bCs/>
                <w:spacing w:val="-9"/>
              </w:rPr>
              <w:t>计</w:t>
            </w:r>
          </w:p>
        </w:tc>
        <w:tc>
          <w:tcPr>
            <w:tcW w:w="3109" w:type="dxa"/>
            <w:vAlign w:val="top"/>
          </w:tcPr>
          <w:p>
            <w:pPr>
              <w:pStyle w:val="6"/>
              <w:spacing w:before="91" w:line="184" w:lineRule="auto"/>
              <w:ind w:right="20"/>
              <w:jc w:val="right"/>
            </w:pPr>
            <w:r>
              <w:rPr>
                <w:b/>
                <w:bCs/>
                <w:spacing w:val="-1"/>
              </w:rPr>
              <w:t>2867.85</w:t>
            </w:r>
          </w:p>
        </w:tc>
      </w:tr>
    </w:tbl>
    <w:p>
      <w:pPr>
        <w:rPr>
          <w:rFonts w:ascii="Arial"/>
          <w:sz w:val="21"/>
        </w:rPr>
      </w:pPr>
    </w:p>
    <w:p>
      <w:pPr>
        <w:rPr>
          <w:rFonts w:ascii="Arial" w:hAnsi="Arial" w:eastAsia="Arial" w:cs="Arial"/>
          <w:sz w:val="21"/>
          <w:szCs w:val="21"/>
        </w:rPr>
        <w:sectPr>
          <w:pgSz w:w="15840" w:h="12240"/>
          <w:pgMar w:top="1040" w:right="2326" w:bottom="0" w:left="1077" w:header="0" w:footer="0" w:gutter="0"/>
          <w:cols w:space="720" w:num="1"/>
        </w:sectPr>
      </w:pPr>
    </w:p>
    <w:p>
      <w:pPr>
        <w:spacing w:line="426" w:lineRule="auto"/>
        <w:rPr>
          <w:rFonts w:ascii="Arial"/>
          <w:sz w:val="21"/>
        </w:rPr>
      </w:pPr>
    </w:p>
    <w:p>
      <w:pPr>
        <w:spacing w:before="52" w:line="224" w:lineRule="auto"/>
        <w:ind w:left="47"/>
        <w:rPr>
          <w:rFonts w:ascii="宋体" w:hAnsi="宋体" w:eastAsia="宋体" w:cs="宋体"/>
          <w:sz w:val="16"/>
          <w:szCs w:val="16"/>
        </w:rPr>
      </w:pPr>
      <w:r>
        <w:rPr>
          <w:rFonts w:ascii="宋体" w:hAnsi="宋体" w:eastAsia="宋体" w:cs="宋体"/>
          <w:sz w:val="16"/>
          <w:szCs w:val="16"/>
        </w:rPr>
        <w:t>公开表5</w:t>
      </w:r>
    </w:p>
    <w:p>
      <w:pPr>
        <w:spacing w:before="179" w:line="223" w:lineRule="auto"/>
        <w:ind w:left="5587"/>
        <w:rPr>
          <w:rFonts w:ascii="宋体" w:hAnsi="宋体" w:eastAsia="宋体" w:cs="宋体"/>
          <w:sz w:val="26"/>
          <w:szCs w:val="26"/>
        </w:rPr>
      </w:pPr>
      <w:r>
        <w:rPr>
          <w:rFonts w:ascii="宋体" w:hAnsi="宋体" w:eastAsia="宋体" w:cs="宋体"/>
          <w:b/>
          <w:bCs/>
          <w:spacing w:val="3"/>
          <w:sz w:val="26"/>
          <w:szCs w:val="26"/>
        </w:rPr>
        <w:t>一般公共预算支出表</w:t>
      </w:r>
    </w:p>
    <w:p>
      <w:pPr>
        <w:spacing w:before="150" w:line="223" w:lineRule="auto"/>
        <w:ind w:left="317"/>
        <w:rPr>
          <w:rFonts w:ascii="宋体" w:hAnsi="宋体" w:eastAsia="宋体" w:cs="宋体"/>
          <w:sz w:val="16"/>
          <w:szCs w:val="16"/>
        </w:rPr>
      </w:pPr>
      <w:r>
        <w:rPr>
          <w:rFonts w:ascii="宋体" w:hAnsi="宋体" w:eastAsia="宋体" w:cs="宋体"/>
          <w:spacing w:val="1"/>
          <w:sz w:val="16"/>
          <w:szCs w:val="16"/>
        </w:rPr>
        <w:t xml:space="preserve">部门/单位：                                                                                                                        </w:t>
      </w:r>
      <w:r>
        <w:rPr>
          <w:rFonts w:ascii="宋体" w:hAnsi="宋体" w:eastAsia="宋体" w:cs="宋体"/>
          <w:sz w:val="16"/>
          <w:szCs w:val="16"/>
        </w:rPr>
        <w:t xml:space="preserve">                单位：万元</w:t>
      </w:r>
    </w:p>
    <w:p>
      <w:pPr>
        <w:spacing w:line="20" w:lineRule="exact"/>
      </w:pPr>
    </w:p>
    <w:tbl>
      <w:tblPr>
        <w:tblStyle w:val="5"/>
        <w:tblW w:w="1353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2823"/>
        <w:gridCol w:w="2077"/>
        <w:gridCol w:w="1808"/>
        <w:gridCol w:w="1621"/>
        <w:gridCol w:w="1808"/>
        <w:gridCol w:w="1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499" w:type="dxa"/>
            <w:vMerge w:val="restart"/>
            <w:tcBorders>
              <w:bottom w:val="nil"/>
            </w:tcBorders>
            <w:vAlign w:val="top"/>
          </w:tcPr>
          <w:p>
            <w:pPr>
              <w:pStyle w:val="6"/>
              <w:spacing w:before="225" w:line="222" w:lineRule="auto"/>
              <w:ind w:left="426"/>
              <w:rPr>
                <w:sz w:val="16"/>
                <w:szCs w:val="16"/>
              </w:rPr>
            </w:pPr>
            <w:r>
              <w:rPr>
                <w:b/>
                <w:bCs/>
                <w:spacing w:val="1"/>
                <w:sz w:val="16"/>
                <w:szCs w:val="16"/>
              </w:rPr>
              <w:t>科目编码</w:t>
            </w:r>
          </w:p>
        </w:tc>
        <w:tc>
          <w:tcPr>
            <w:tcW w:w="2823" w:type="dxa"/>
            <w:vMerge w:val="restart"/>
            <w:tcBorders>
              <w:bottom w:val="nil"/>
            </w:tcBorders>
            <w:vAlign w:val="top"/>
          </w:tcPr>
          <w:p>
            <w:pPr>
              <w:pStyle w:val="6"/>
              <w:spacing w:before="225" w:line="222" w:lineRule="auto"/>
              <w:ind w:left="1086"/>
              <w:rPr>
                <w:sz w:val="16"/>
                <w:szCs w:val="16"/>
              </w:rPr>
            </w:pPr>
            <w:r>
              <w:rPr>
                <w:b/>
                <w:bCs/>
                <w:spacing w:val="1"/>
                <w:sz w:val="16"/>
                <w:szCs w:val="16"/>
              </w:rPr>
              <w:t>科目名称</w:t>
            </w:r>
          </w:p>
        </w:tc>
        <w:tc>
          <w:tcPr>
            <w:tcW w:w="2077" w:type="dxa"/>
            <w:vMerge w:val="restart"/>
            <w:tcBorders>
              <w:bottom w:val="nil"/>
            </w:tcBorders>
            <w:vAlign w:val="top"/>
          </w:tcPr>
          <w:p>
            <w:pPr>
              <w:pStyle w:val="6"/>
              <w:spacing w:before="225" w:line="224" w:lineRule="auto"/>
              <w:ind w:left="880"/>
              <w:rPr>
                <w:sz w:val="16"/>
                <w:szCs w:val="16"/>
              </w:rPr>
            </w:pPr>
            <w:r>
              <w:rPr>
                <w:b/>
                <w:bCs/>
                <w:spacing w:val="-2"/>
                <w:sz w:val="16"/>
                <w:szCs w:val="16"/>
              </w:rPr>
              <w:t>合计</w:t>
            </w:r>
          </w:p>
        </w:tc>
        <w:tc>
          <w:tcPr>
            <w:tcW w:w="5237" w:type="dxa"/>
            <w:gridSpan w:val="3"/>
            <w:vAlign w:val="top"/>
          </w:tcPr>
          <w:p>
            <w:pPr>
              <w:pStyle w:val="6"/>
              <w:spacing w:before="76" w:line="222" w:lineRule="auto"/>
              <w:ind w:left="2297"/>
              <w:rPr>
                <w:sz w:val="16"/>
                <w:szCs w:val="16"/>
              </w:rPr>
            </w:pPr>
            <w:r>
              <w:rPr>
                <w:b/>
                <w:bCs/>
                <w:spacing w:val="1"/>
                <w:sz w:val="16"/>
                <w:szCs w:val="16"/>
              </w:rPr>
              <w:t>基本支出</w:t>
            </w:r>
          </w:p>
        </w:tc>
        <w:tc>
          <w:tcPr>
            <w:tcW w:w="1897" w:type="dxa"/>
            <w:vMerge w:val="restart"/>
            <w:tcBorders>
              <w:bottom w:val="nil"/>
            </w:tcBorders>
            <w:vAlign w:val="top"/>
          </w:tcPr>
          <w:p>
            <w:pPr>
              <w:pStyle w:val="6"/>
              <w:spacing w:before="225" w:line="223" w:lineRule="auto"/>
              <w:ind w:left="631"/>
              <w:rPr>
                <w:sz w:val="16"/>
                <w:szCs w:val="16"/>
              </w:rPr>
            </w:pPr>
            <w:r>
              <w:rPr>
                <w:b/>
                <w:bCs/>
                <w:sz w:val="16"/>
                <w:szCs w:val="16"/>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499" w:type="dxa"/>
            <w:vMerge w:val="continue"/>
            <w:tcBorders>
              <w:top w:val="nil"/>
            </w:tcBorders>
            <w:vAlign w:val="top"/>
          </w:tcPr>
          <w:p>
            <w:pPr>
              <w:rPr>
                <w:rFonts w:ascii="Arial"/>
                <w:sz w:val="21"/>
              </w:rPr>
            </w:pPr>
          </w:p>
        </w:tc>
        <w:tc>
          <w:tcPr>
            <w:tcW w:w="2823" w:type="dxa"/>
            <w:vMerge w:val="continue"/>
            <w:tcBorders>
              <w:top w:val="nil"/>
            </w:tcBorders>
            <w:vAlign w:val="top"/>
          </w:tcPr>
          <w:p>
            <w:pPr>
              <w:rPr>
                <w:rFonts w:ascii="Arial"/>
                <w:sz w:val="21"/>
              </w:rPr>
            </w:pPr>
          </w:p>
        </w:tc>
        <w:tc>
          <w:tcPr>
            <w:tcW w:w="2077" w:type="dxa"/>
            <w:vMerge w:val="continue"/>
            <w:tcBorders>
              <w:top w:val="nil"/>
            </w:tcBorders>
            <w:vAlign w:val="top"/>
          </w:tcPr>
          <w:p>
            <w:pPr>
              <w:rPr>
                <w:rFonts w:ascii="Arial"/>
                <w:sz w:val="21"/>
              </w:rPr>
            </w:pPr>
          </w:p>
        </w:tc>
        <w:tc>
          <w:tcPr>
            <w:tcW w:w="1808" w:type="dxa"/>
            <w:vAlign w:val="top"/>
          </w:tcPr>
          <w:p>
            <w:pPr>
              <w:pStyle w:val="6"/>
              <w:spacing w:before="69" w:line="224" w:lineRule="auto"/>
              <w:ind w:left="751"/>
              <w:rPr>
                <w:sz w:val="16"/>
                <w:szCs w:val="16"/>
              </w:rPr>
            </w:pPr>
            <w:r>
              <w:rPr>
                <w:b/>
                <w:bCs/>
                <w:spacing w:val="-4"/>
                <w:sz w:val="16"/>
                <w:szCs w:val="16"/>
              </w:rPr>
              <w:t>小计</w:t>
            </w:r>
          </w:p>
        </w:tc>
        <w:tc>
          <w:tcPr>
            <w:tcW w:w="1621" w:type="dxa"/>
            <w:vAlign w:val="top"/>
          </w:tcPr>
          <w:p>
            <w:pPr>
              <w:pStyle w:val="6"/>
              <w:spacing w:before="69" w:line="223" w:lineRule="auto"/>
              <w:ind w:left="490"/>
              <w:rPr>
                <w:sz w:val="16"/>
                <w:szCs w:val="16"/>
              </w:rPr>
            </w:pPr>
            <w:r>
              <w:rPr>
                <w:b/>
                <w:bCs/>
                <w:sz w:val="16"/>
                <w:szCs w:val="16"/>
              </w:rPr>
              <w:t>人员经费</w:t>
            </w:r>
          </w:p>
        </w:tc>
        <w:tc>
          <w:tcPr>
            <w:tcW w:w="1808" w:type="dxa"/>
            <w:vAlign w:val="top"/>
          </w:tcPr>
          <w:p>
            <w:pPr>
              <w:pStyle w:val="6"/>
              <w:spacing w:before="69" w:line="223" w:lineRule="auto"/>
              <w:ind w:left="589"/>
              <w:rPr>
                <w:sz w:val="16"/>
                <w:szCs w:val="16"/>
              </w:rPr>
            </w:pPr>
            <w:r>
              <w:rPr>
                <w:b/>
                <w:bCs/>
                <w:spacing w:val="-1"/>
                <w:sz w:val="16"/>
                <w:szCs w:val="16"/>
              </w:rPr>
              <w:t>公用经费</w:t>
            </w:r>
          </w:p>
        </w:tc>
        <w:tc>
          <w:tcPr>
            <w:tcW w:w="1897"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499" w:type="dxa"/>
            <w:vAlign w:val="top"/>
          </w:tcPr>
          <w:p>
            <w:pPr>
              <w:rPr>
                <w:rFonts w:ascii="Arial"/>
                <w:sz w:val="21"/>
              </w:rPr>
            </w:pPr>
          </w:p>
        </w:tc>
        <w:tc>
          <w:tcPr>
            <w:tcW w:w="2823" w:type="dxa"/>
            <w:vAlign w:val="top"/>
          </w:tcPr>
          <w:p>
            <w:pPr>
              <w:pStyle w:val="6"/>
              <w:spacing w:before="70" w:line="224" w:lineRule="auto"/>
              <w:ind w:left="26"/>
              <w:rPr>
                <w:sz w:val="16"/>
                <w:szCs w:val="16"/>
              </w:rPr>
            </w:pPr>
            <w:r>
              <w:rPr>
                <w:b/>
                <w:bCs/>
                <w:spacing w:val="-2"/>
                <w:sz w:val="16"/>
                <w:szCs w:val="16"/>
              </w:rPr>
              <w:t>合计</w:t>
            </w:r>
          </w:p>
        </w:tc>
        <w:tc>
          <w:tcPr>
            <w:tcW w:w="2077" w:type="dxa"/>
            <w:vAlign w:val="top"/>
          </w:tcPr>
          <w:p>
            <w:pPr>
              <w:pStyle w:val="6"/>
              <w:spacing w:before="96" w:line="185" w:lineRule="auto"/>
              <w:ind w:right="15"/>
              <w:jc w:val="right"/>
              <w:rPr>
                <w:sz w:val="16"/>
                <w:szCs w:val="16"/>
              </w:rPr>
            </w:pPr>
            <w:r>
              <w:rPr>
                <w:b/>
                <w:bCs/>
                <w:sz w:val="16"/>
                <w:szCs w:val="16"/>
              </w:rPr>
              <w:t>2,867.85</w:t>
            </w:r>
          </w:p>
        </w:tc>
        <w:tc>
          <w:tcPr>
            <w:tcW w:w="1808" w:type="dxa"/>
            <w:vAlign w:val="top"/>
          </w:tcPr>
          <w:p>
            <w:pPr>
              <w:pStyle w:val="6"/>
              <w:spacing w:before="95" w:line="186" w:lineRule="auto"/>
              <w:ind w:right="13"/>
              <w:jc w:val="right"/>
              <w:rPr>
                <w:sz w:val="16"/>
                <w:szCs w:val="16"/>
              </w:rPr>
            </w:pPr>
            <w:r>
              <w:rPr>
                <w:b/>
                <w:bCs/>
                <w:spacing w:val="-1"/>
                <w:sz w:val="16"/>
                <w:szCs w:val="16"/>
              </w:rPr>
              <w:t>1,786.85</w:t>
            </w:r>
          </w:p>
        </w:tc>
        <w:tc>
          <w:tcPr>
            <w:tcW w:w="1621" w:type="dxa"/>
            <w:vAlign w:val="top"/>
          </w:tcPr>
          <w:p>
            <w:pPr>
              <w:pStyle w:val="6"/>
              <w:spacing w:before="95" w:line="186" w:lineRule="auto"/>
              <w:ind w:right="12"/>
              <w:jc w:val="right"/>
              <w:rPr>
                <w:sz w:val="16"/>
                <w:szCs w:val="16"/>
              </w:rPr>
            </w:pPr>
            <w:r>
              <w:rPr>
                <w:b/>
                <w:bCs/>
                <w:spacing w:val="-1"/>
                <w:sz w:val="16"/>
                <w:szCs w:val="16"/>
              </w:rPr>
              <w:t>1,637.44</w:t>
            </w:r>
          </w:p>
        </w:tc>
        <w:tc>
          <w:tcPr>
            <w:tcW w:w="1808" w:type="dxa"/>
            <w:vAlign w:val="top"/>
          </w:tcPr>
          <w:p>
            <w:pPr>
              <w:pStyle w:val="6"/>
              <w:spacing w:before="95" w:line="186" w:lineRule="auto"/>
              <w:ind w:right="9"/>
              <w:jc w:val="right"/>
              <w:rPr>
                <w:sz w:val="16"/>
                <w:szCs w:val="16"/>
              </w:rPr>
            </w:pPr>
            <w:r>
              <w:rPr>
                <w:b/>
                <w:bCs/>
                <w:spacing w:val="-2"/>
                <w:sz w:val="16"/>
                <w:szCs w:val="16"/>
              </w:rPr>
              <w:t>149.41</w:t>
            </w:r>
          </w:p>
        </w:tc>
        <w:tc>
          <w:tcPr>
            <w:tcW w:w="1897" w:type="dxa"/>
            <w:vAlign w:val="top"/>
          </w:tcPr>
          <w:p>
            <w:pPr>
              <w:pStyle w:val="6"/>
              <w:spacing w:before="95" w:line="186" w:lineRule="auto"/>
              <w:ind w:right="16"/>
              <w:jc w:val="right"/>
              <w:rPr>
                <w:sz w:val="16"/>
                <w:szCs w:val="16"/>
              </w:rPr>
            </w:pPr>
            <w:r>
              <w:rPr>
                <w:b/>
                <w:bCs/>
                <w:spacing w:val="-1"/>
                <w:sz w:val="16"/>
                <w:szCs w:val="16"/>
              </w:rPr>
              <w:t>1,081.00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499" w:type="dxa"/>
            <w:vAlign w:val="top"/>
          </w:tcPr>
          <w:p>
            <w:pPr>
              <w:pStyle w:val="6"/>
              <w:spacing w:before="97" w:line="185" w:lineRule="auto"/>
              <w:ind w:left="34"/>
              <w:rPr>
                <w:sz w:val="16"/>
                <w:szCs w:val="16"/>
              </w:rPr>
            </w:pPr>
            <w:r>
              <w:rPr>
                <w:b/>
                <w:bCs/>
                <w:spacing w:val="-2"/>
                <w:sz w:val="16"/>
                <w:szCs w:val="16"/>
              </w:rPr>
              <w:t>208</w:t>
            </w:r>
          </w:p>
        </w:tc>
        <w:tc>
          <w:tcPr>
            <w:tcW w:w="2823" w:type="dxa"/>
            <w:vAlign w:val="top"/>
          </w:tcPr>
          <w:p>
            <w:pPr>
              <w:pStyle w:val="6"/>
              <w:spacing w:before="71" w:line="222" w:lineRule="auto"/>
              <w:ind w:left="27"/>
              <w:rPr>
                <w:sz w:val="16"/>
                <w:szCs w:val="16"/>
              </w:rPr>
            </w:pPr>
            <w:r>
              <w:rPr>
                <w:b/>
                <w:bCs/>
                <w:spacing w:val="2"/>
                <w:sz w:val="16"/>
                <w:szCs w:val="16"/>
              </w:rPr>
              <w:t>社会保障和就业支出</w:t>
            </w:r>
          </w:p>
        </w:tc>
        <w:tc>
          <w:tcPr>
            <w:tcW w:w="2077" w:type="dxa"/>
            <w:vAlign w:val="top"/>
          </w:tcPr>
          <w:p>
            <w:pPr>
              <w:pStyle w:val="6"/>
              <w:spacing w:before="96" w:line="186" w:lineRule="auto"/>
              <w:ind w:right="15"/>
              <w:jc w:val="right"/>
              <w:rPr>
                <w:sz w:val="16"/>
                <w:szCs w:val="16"/>
              </w:rPr>
            </w:pPr>
            <w:r>
              <w:rPr>
                <w:b/>
                <w:bCs/>
                <w:spacing w:val="-2"/>
                <w:sz w:val="16"/>
                <w:szCs w:val="16"/>
              </w:rPr>
              <w:t>179.26</w:t>
            </w:r>
          </w:p>
        </w:tc>
        <w:tc>
          <w:tcPr>
            <w:tcW w:w="1808" w:type="dxa"/>
            <w:vAlign w:val="top"/>
          </w:tcPr>
          <w:p>
            <w:pPr>
              <w:pStyle w:val="6"/>
              <w:spacing w:before="96" w:line="186" w:lineRule="auto"/>
              <w:ind w:right="12"/>
              <w:jc w:val="right"/>
              <w:rPr>
                <w:sz w:val="16"/>
                <w:szCs w:val="16"/>
              </w:rPr>
            </w:pPr>
            <w:r>
              <w:rPr>
                <w:b/>
                <w:bCs/>
                <w:spacing w:val="-2"/>
                <w:sz w:val="16"/>
                <w:szCs w:val="16"/>
              </w:rPr>
              <w:t>179.26</w:t>
            </w:r>
          </w:p>
        </w:tc>
        <w:tc>
          <w:tcPr>
            <w:tcW w:w="1621" w:type="dxa"/>
            <w:vAlign w:val="top"/>
          </w:tcPr>
          <w:p>
            <w:pPr>
              <w:pStyle w:val="6"/>
              <w:spacing w:before="96" w:line="186" w:lineRule="auto"/>
              <w:ind w:right="11"/>
              <w:jc w:val="right"/>
              <w:rPr>
                <w:sz w:val="16"/>
                <w:szCs w:val="16"/>
              </w:rPr>
            </w:pPr>
            <w:r>
              <w:rPr>
                <w:b/>
                <w:bCs/>
                <w:spacing w:val="-2"/>
                <w:sz w:val="16"/>
                <w:szCs w:val="16"/>
              </w:rPr>
              <w:t>179.26</w:t>
            </w:r>
          </w:p>
        </w:tc>
        <w:tc>
          <w:tcPr>
            <w:tcW w:w="1808" w:type="dxa"/>
            <w:vAlign w:val="top"/>
          </w:tcPr>
          <w:p>
            <w:pPr>
              <w:pStyle w:val="6"/>
              <w:spacing w:before="97" w:line="185" w:lineRule="auto"/>
              <w:ind w:right="12"/>
              <w:jc w:val="right"/>
              <w:rPr>
                <w:sz w:val="16"/>
                <w:szCs w:val="16"/>
              </w:rPr>
            </w:pPr>
            <w:r>
              <w:rPr>
                <w:b/>
                <w:bCs/>
                <w:spacing w:val="-1"/>
                <w:sz w:val="16"/>
                <w:szCs w:val="16"/>
              </w:rPr>
              <w:t>0.00</w:t>
            </w:r>
          </w:p>
        </w:tc>
        <w:tc>
          <w:tcPr>
            <w:tcW w:w="1897" w:type="dxa"/>
            <w:vAlign w:val="top"/>
          </w:tcPr>
          <w:p>
            <w:pPr>
              <w:pStyle w:val="6"/>
              <w:spacing w:before="97" w:line="185" w:lineRule="auto"/>
              <w:ind w:right="15"/>
              <w:jc w:val="right"/>
              <w:rPr>
                <w:sz w:val="16"/>
                <w:szCs w:val="16"/>
              </w:rPr>
            </w:pPr>
            <w:r>
              <w:rPr>
                <w:b/>
                <w:bCs/>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499" w:type="dxa"/>
            <w:vAlign w:val="top"/>
          </w:tcPr>
          <w:p>
            <w:pPr>
              <w:pStyle w:val="6"/>
              <w:spacing w:before="98" w:line="185" w:lineRule="auto"/>
              <w:ind w:left="199"/>
              <w:rPr>
                <w:sz w:val="16"/>
                <w:szCs w:val="16"/>
              </w:rPr>
            </w:pPr>
            <w:r>
              <w:rPr>
                <w:b/>
                <w:bCs/>
                <w:spacing w:val="-1"/>
                <w:sz w:val="16"/>
                <w:szCs w:val="16"/>
              </w:rPr>
              <w:t>20805</w:t>
            </w:r>
          </w:p>
        </w:tc>
        <w:tc>
          <w:tcPr>
            <w:tcW w:w="2823" w:type="dxa"/>
            <w:vAlign w:val="top"/>
          </w:tcPr>
          <w:p>
            <w:pPr>
              <w:pStyle w:val="6"/>
              <w:spacing w:before="71" w:line="223" w:lineRule="auto"/>
              <w:ind w:left="194"/>
              <w:rPr>
                <w:sz w:val="16"/>
                <w:szCs w:val="16"/>
              </w:rPr>
            </w:pPr>
            <w:r>
              <w:rPr>
                <w:b/>
                <w:bCs/>
                <w:spacing w:val="2"/>
                <w:sz w:val="16"/>
                <w:szCs w:val="16"/>
              </w:rPr>
              <w:t>行政事业单位养老支出</w:t>
            </w:r>
          </w:p>
        </w:tc>
        <w:tc>
          <w:tcPr>
            <w:tcW w:w="2077" w:type="dxa"/>
            <w:vAlign w:val="top"/>
          </w:tcPr>
          <w:p>
            <w:pPr>
              <w:pStyle w:val="6"/>
              <w:spacing w:before="97" w:line="186" w:lineRule="auto"/>
              <w:ind w:right="15"/>
              <w:jc w:val="right"/>
              <w:rPr>
                <w:sz w:val="16"/>
                <w:szCs w:val="16"/>
              </w:rPr>
            </w:pPr>
            <w:r>
              <w:rPr>
                <w:b/>
                <w:bCs/>
                <w:spacing w:val="-2"/>
                <w:sz w:val="16"/>
                <w:szCs w:val="16"/>
              </w:rPr>
              <w:t>169.24</w:t>
            </w:r>
          </w:p>
        </w:tc>
        <w:tc>
          <w:tcPr>
            <w:tcW w:w="1808" w:type="dxa"/>
            <w:vAlign w:val="top"/>
          </w:tcPr>
          <w:p>
            <w:pPr>
              <w:pStyle w:val="6"/>
              <w:spacing w:before="97" w:line="186" w:lineRule="auto"/>
              <w:ind w:right="12"/>
              <w:jc w:val="right"/>
              <w:rPr>
                <w:sz w:val="16"/>
                <w:szCs w:val="16"/>
              </w:rPr>
            </w:pPr>
            <w:r>
              <w:rPr>
                <w:b/>
                <w:bCs/>
                <w:spacing w:val="-2"/>
                <w:sz w:val="16"/>
                <w:szCs w:val="16"/>
              </w:rPr>
              <w:t>169.24</w:t>
            </w:r>
          </w:p>
        </w:tc>
        <w:tc>
          <w:tcPr>
            <w:tcW w:w="1621" w:type="dxa"/>
            <w:vAlign w:val="top"/>
          </w:tcPr>
          <w:p>
            <w:pPr>
              <w:pStyle w:val="6"/>
              <w:spacing w:before="97" w:line="186" w:lineRule="auto"/>
              <w:ind w:right="11"/>
              <w:jc w:val="right"/>
              <w:rPr>
                <w:sz w:val="16"/>
                <w:szCs w:val="16"/>
              </w:rPr>
            </w:pPr>
            <w:r>
              <w:rPr>
                <w:b/>
                <w:bCs/>
                <w:spacing w:val="-2"/>
                <w:sz w:val="16"/>
                <w:szCs w:val="16"/>
              </w:rPr>
              <w:t>169.24</w:t>
            </w:r>
          </w:p>
        </w:tc>
        <w:tc>
          <w:tcPr>
            <w:tcW w:w="1808" w:type="dxa"/>
            <w:vAlign w:val="top"/>
          </w:tcPr>
          <w:p>
            <w:pPr>
              <w:pStyle w:val="6"/>
              <w:spacing w:before="98" w:line="185" w:lineRule="auto"/>
              <w:ind w:right="12"/>
              <w:jc w:val="right"/>
              <w:rPr>
                <w:sz w:val="16"/>
                <w:szCs w:val="16"/>
              </w:rPr>
            </w:pPr>
            <w:r>
              <w:rPr>
                <w:b/>
                <w:bCs/>
                <w:spacing w:val="-1"/>
                <w:sz w:val="16"/>
                <w:szCs w:val="16"/>
              </w:rPr>
              <w:t>0.00</w:t>
            </w:r>
          </w:p>
        </w:tc>
        <w:tc>
          <w:tcPr>
            <w:tcW w:w="1897" w:type="dxa"/>
            <w:vAlign w:val="top"/>
          </w:tcPr>
          <w:p>
            <w:pPr>
              <w:pStyle w:val="6"/>
              <w:spacing w:before="98" w:line="185" w:lineRule="auto"/>
              <w:ind w:right="15"/>
              <w:jc w:val="right"/>
              <w:rPr>
                <w:sz w:val="16"/>
                <w:szCs w:val="16"/>
              </w:rPr>
            </w:pPr>
            <w:r>
              <w:rPr>
                <w:b/>
                <w:bCs/>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499" w:type="dxa"/>
            <w:vAlign w:val="top"/>
          </w:tcPr>
          <w:p>
            <w:pPr>
              <w:pStyle w:val="6"/>
              <w:spacing w:before="98" w:line="186" w:lineRule="auto"/>
              <w:ind w:left="360"/>
              <w:rPr>
                <w:sz w:val="16"/>
                <w:szCs w:val="16"/>
              </w:rPr>
            </w:pPr>
            <w:r>
              <w:rPr>
                <w:sz w:val="16"/>
                <w:szCs w:val="16"/>
              </w:rPr>
              <w:t>2080501</w:t>
            </w:r>
          </w:p>
        </w:tc>
        <w:tc>
          <w:tcPr>
            <w:tcW w:w="2823" w:type="dxa"/>
            <w:vAlign w:val="top"/>
          </w:tcPr>
          <w:p>
            <w:pPr>
              <w:pStyle w:val="6"/>
              <w:spacing w:before="73" w:line="223" w:lineRule="auto"/>
              <w:ind w:left="357"/>
              <w:rPr>
                <w:sz w:val="16"/>
                <w:szCs w:val="16"/>
              </w:rPr>
            </w:pPr>
            <w:r>
              <w:rPr>
                <w:spacing w:val="2"/>
                <w:sz w:val="16"/>
                <w:szCs w:val="16"/>
              </w:rPr>
              <w:t>行政单位离退休</w:t>
            </w:r>
          </w:p>
        </w:tc>
        <w:tc>
          <w:tcPr>
            <w:tcW w:w="2077" w:type="dxa"/>
            <w:vAlign w:val="top"/>
          </w:tcPr>
          <w:p>
            <w:pPr>
              <w:pStyle w:val="6"/>
              <w:spacing w:before="98" w:line="186" w:lineRule="auto"/>
              <w:ind w:right="13"/>
              <w:jc w:val="right"/>
              <w:rPr>
                <w:sz w:val="16"/>
                <w:szCs w:val="16"/>
              </w:rPr>
            </w:pPr>
            <w:r>
              <w:rPr>
                <w:sz w:val="16"/>
                <w:szCs w:val="16"/>
              </w:rPr>
              <w:t>83.31</w:t>
            </w:r>
          </w:p>
        </w:tc>
        <w:tc>
          <w:tcPr>
            <w:tcW w:w="1808" w:type="dxa"/>
            <w:vAlign w:val="top"/>
          </w:tcPr>
          <w:p>
            <w:pPr>
              <w:pStyle w:val="6"/>
              <w:spacing w:before="98" w:line="186" w:lineRule="auto"/>
              <w:ind w:right="12"/>
              <w:jc w:val="right"/>
              <w:rPr>
                <w:sz w:val="16"/>
                <w:szCs w:val="16"/>
              </w:rPr>
            </w:pPr>
            <w:r>
              <w:rPr>
                <w:sz w:val="16"/>
                <w:szCs w:val="16"/>
              </w:rPr>
              <w:t>83.31</w:t>
            </w:r>
          </w:p>
        </w:tc>
        <w:tc>
          <w:tcPr>
            <w:tcW w:w="1621" w:type="dxa"/>
            <w:vAlign w:val="top"/>
          </w:tcPr>
          <w:p>
            <w:pPr>
              <w:pStyle w:val="6"/>
              <w:spacing w:before="98" w:line="186" w:lineRule="auto"/>
              <w:ind w:right="10"/>
              <w:jc w:val="right"/>
              <w:rPr>
                <w:sz w:val="16"/>
                <w:szCs w:val="16"/>
              </w:rPr>
            </w:pPr>
            <w:r>
              <w:rPr>
                <w:spacing w:val="-1"/>
                <w:sz w:val="16"/>
                <w:szCs w:val="16"/>
              </w:rPr>
              <w:t>83.31</w:t>
            </w:r>
          </w:p>
        </w:tc>
        <w:tc>
          <w:tcPr>
            <w:tcW w:w="1808" w:type="dxa"/>
            <w:vAlign w:val="top"/>
          </w:tcPr>
          <w:p>
            <w:pPr>
              <w:pStyle w:val="6"/>
              <w:spacing w:before="99" w:line="185" w:lineRule="auto"/>
              <w:ind w:right="8"/>
              <w:jc w:val="right"/>
              <w:rPr>
                <w:sz w:val="16"/>
                <w:szCs w:val="16"/>
              </w:rPr>
            </w:pPr>
            <w:r>
              <w:rPr>
                <w:spacing w:val="-1"/>
                <w:sz w:val="16"/>
                <w:szCs w:val="16"/>
              </w:rPr>
              <w:t>0.00</w:t>
            </w:r>
          </w:p>
        </w:tc>
        <w:tc>
          <w:tcPr>
            <w:tcW w:w="1897" w:type="dxa"/>
            <w:vAlign w:val="top"/>
          </w:tcPr>
          <w:p>
            <w:pPr>
              <w:pStyle w:val="6"/>
              <w:spacing w:before="99" w:line="185" w:lineRule="auto"/>
              <w:ind w:right="14"/>
              <w:jc w:val="right"/>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499" w:type="dxa"/>
            <w:vAlign w:val="top"/>
          </w:tcPr>
          <w:p>
            <w:pPr>
              <w:pStyle w:val="6"/>
              <w:spacing w:before="100" w:line="185" w:lineRule="auto"/>
              <w:ind w:left="360"/>
              <w:rPr>
                <w:sz w:val="16"/>
                <w:szCs w:val="16"/>
              </w:rPr>
            </w:pPr>
            <w:r>
              <w:rPr>
                <w:sz w:val="16"/>
                <w:szCs w:val="16"/>
              </w:rPr>
              <w:t>2080505</w:t>
            </w:r>
          </w:p>
        </w:tc>
        <w:tc>
          <w:tcPr>
            <w:tcW w:w="2823" w:type="dxa"/>
            <w:vAlign w:val="top"/>
          </w:tcPr>
          <w:p>
            <w:pPr>
              <w:pStyle w:val="6"/>
              <w:spacing w:before="79" w:line="230" w:lineRule="auto"/>
              <w:ind w:left="320"/>
            </w:pPr>
            <w:r>
              <w:rPr>
                <w:spacing w:val="7"/>
              </w:rPr>
              <w:t>机关事业单位基本养老保险缴费支出</w:t>
            </w:r>
          </w:p>
        </w:tc>
        <w:tc>
          <w:tcPr>
            <w:tcW w:w="2077" w:type="dxa"/>
            <w:vAlign w:val="top"/>
          </w:tcPr>
          <w:p>
            <w:pPr>
              <w:pStyle w:val="6"/>
              <w:spacing w:before="101" w:line="184" w:lineRule="auto"/>
              <w:ind w:right="12"/>
              <w:jc w:val="right"/>
              <w:rPr>
                <w:sz w:val="16"/>
                <w:szCs w:val="16"/>
              </w:rPr>
            </w:pPr>
            <w:r>
              <w:rPr>
                <w:spacing w:val="-1"/>
                <w:sz w:val="16"/>
                <w:szCs w:val="16"/>
              </w:rPr>
              <w:t>75.75</w:t>
            </w:r>
          </w:p>
        </w:tc>
        <w:tc>
          <w:tcPr>
            <w:tcW w:w="1808" w:type="dxa"/>
            <w:vAlign w:val="top"/>
          </w:tcPr>
          <w:p>
            <w:pPr>
              <w:pStyle w:val="6"/>
              <w:spacing w:before="101" w:line="184" w:lineRule="auto"/>
              <w:ind w:right="11"/>
              <w:jc w:val="right"/>
              <w:rPr>
                <w:sz w:val="16"/>
                <w:szCs w:val="16"/>
              </w:rPr>
            </w:pPr>
            <w:r>
              <w:rPr>
                <w:spacing w:val="-1"/>
                <w:sz w:val="16"/>
                <w:szCs w:val="16"/>
              </w:rPr>
              <w:t>75.75</w:t>
            </w:r>
          </w:p>
        </w:tc>
        <w:tc>
          <w:tcPr>
            <w:tcW w:w="1621" w:type="dxa"/>
            <w:vAlign w:val="top"/>
          </w:tcPr>
          <w:p>
            <w:pPr>
              <w:pStyle w:val="6"/>
              <w:spacing w:before="101" w:line="184" w:lineRule="auto"/>
              <w:ind w:right="9"/>
              <w:jc w:val="right"/>
              <w:rPr>
                <w:sz w:val="16"/>
                <w:szCs w:val="16"/>
              </w:rPr>
            </w:pPr>
            <w:r>
              <w:rPr>
                <w:spacing w:val="-1"/>
                <w:sz w:val="16"/>
                <w:szCs w:val="16"/>
              </w:rPr>
              <w:t>75.75</w:t>
            </w:r>
          </w:p>
        </w:tc>
        <w:tc>
          <w:tcPr>
            <w:tcW w:w="1808" w:type="dxa"/>
            <w:vAlign w:val="top"/>
          </w:tcPr>
          <w:p>
            <w:pPr>
              <w:pStyle w:val="6"/>
              <w:spacing w:before="100" w:line="185" w:lineRule="auto"/>
              <w:ind w:right="8"/>
              <w:jc w:val="right"/>
              <w:rPr>
                <w:sz w:val="16"/>
                <w:szCs w:val="16"/>
              </w:rPr>
            </w:pPr>
            <w:r>
              <w:rPr>
                <w:spacing w:val="-1"/>
                <w:sz w:val="16"/>
                <w:szCs w:val="16"/>
              </w:rPr>
              <w:t>0.00</w:t>
            </w:r>
          </w:p>
        </w:tc>
        <w:tc>
          <w:tcPr>
            <w:tcW w:w="1897" w:type="dxa"/>
            <w:vAlign w:val="top"/>
          </w:tcPr>
          <w:p>
            <w:pPr>
              <w:pStyle w:val="6"/>
              <w:spacing w:before="100" w:line="185" w:lineRule="auto"/>
              <w:ind w:right="14"/>
              <w:jc w:val="right"/>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499" w:type="dxa"/>
            <w:vAlign w:val="top"/>
          </w:tcPr>
          <w:p>
            <w:pPr>
              <w:pStyle w:val="6"/>
              <w:spacing w:before="101" w:line="185" w:lineRule="auto"/>
              <w:ind w:left="360"/>
              <w:rPr>
                <w:sz w:val="16"/>
                <w:szCs w:val="16"/>
              </w:rPr>
            </w:pPr>
            <w:r>
              <w:rPr>
                <w:sz w:val="16"/>
                <w:szCs w:val="16"/>
              </w:rPr>
              <w:t>2080506</w:t>
            </w:r>
          </w:p>
        </w:tc>
        <w:tc>
          <w:tcPr>
            <w:tcW w:w="2823" w:type="dxa"/>
            <w:vAlign w:val="top"/>
          </w:tcPr>
          <w:p>
            <w:pPr>
              <w:pStyle w:val="6"/>
              <w:spacing w:before="80" w:line="230" w:lineRule="auto"/>
              <w:ind w:left="320"/>
            </w:pPr>
            <w:r>
              <w:rPr>
                <w:spacing w:val="6"/>
              </w:rPr>
              <w:t>机关事业单位职业年金缴费支出</w:t>
            </w:r>
          </w:p>
        </w:tc>
        <w:tc>
          <w:tcPr>
            <w:tcW w:w="2077" w:type="dxa"/>
            <w:vAlign w:val="top"/>
          </w:tcPr>
          <w:p>
            <w:pPr>
              <w:pStyle w:val="6"/>
              <w:spacing w:before="100" w:line="186" w:lineRule="auto"/>
              <w:ind w:right="11"/>
              <w:jc w:val="right"/>
              <w:rPr>
                <w:sz w:val="16"/>
                <w:szCs w:val="16"/>
              </w:rPr>
            </w:pPr>
            <w:r>
              <w:rPr>
                <w:spacing w:val="-2"/>
                <w:sz w:val="16"/>
                <w:szCs w:val="16"/>
              </w:rPr>
              <w:t>10.18</w:t>
            </w:r>
          </w:p>
        </w:tc>
        <w:tc>
          <w:tcPr>
            <w:tcW w:w="1808" w:type="dxa"/>
            <w:vAlign w:val="top"/>
          </w:tcPr>
          <w:p>
            <w:pPr>
              <w:pStyle w:val="6"/>
              <w:spacing w:before="100" w:line="186" w:lineRule="auto"/>
              <w:ind w:right="9"/>
              <w:jc w:val="right"/>
              <w:rPr>
                <w:sz w:val="16"/>
                <w:szCs w:val="16"/>
              </w:rPr>
            </w:pPr>
            <w:r>
              <w:rPr>
                <w:spacing w:val="-2"/>
                <w:sz w:val="16"/>
                <w:szCs w:val="16"/>
              </w:rPr>
              <w:t>10.18</w:t>
            </w:r>
          </w:p>
        </w:tc>
        <w:tc>
          <w:tcPr>
            <w:tcW w:w="1621" w:type="dxa"/>
            <w:vAlign w:val="top"/>
          </w:tcPr>
          <w:p>
            <w:pPr>
              <w:pStyle w:val="6"/>
              <w:spacing w:before="100" w:line="186" w:lineRule="auto"/>
              <w:ind w:right="8"/>
              <w:jc w:val="right"/>
              <w:rPr>
                <w:sz w:val="16"/>
                <w:szCs w:val="16"/>
              </w:rPr>
            </w:pPr>
            <w:r>
              <w:rPr>
                <w:spacing w:val="-2"/>
                <w:sz w:val="16"/>
                <w:szCs w:val="16"/>
              </w:rPr>
              <w:t>10.18</w:t>
            </w:r>
          </w:p>
        </w:tc>
        <w:tc>
          <w:tcPr>
            <w:tcW w:w="1808" w:type="dxa"/>
            <w:vAlign w:val="top"/>
          </w:tcPr>
          <w:p>
            <w:pPr>
              <w:pStyle w:val="6"/>
              <w:spacing w:before="101" w:line="185" w:lineRule="auto"/>
              <w:ind w:right="8"/>
              <w:jc w:val="right"/>
              <w:rPr>
                <w:sz w:val="16"/>
                <w:szCs w:val="16"/>
              </w:rPr>
            </w:pPr>
            <w:r>
              <w:rPr>
                <w:spacing w:val="-1"/>
                <w:sz w:val="16"/>
                <w:szCs w:val="16"/>
              </w:rPr>
              <w:t>0.00</w:t>
            </w:r>
          </w:p>
        </w:tc>
        <w:tc>
          <w:tcPr>
            <w:tcW w:w="1897" w:type="dxa"/>
            <w:vAlign w:val="top"/>
          </w:tcPr>
          <w:p>
            <w:pPr>
              <w:pStyle w:val="6"/>
              <w:spacing w:before="101" w:line="185" w:lineRule="auto"/>
              <w:ind w:right="14"/>
              <w:jc w:val="right"/>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499" w:type="dxa"/>
            <w:vAlign w:val="top"/>
          </w:tcPr>
          <w:p>
            <w:pPr>
              <w:pStyle w:val="6"/>
              <w:spacing w:before="102" w:line="185" w:lineRule="auto"/>
              <w:ind w:left="199"/>
              <w:rPr>
                <w:sz w:val="16"/>
                <w:szCs w:val="16"/>
              </w:rPr>
            </w:pPr>
            <w:r>
              <w:rPr>
                <w:b/>
                <w:bCs/>
                <w:spacing w:val="-1"/>
                <w:sz w:val="16"/>
                <w:szCs w:val="16"/>
              </w:rPr>
              <w:t>20899</w:t>
            </w:r>
          </w:p>
        </w:tc>
        <w:tc>
          <w:tcPr>
            <w:tcW w:w="2823" w:type="dxa"/>
            <w:vAlign w:val="top"/>
          </w:tcPr>
          <w:p>
            <w:pPr>
              <w:pStyle w:val="6"/>
              <w:spacing w:before="76" w:line="222" w:lineRule="auto"/>
              <w:ind w:left="192"/>
              <w:rPr>
                <w:sz w:val="16"/>
                <w:szCs w:val="16"/>
              </w:rPr>
            </w:pPr>
            <w:r>
              <w:rPr>
                <w:b/>
                <w:bCs/>
                <w:spacing w:val="2"/>
                <w:sz w:val="16"/>
                <w:szCs w:val="16"/>
              </w:rPr>
              <w:t>其他社会保障和就业支出</w:t>
            </w:r>
          </w:p>
        </w:tc>
        <w:tc>
          <w:tcPr>
            <w:tcW w:w="2077" w:type="dxa"/>
            <w:vAlign w:val="top"/>
          </w:tcPr>
          <w:p>
            <w:pPr>
              <w:pStyle w:val="6"/>
              <w:spacing w:before="101" w:line="186" w:lineRule="auto"/>
              <w:ind w:right="14"/>
              <w:jc w:val="right"/>
              <w:rPr>
                <w:sz w:val="16"/>
                <w:szCs w:val="16"/>
              </w:rPr>
            </w:pPr>
            <w:r>
              <w:rPr>
                <w:b/>
                <w:bCs/>
                <w:spacing w:val="-3"/>
                <w:sz w:val="16"/>
                <w:szCs w:val="16"/>
              </w:rPr>
              <w:t>10.02</w:t>
            </w:r>
          </w:p>
        </w:tc>
        <w:tc>
          <w:tcPr>
            <w:tcW w:w="1808" w:type="dxa"/>
            <w:vAlign w:val="top"/>
          </w:tcPr>
          <w:p>
            <w:pPr>
              <w:pStyle w:val="6"/>
              <w:spacing w:before="101" w:line="186" w:lineRule="auto"/>
              <w:ind w:right="12"/>
              <w:jc w:val="right"/>
              <w:rPr>
                <w:sz w:val="16"/>
                <w:szCs w:val="16"/>
              </w:rPr>
            </w:pPr>
            <w:r>
              <w:rPr>
                <w:b/>
                <w:bCs/>
                <w:spacing w:val="-3"/>
                <w:sz w:val="16"/>
                <w:szCs w:val="16"/>
              </w:rPr>
              <w:t>10.02</w:t>
            </w:r>
          </w:p>
        </w:tc>
        <w:tc>
          <w:tcPr>
            <w:tcW w:w="1621" w:type="dxa"/>
            <w:vAlign w:val="top"/>
          </w:tcPr>
          <w:p>
            <w:pPr>
              <w:pStyle w:val="6"/>
              <w:spacing w:before="101" w:line="186" w:lineRule="auto"/>
              <w:ind w:right="13"/>
              <w:jc w:val="right"/>
              <w:rPr>
                <w:sz w:val="16"/>
                <w:szCs w:val="16"/>
              </w:rPr>
            </w:pPr>
            <w:r>
              <w:rPr>
                <w:b/>
                <w:bCs/>
                <w:spacing w:val="-3"/>
                <w:sz w:val="16"/>
                <w:szCs w:val="16"/>
              </w:rPr>
              <w:t>10.02</w:t>
            </w:r>
          </w:p>
        </w:tc>
        <w:tc>
          <w:tcPr>
            <w:tcW w:w="1808" w:type="dxa"/>
            <w:vAlign w:val="top"/>
          </w:tcPr>
          <w:p>
            <w:pPr>
              <w:pStyle w:val="6"/>
              <w:spacing w:before="102" w:line="185" w:lineRule="auto"/>
              <w:ind w:right="12"/>
              <w:jc w:val="right"/>
              <w:rPr>
                <w:sz w:val="16"/>
                <w:szCs w:val="16"/>
              </w:rPr>
            </w:pPr>
            <w:r>
              <w:rPr>
                <w:b/>
                <w:bCs/>
                <w:spacing w:val="-1"/>
                <w:sz w:val="16"/>
                <w:szCs w:val="16"/>
              </w:rPr>
              <w:t>0.00</w:t>
            </w:r>
          </w:p>
        </w:tc>
        <w:tc>
          <w:tcPr>
            <w:tcW w:w="1897" w:type="dxa"/>
            <w:vAlign w:val="top"/>
          </w:tcPr>
          <w:p>
            <w:pPr>
              <w:pStyle w:val="6"/>
              <w:spacing w:before="102" w:line="185" w:lineRule="auto"/>
              <w:ind w:right="15"/>
              <w:jc w:val="right"/>
              <w:rPr>
                <w:sz w:val="16"/>
                <w:szCs w:val="16"/>
              </w:rPr>
            </w:pPr>
            <w:r>
              <w:rPr>
                <w:b/>
                <w:bCs/>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499" w:type="dxa"/>
            <w:vAlign w:val="top"/>
          </w:tcPr>
          <w:p>
            <w:pPr>
              <w:pStyle w:val="6"/>
              <w:spacing w:before="103" w:line="185" w:lineRule="auto"/>
              <w:ind w:left="360"/>
              <w:rPr>
                <w:sz w:val="16"/>
                <w:szCs w:val="16"/>
              </w:rPr>
            </w:pPr>
            <w:r>
              <w:rPr>
                <w:sz w:val="16"/>
                <w:szCs w:val="16"/>
              </w:rPr>
              <w:t>2089999</w:t>
            </w:r>
          </w:p>
        </w:tc>
        <w:tc>
          <w:tcPr>
            <w:tcW w:w="2823" w:type="dxa"/>
            <w:vAlign w:val="top"/>
          </w:tcPr>
          <w:p>
            <w:pPr>
              <w:pStyle w:val="6"/>
              <w:spacing w:before="77" w:line="222" w:lineRule="auto"/>
              <w:ind w:left="355"/>
              <w:rPr>
                <w:sz w:val="16"/>
                <w:szCs w:val="16"/>
              </w:rPr>
            </w:pPr>
            <w:r>
              <w:rPr>
                <w:spacing w:val="2"/>
                <w:sz w:val="16"/>
                <w:szCs w:val="16"/>
              </w:rPr>
              <w:t>其他社会保障和就业支出</w:t>
            </w:r>
          </w:p>
        </w:tc>
        <w:tc>
          <w:tcPr>
            <w:tcW w:w="2077" w:type="dxa"/>
            <w:vAlign w:val="top"/>
          </w:tcPr>
          <w:p>
            <w:pPr>
              <w:pStyle w:val="6"/>
              <w:spacing w:before="102" w:line="186" w:lineRule="auto"/>
              <w:ind w:right="11"/>
              <w:jc w:val="right"/>
              <w:rPr>
                <w:sz w:val="16"/>
                <w:szCs w:val="16"/>
              </w:rPr>
            </w:pPr>
            <w:r>
              <w:rPr>
                <w:spacing w:val="-2"/>
                <w:sz w:val="16"/>
                <w:szCs w:val="16"/>
              </w:rPr>
              <w:t>10.02</w:t>
            </w:r>
          </w:p>
        </w:tc>
        <w:tc>
          <w:tcPr>
            <w:tcW w:w="1808" w:type="dxa"/>
            <w:vAlign w:val="top"/>
          </w:tcPr>
          <w:p>
            <w:pPr>
              <w:pStyle w:val="6"/>
              <w:spacing w:before="102" w:line="186" w:lineRule="auto"/>
              <w:ind w:right="9"/>
              <w:jc w:val="right"/>
              <w:rPr>
                <w:sz w:val="16"/>
                <w:szCs w:val="16"/>
              </w:rPr>
            </w:pPr>
            <w:r>
              <w:rPr>
                <w:spacing w:val="-2"/>
                <w:sz w:val="16"/>
                <w:szCs w:val="16"/>
              </w:rPr>
              <w:t>10.02</w:t>
            </w:r>
          </w:p>
        </w:tc>
        <w:tc>
          <w:tcPr>
            <w:tcW w:w="1621" w:type="dxa"/>
            <w:vAlign w:val="top"/>
          </w:tcPr>
          <w:p>
            <w:pPr>
              <w:pStyle w:val="6"/>
              <w:spacing w:before="102" w:line="186" w:lineRule="auto"/>
              <w:ind w:right="8"/>
              <w:jc w:val="right"/>
              <w:rPr>
                <w:sz w:val="16"/>
                <w:szCs w:val="16"/>
              </w:rPr>
            </w:pPr>
            <w:r>
              <w:rPr>
                <w:spacing w:val="-2"/>
                <w:sz w:val="16"/>
                <w:szCs w:val="16"/>
              </w:rPr>
              <w:t>10.02</w:t>
            </w:r>
          </w:p>
        </w:tc>
        <w:tc>
          <w:tcPr>
            <w:tcW w:w="1808" w:type="dxa"/>
            <w:vAlign w:val="top"/>
          </w:tcPr>
          <w:p>
            <w:pPr>
              <w:pStyle w:val="6"/>
              <w:spacing w:before="103" w:line="185" w:lineRule="auto"/>
              <w:ind w:right="8"/>
              <w:jc w:val="right"/>
              <w:rPr>
                <w:sz w:val="16"/>
                <w:szCs w:val="16"/>
              </w:rPr>
            </w:pPr>
            <w:r>
              <w:rPr>
                <w:spacing w:val="-1"/>
                <w:sz w:val="16"/>
                <w:szCs w:val="16"/>
              </w:rPr>
              <w:t>0.00</w:t>
            </w:r>
          </w:p>
        </w:tc>
        <w:tc>
          <w:tcPr>
            <w:tcW w:w="1897" w:type="dxa"/>
            <w:vAlign w:val="top"/>
          </w:tcPr>
          <w:p>
            <w:pPr>
              <w:pStyle w:val="6"/>
              <w:spacing w:before="103" w:line="185" w:lineRule="auto"/>
              <w:ind w:right="14"/>
              <w:jc w:val="right"/>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499" w:type="dxa"/>
            <w:vAlign w:val="top"/>
          </w:tcPr>
          <w:p>
            <w:pPr>
              <w:pStyle w:val="6"/>
              <w:spacing w:before="103" w:line="186" w:lineRule="auto"/>
              <w:ind w:left="34"/>
              <w:rPr>
                <w:sz w:val="16"/>
                <w:szCs w:val="16"/>
              </w:rPr>
            </w:pPr>
            <w:r>
              <w:rPr>
                <w:b/>
                <w:bCs/>
                <w:spacing w:val="-2"/>
                <w:sz w:val="16"/>
                <w:szCs w:val="16"/>
              </w:rPr>
              <w:t>210</w:t>
            </w:r>
          </w:p>
        </w:tc>
        <w:tc>
          <w:tcPr>
            <w:tcW w:w="2823" w:type="dxa"/>
            <w:vAlign w:val="top"/>
          </w:tcPr>
          <w:p>
            <w:pPr>
              <w:pStyle w:val="6"/>
              <w:spacing w:before="78" w:line="223" w:lineRule="auto"/>
              <w:ind w:left="27"/>
              <w:rPr>
                <w:sz w:val="16"/>
                <w:szCs w:val="16"/>
              </w:rPr>
            </w:pPr>
            <w:r>
              <w:rPr>
                <w:b/>
                <w:bCs/>
                <w:spacing w:val="1"/>
                <w:sz w:val="16"/>
                <w:szCs w:val="16"/>
              </w:rPr>
              <w:t>卫生健康支出</w:t>
            </w:r>
          </w:p>
        </w:tc>
        <w:tc>
          <w:tcPr>
            <w:tcW w:w="2077" w:type="dxa"/>
            <w:vAlign w:val="top"/>
          </w:tcPr>
          <w:p>
            <w:pPr>
              <w:pStyle w:val="6"/>
              <w:spacing w:before="104" w:line="185" w:lineRule="auto"/>
              <w:ind w:right="15"/>
              <w:jc w:val="right"/>
              <w:rPr>
                <w:sz w:val="16"/>
                <w:szCs w:val="16"/>
              </w:rPr>
            </w:pPr>
            <w:r>
              <w:rPr>
                <w:b/>
                <w:bCs/>
                <w:sz w:val="16"/>
                <w:szCs w:val="16"/>
              </w:rPr>
              <w:t>238.69</w:t>
            </w:r>
          </w:p>
        </w:tc>
        <w:tc>
          <w:tcPr>
            <w:tcW w:w="1808" w:type="dxa"/>
            <w:vAlign w:val="top"/>
          </w:tcPr>
          <w:p>
            <w:pPr>
              <w:pStyle w:val="6"/>
              <w:spacing w:before="104" w:line="185" w:lineRule="auto"/>
              <w:ind w:right="12"/>
              <w:jc w:val="right"/>
              <w:rPr>
                <w:sz w:val="16"/>
                <w:szCs w:val="16"/>
              </w:rPr>
            </w:pPr>
            <w:r>
              <w:rPr>
                <w:b/>
                <w:bCs/>
                <w:sz w:val="16"/>
                <w:szCs w:val="16"/>
              </w:rPr>
              <w:t>238.69</w:t>
            </w:r>
          </w:p>
        </w:tc>
        <w:tc>
          <w:tcPr>
            <w:tcW w:w="1621" w:type="dxa"/>
            <w:vAlign w:val="top"/>
          </w:tcPr>
          <w:p>
            <w:pPr>
              <w:pStyle w:val="6"/>
              <w:spacing w:before="104" w:line="185" w:lineRule="auto"/>
              <w:ind w:right="11"/>
              <w:jc w:val="right"/>
              <w:rPr>
                <w:sz w:val="16"/>
                <w:szCs w:val="16"/>
              </w:rPr>
            </w:pPr>
            <w:r>
              <w:rPr>
                <w:b/>
                <w:bCs/>
                <w:sz w:val="16"/>
                <w:szCs w:val="16"/>
              </w:rPr>
              <w:t>238.69</w:t>
            </w:r>
          </w:p>
        </w:tc>
        <w:tc>
          <w:tcPr>
            <w:tcW w:w="1808" w:type="dxa"/>
            <w:vAlign w:val="top"/>
          </w:tcPr>
          <w:p>
            <w:pPr>
              <w:pStyle w:val="6"/>
              <w:spacing w:before="104" w:line="185" w:lineRule="auto"/>
              <w:ind w:right="12"/>
              <w:jc w:val="right"/>
              <w:rPr>
                <w:sz w:val="16"/>
                <w:szCs w:val="16"/>
              </w:rPr>
            </w:pPr>
            <w:r>
              <w:rPr>
                <w:b/>
                <w:bCs/>
                <w:spacing w:val="-1"/>
                <w:sz w:val="16"/>
                <w:szCs w:val="16"/>
              </w:rPr>
              <w:t>0.00</w:t>
            </w:r>
          </w:p>
        </w:tc>
        <w:tc>
          <w:tcPr>
            <w:tcW w:w="1897" w:type="dxa"/>
            <w:vAlign w:val="top"/>
          </w:tcPr>
          <w:p>
            <w:pPr>
              <w:pStyle w:val="6"/>
              <w:spacing w:before="104" w:line="185" w:lineRule="auto"/>
              <w:ind w:right="15"/>
              <w:jc w:val="right"/>
              <w:rPr>
                <w:sz w:val="16"/>
                <w:szCs w:val="16"/>
              </w:rPr>
            </w:pPr>
            <w:r>
              <w:rPr>
                <w:b/>
                <w:bCs/>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499" w:type="dxa"/>
            <w:vAlign w:val="top"/>
          </w:tcPr>
          <w:p>
            <w:pPr>
              <w:pStyle w:val="6"/>
              <w:spacing w:before="104" w:line="186" w:lineRule="auto"/>
              <w:ind w:left="199"/>
              <w:rPr>
                <w:sz w:val="16"/>
                <w:szCs w:val="16"/>
              </w:rPr>
            </w:pPr>
            <w:r>
              <w:rPr>
                <w:b/>
                <w:bCs/>
                <w:spacing w:val="-1"/>
                <w:sz w:val="16"/>
                <w:szCs w:val="16"/>
              </w:rPr>
              <w:t>21011</w:t>
            </w:r>
          </w:p>
        </w:tc>
        <w:tc>
          <w:tcPr>
            <w:tcW w:w="2823" w:type="dxa"/>
            <w:vAlign w:val="top"/>
          </w:tcPr>
          <w:p>
            <w:pPr>
              <w:pStyle w:val="6"/>
              <w:spacing w:before="79" w:line="223" w:lineRule="auto"/>
              <w:ind w:left="194"/>
              <w:rPr>
                <w:sz w:val="16"/>
                <w:szCs w:val="16"/>
              </w:rPr>
            </w:pPr>
            <w:r>
              <w:rPr>
                <w:b/>
                <w:bCs/>
                <w:spacing w:val="1"/>
                <w:sz w:val="16"/>
                <w:szCs w:val="16"/>
              </w:rPr>
              <w:t>行政事业单位医疗</w:t>
            </w:r>
          </w:p>
        </w:tc>
        <w:tc>
          <w:tcPr>
            <w:tcW w:w="2077" w:type="dxa"/>
            <w:vAlign w:val="top"/>
          </w:tcPr>
          <w:p>
            <w:pPr>
              <w:pStyle w:val="6"/>
              <w:spacing w:before="105" w:line="185" w:lineRule="auto"/>
              <w:ind w:right="15"/>
              <w:jc w:val="right"/>
              <w:rPr>
                <w:sz w:val="16"/>
                <w:szCs w:val="16"/>
              </w:rPr>
            </w:pPr>
            <w:r>
              <w:rPr>
                <w:b/>
                <w:bCs/>
                <w:sz w:val="16"/>
                <w:szCs w:val="16"/>
              </w:rPr>
              <w:t>238.69</w:t>
            </w:r>
          </w:p>
        </w:tc>
        <w:tc>
          <w:tcPr>
            <w:tcW w:w="1808" w:type="dxa"/>
            <w:vAlign w:val="top"/>
          </w:tcPr>
          <w:p>
            <w:pPr>
              <w:pStyle w:val="6"/>
              <w:spacing w:before="105" w:line="185" w:lineRule="auto"/>
              <w:ind w:right="12"/>
              <w:jc w:val="right"/>
              <w:rPr>
                <w:sz w:val="16"/>
                <w:szCs w:val="16"/>
              </w:rPr>
            </w:pPr>
            <w:r>
              <w:rPr>
                <w:b/>
                <w:bCs/>
                <w:sz w:val="16"/>
                <w:szCs w:val="16"/>
              </w:rPr>
              <w:t>238.69</w:t>
            </w:r>
          </w:p>
        </w:tc>
        <w:tc>
          <w:tcPr>
            <w:tcW w:w="1621" w:type="dxa"/>
            <w:vAlign w:val="top"/>
          </w:tcPr>
          <w:p>
            <w:pPr>
              <w:pStyle w:val="6"/>
              <w:spacing w:before="105" w:line="185" w:lineRule="auto"/>
              <w:ind w:right="11"/>
              <w:jc w:val="right"/>
              <w:rPr>
                <w:sz w:val="16"/>
                <w:szCs w:val="16"/>
              </w:rPr>
            </w:pPr>
            <w:r>
              <w:rPr>
                <w:b/>
                <w:bCs/>
                <w:sz w:val="16"/>
                <w:szCs w:val="16"/>
              </w:rPr>
              <w:t>238.69</w:t>
            </w:r>
          </w:p>
        </w:tc>
        <w:tc>
          <w:tcPr>
            <w:tcW w:w="1808" w:type="dxa"/>
            <w:vAlign w:val="top"/>
          </w:tcPr>
          <w:p>
            <w:pPr>
              <w:pStyle w:val="6"/>
              <w:spacing w:before="105" w:line="185" w:lineRule="auto"/>
              <w:ind w:right="12"/>
              <w:jc w:val="right"/>
              <w:rPr>
                <w:sz w:val="16"/>
                <w:szCs w:val="16"/>
              </w:rPr>
            </w:pPr>
            <w:r>
              <w:rPr>
                <w:b/>
                <w:bCs/>
                <w:spacing w:val="-1"/>
                <w:sz w:val="16"/>
                <w:szCs w:val="16"/>
              </w:rPr>
              <w:t>0.00</w:t>
            </w:r>
          </w:p>
        </w:tc>
        <w:tc>
          <w:tcPr>
            <w:tcW w:w="1897" w:type="dxa"/>
            <w:vAlign w:val="top"/>
          </w:tcPr>
          <w:p>
            <w:pPr>
              <w:pStyle w:val="6"/>
              <w:spacing w:before="105" w:line="185" w:lineRule="auto"/>
              <w:ind w:right="15"/>
              <w:jc w:val="right"/>
              <w:rPr>
                <w:sz w:val="16"/>
                <w:szCs w:val="16"/>
              </w:rPr>
            </w:pPr>
            <w:r>
              <w:rPr>
                <w:b/>
                <w:bCs/>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499" w:type="dxa"/>
            <w:vAlign w:val="top"/>
          </w:tcPr>
          <w:p>
            <w:pPr>
              <w:pStyle w:val="6"/>
              <w:spacing w:before="104" w:line="186" w:lineRule="auto"/>
              <w:ind w:left="360"/>
              <w:rPr>
                <w:sz w:val="16"/>
                <w:szCs w:val="16"/>
              </w:rPr>
            </w:pPr>
            <w:r>
              <w:rPr>
                <w:sz w:val="16"/>
                <w:szCs w:val="16"/>
              </w:rPr>
              <w:t>2101101</w:t>
            </w:r>
          </w:p>
        </w:tc>
        <w:tc>
          <w:tcPr>
            <w:tcW w:w="2823" w:type="dxa"/>
            <w:vAlign w:val="top"/>
          </w:tcPr>
          <w:p>
            <w:pPr>
              <w:pStyle w:val="6"/>
              <w:spacing w:before="79" w:line="223" w:lineRule="auto"/>
              <w:ind w:left="357"/>
              <w:rPr>
                <w:sz w:val="16"/>
                <w:szCs w:val="16"/>
              </w:rPr>
            </w:pPr>
            <w:r>
              <w:rPr>
                <w:spacing w:val="1"/>
                <w:sz w:val="16"/>
                <w:szCs w:val="16"/>
              </w:rPr>
              <w:t>行政单位医疗</w:t>
            </w:r>
          </w:p>
        </w:tc>
        <w:tc>
          <w:tcPr>
            <w:tcW w:w="2077" w:type="dxa"/>
            <w:vAlign w:val="top"/>
          </w:tcPr>
          <w:p>
            <w:pPr>
              <w:pStyle w:val="6"/>
              <w:spacing w:before="104" w:line="186" w:lineRule="auto"/>
              <w:ind w:right="11"/>
              <w:jc w:val="right"/>
              <w:rPr>
                <w:sz w:val="16"/>
                <w:szCs w:val="16"/>
              </w:rPr>
            </w:pPr>
            <w:r>
              <w:rPr>
                <w:spacing w:val="-2"/>
                <w:sz w:val="16"/>
                <w:szCs w:val="16"/>
              </w:rPr>
              <w:t>111.65</w:t>
            </w:r>
          </w:p>
        </w:tc>
        <w:tc>
          <w:tcPr>
            <w:tcW w:w="1808" w:type="dxa"/>
            <w:vAlign w:val="top"/>
          </w:tcPr>
          <w:p>
            <w:pPr>
              <w:pStyle w:val="6"/>
              <w:spacing w:before="104" w:line="186" w:lineRule="auto"/>
              <w:ind w:right="10"/>
              <w:jc w:val="right"/>
              <w:rPr>
                <w:sz w:val="16"/>
                <w:szCs w:val="16"/>
              </w:rPr>
            </w:pPr>
            <w:r>
              <w:rPr>
                <w:spacing w:val="-2"/>
                <w:sz w:val="16"/>
                <w:szCs w:val="16"/>
              </w:rPr>
              <w:t>111.65</w:t>
            </w:r>
          </w:p>
        </w:tc>
        <w:tc>
          <w:tcPr>
            <w:tcW w:w="1621" w:type="dxa"/>
            <w:vAlign w:val="top"/>
          </w:tcPr>
          <w:p>
            <w:pPr>
              <w:pStyle w:val="6"/>
              <w:spacing w:before="104" w:line="186" w:lineRule="auto"/>
              <w:ind w:right="9"/>
              <w:jc w:val="right"/>
              <w:rPr>
                <w:sz w:val="16"/>
                <w:szCs w:val="16"/>
              </w:rPr>
            </w:pPr>
            <w:r>
              <w:rPr>
                <w:spacing w:val="-2"/>
                <w:sz w:val="16"/>
                <w:szCs w:val="16"/>
              </w:rPr>
              <w:t>111.65</w:t>
            </w:r>
          </w:p>
        </w:tc>
        <w:tc>
          <w:tcPr>
            <w:tcW w:w="1808" w:type="dxa"/>
            <w:vAlign w:val="top"/>
          </w:tcPr>
          <w:p>
            <w:pPr>
              <w:pStyle w:val="6"/>
              <w:spacing w:before="105" w:line="185" w:lineRule="auto"/>
              <w:ind w:right="8"/>
              <w:jc w:val="right"/>
              <w:rPr>
                <w:sz w:val="16"/>
                <w:szCs w:val="16"/>
              </w:rPr>
            </w:pPr>
            <w:r>
              <w:rPr>
                <w:spacing w:val="-1"/>
                <w:sz w:val="16"/>
                <w:szCs w:val="16"/>
              </w:rPr>
              <w:t>0.00</w:t>
            </w:r>
          </w:p>
        </w:tc>
        <w:tc>
          <w:tcPr>
            <w:tcW w:w="1897" w:type="dxa"/>
            <w:vAlign w:val="top"/>
          </w:tcPr>
          <w:p>
            <w:pPr>
              <w:pStyle w:val="6"/>
              <w:spacing w:before="105" w:line="185" w:lineRule="auto"/>
              <w:ind w:right="14"/>
              <w:jc w:val="right"/>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499" w:type="dxa"/>
            <w:vAlign w:val="top"/>
          </w:tcPr>
          <w:p>
            <w:pPr>
              <w:pStyle w:val="6"/>
              <w:spacing w:before="104" w:line="186" w:lineRule="auto"/>
              <w:ind w:left="360"/>
              <w:rPr>
                <w:sz w:val="16"/>
                <w:szCs w:val="16"/>
              </w:rPr>
            </w:pPr>
            <w:r>
              <w:rPr>
                <w:sz w:val="16"/>
                <w:szCs w:val="16"/>
              </w:rPr>
              <w:t>2101103</w:t>
            </w:r>
          </w:p>
        </w:tc>
        <w:tc>
          <w:tcPr>
            <w:tcW w:w="2823" w:type="dxa"/>
            <w:vAlign w:val="top"/>
          </w:tcPr>
          <w:p>
            <w:pPr>
              <w:pStyle w:val="6"/>
              <w:spacing w:before="79" w:line="223" w:lineRule="auto"/>
              <w:ind w:left="359"/>
              <w:rPr>
                <w:sz w:val="16"/>
                <w:szCs w:val="16"/>
              </w:rPr>
            </w:pPr>
            <w:r>
              <w:rPr>
                <w:spacing w:val="1"/>
                <w:sz w:val="16"/>
                <w:szCs w:val="16"/>
              </w:rPr>
              <w:t>公务员医疗补助</w:t>
            </w:r>
          </w:p>
        </w:tc>
        <w:tc>
          <w:tcPr>
            <w:tcW w:w="2077" w:type="dxa"/>
            <w:vAlign w:val="top"/>
          </w:tcPr>
          <w:p>
            <w:pPr>
              <w:pStyle w:val="6"/>
              <w:spacing w:before="104" w:line="186" w:lineRule="auto"/>
              <w:ind w:right="11"/>
              <w:jc w:val="right"/>
              <w:rPr>
                <w:sz w:val="16"/>
                <w:szCs w:val="16"/>
              </w:rPr>
            </w:pPr>
            <w:r>
              <w:rPr>
                <w:spacing w:val="-2"/>
                <w:sz w:val="16"/>
                <w:szCs w:val="16"/>
              </w:rPr>
              <w:t>127.04</w:t>
            </w:r>
          </w:p>
        </w:tc>
        <w:tc>
          <w:tcPr>
            <w:tcW w:w="1808" w:type="dxa"/>
            <w:vAlign w:val="top"/>
          </w:tcPr>
          <w:p>
            <w:pPr>
              <w:pStyle w:val="6"/>
              <w:spacing w:before="104" w:line="186" w:lineRule="auto"/>
              <w:ind w:right="10"/>
              <w:jc w:val="right"/>
              <w:rPr>
                <w:sz w:val="16"/>
                <w:szCs w:val="16"/>
              </w:rPr>
            </w:pPr>
            <w:r>
              <w:rPr>
                <w:spacing w:val="-2"/>
                <w:sz w:val="16"/>
                <w:szCs w:val="16"/>
              </w:rPr>
              <w:t>127.04</w:t>
            </w:r>
          </w:p>
        </w:tc>
        <w:tc>
          <w:tcPr>
            <w:tcW w:w="1621" w:type="dxa"/>
            <w:vAlign w:val="top"/>
          </w:tcPr>
          <w:p>
            <w:pPr>
              <w:pStyle w:val="6"/>
              <w:spacing w:before="104" w:line="186" w:lineRule="auto"/>
              <w:ind w:right="9"/>
              <w:jc w:val="right"/>
              <w:rPr>
                <w:sz w:val="16"/>
                <w:szCs w:val="16"/>
              </w:rPr>
            </w:pPr>
            <w:r>
              <w:rPr>
                <w:spacing w:val="-2"/>
                <w:sz w:val="16"/>
                <w:szCs w:val="16"/>
              </w:rPr>
              <w:t>127.04</w:t>
            </w:r>
          </w:p>
        </w:tc>
        <w:tc>
          <w:tcPr>
            <w:tcW w:w="1808" w:type="dxa"/>
            <w:vAlign w:val="top"/>
          </w:tcPr>
          <w:p>
            <w:pPr>
              <w:pStyle w:val="6"/>
              <w:spacing w:before="105" w:line="185" w:lineRule="auto"/>
              <w:ind w:right="8"/>
              <w:jc w:val="right"/>
              <w:rPr>
                <w:sz w:val="16"/>
                <w:szCs w:val="16"/>
              </w:rPr>
            </w:pPr>
            <w:r>
              <w:rPr>
                <w:spacing w:val="-1"/>
                <w:sz w:val="16"/>
                <w:szCs w:val="16"/>
              </w:rPr>
              <w:t>0.00</w:t>
            </w:r>
          </w:p>
        </w:tc>
        <w:tc>
          <w:tcPr>
            <w:tcW w:w="1897" w:type="dxa"/>
            <w:vAlign w:val="top"/>
          </w:tcPr>
          <w:p>
            <w:pPr>
              <w:pStyle w:val="6"/>
              <w:spacing w:before="105" w:line="185" w:lineRule="auto"/>
              <w:ind w:right="14"/>
              <w:jc w:val="right"/>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499" w:type="dxa"/>
            <w:vAlign w:val="top"/>
          </w:tcPr>
          <w:p>
            <w:pPr>
              <w:pStyle w:val="6"/>
              <w:spacing w:before="104" w:line="186" w:lineRule="auto"/>
              <w:ind w:left="34"/>
              <w:rPr>
                <w:sz w:val="16"/>
                <w:szCs w:val="16"/>
              </w:rPr>
            </w:pPr>
            <w:r>
              <w:rPr>
                <w:b/>
                <w:bCs/>
                <w:spacing w:val="-2"/>
                <w:sz w:val="16"/>
                <w:szCs w:val="16"/>
              </w:rPr>
              <w:t>211</w:t>
            </w:r>
          </w:p>
        </w:tc>
        <w:tc>
          <w:tcPr>
            <w:tcW w:w="2823" w:type="dxa"/>
            <w:vAlign w:val="top"/>
          </w:tcPr>
          <w:p>
            <w:pPr>
              <w:pStyle w:val="6"/>
              <w:spacing w:before="79" w:line="223" w:lineRule="auto"/>
              <w:ind w:left="26"/>
              <w:rPr>
                <w:sz w:val="16"/>
                <w:szCs w:val="16"/>
              </w:rPr>
            </w:pPr>
            <w:r>
              <w:rPr>
                <w:b/>
                <w:bCs/>
                <w:spacing w:val="1"/>
                <w:sz w:val="16"/>
                <w:szCs w:val="16"/>
              </w:rPr>
              <w:t>节能环保支出</w:t>
            </w:r>
          </w:p>
        </w:tc>
        <w:tc>
          <w:tcPr>
            <w:tcW w:w="2077" w:type="dxa"/>
            <w:vAlign w:val="top"/>
          </w:tcPr>
          <w:p>
            <w:pPr>
              <w:pStyle w:val="6"/>
              <w:spacing w:before="105" w:line="185" w:lineRule="auto"/>
              <w:ind w:right="15"/>
              <w:jc w:val="right"/>
              <w:rPr>
                <w:sz w:val="16"/>
                <w:szCs w:val="16"/>
              </w:rPr>
            </w:pPr>
            <w:r>
              <w:rPr>
                <w:b/>
                <w:bCs/>
                <w:sz w:val="16"/>
                <w:szCs w:val="16"/>
              </w:rPr>
              <w:t>2,289.02</w:t>
            </w:r>
          </w:p>
        </w:tc>
        <w:tc>
          <w:tcPr>
            <w:tcW w:w="1808" w:type="dxa"/>
            <w:vAlign w:val="top"/>
          </w:tcPr>
          <w:p>
            <w:pPr>
              <w:pStyle w:val="6"/>
              <w:spacing w:before="104" w:line="186" w:lineRule="auto"/>
              <w:ind w:right="13"/>
              <w:jc w:val="right"/>
              <w:rPr>
                <w:sz w:val="16"/>
                <w:szCs w:val="16"/>
              </w:rPr>
            </w:pPr>
            <w:r>
              <w:rPr>
                <w:b/>
                <w:bCs/>
                <w:spacing w:val="-1"/>
                <w:sz w:val="16"/>
                <w:szCs w:val="16"/>
              </w:rPr>
              <w:t>1,208.02</w:t>
            </w:r>
          </w:p>
        </w:tc>
        <w:tc>
          <w:tcPr>
            <w:tcW w:w="1621" w:type="dxa"/>
            <w:vAlign w:val="top"/>
          </w:tcPr>
          <w:p>
            <w:pPr>
              <w:pStyle w:val="6"/>
              <w:spacing w:before="104" w:line="186" w:lineRule="auto"/>
              <w:ind w:right="12"/>
              <w:jc w:val="right"/>
              <w:rPr>
                <w:sz w:val="16"/>
                <w:szCs w:val="16"/>
              </w:rPr>
            </w:pPr>
            <w:r>
              <w:rPr>
                <w:b/>
                <w:bCs/>
                <w:spacing w:val="-1"/>
                <w:sz w:val="16"/>
                <w:szCs w:val="16"/>
              </w:rPr>
              <w:t>1,058.62</w:t>
            </w:r>
          </w:p>
        </w:tc>
        <w:tc>
          <w:tcPr>
            <w:tcW w:w="1808" w:type="dxa"/>
            <w:vAlign w:val="top"/>
          </w:tcPr>
          <w:p>
            <w:pPr>
              <w:pStyle w:val="6"/>
              <w:spacing w:before="104" w:line="186" w:lineRule="auto"/>
              <w:ind w:right="9"/>
              <w:jc w:val="right"/>
              <w:rPr>
                <w:sz w:val="16"/>
                <w:szCs w:val="16"/>
              </w:rPr>
            </w:pPr>
            <w:r>
              <w:rPr>
                <w:b/>
                <w:bCs/>
                <w:spacing w:val="-2"/>
                <w:sz w:val="16"/>
                <w:szCs w:val="16"/>
              </w:rPr>
              <w:t>149.41</w:t>
            </w:r>
          </w:p>
        </w:tc>
        <w:tc>
          <w:tcPr>
            <w:tcW w:w="1897" w:type="dxa"/>
            <w:vAlign w:val="top"/>
          </w:tcPr>
          <w:p>
            <w:pPr>
              <w:pStyle w:val="6"/>
              <w:spacing w:before="104" w:line="186" w:lineRule="auto"/>
              <w:ind w:right="16"/>
              <w:jc w:val="right"/>
              <w:rPr>
                <w:sz w:val="16"/>
                <w:szCs w:val="16"/>
              </w:rPr>
            </w:pPr>
            <w:r>
              <w:rPr>
                <w:b/>
                <w:bCs/>
                <w:spacing w:val="-1"/>
                <w:sz w:val="16"/>
                <w:szCs w:val="16"/>
              </w:rPr>
              <w:t>1,081.00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499" w:type="dxa"/>
            <w:vAlign w:val="top"/>
          </w:tcPr>
          <w:p>
            <w:pPr>
              <w:pStyle w:val="6"/>
              <w:spacing w:before="104" w:line="186" w:lineRule="auto"/>
              <w:ind w:left="199"/>
              <w:rPr>
                <w:sz w:val="16"/>
                <w:szCs w:val="16"/>
              </w:rPr>
            </w:pPr>
            <w:r>
              <w:rPr>
                <w:b/>
                <w:bCs/>
                <w:spacing w:val="-1"/>
                <w:sz w:val="16"/>
                <w:szCs w:val="16"/>
              </w:rPr>
              <w:t>21101</w:t>
            </w:r>
          </w:p>
        </w:tc>
        <w:tc>
          <w:tcPr>
            <w:tcW w:w="2823" w:type="dxa"/>
            <w:vAlign w:val="top"/>
          </w:tcPr>
          <w:p>
            <w:pPr>
              <w:pStyle w:val="6"/>
              <w:spacing w:before="79" w:line="223" w:lineRule="auto"/>
              <w:ind w:left="191"/>
              <w:rPr>
                <w:sz w:val="16"/>
                <w:szCs w:val="16"/>
              </w:rPr>
            </w:pPr>
            <w:r>
              <w:rPr>
                <w:b/>
                <w:bCs/>
                <w:spacing w:val="2"/>
                <w:sz w:val="16"/>
                <w:szCs w:val="16"/>
              </w:rPr>
              <w:t>环境保护管理事务</w:t>
            </w:r>
          </w:p>
        </w:tc>
        <w:tc>
          <w:tcPr>
            <w:tcW w:w="2077" w:type="dxa"/>
            <w:vAlign w:val="top"/>
          </w:tcPr>
          <w:p>
            <w:pPr>
              <w:pStyle w:val="6"/>
              <w:spacing w:before="104" w:line="186" w:lineRule="auto"/>
              <w:ind w:right="15"/>
              <w:jc w:val="right"/>
              <w:rPr>
                <w:sz w:val="16"/>
                <w:szCs w:val="16"/>
              </w:rPr>
            </w:pPr>
            <w:r>
              <w:rPr>
                <w:b/>
                <w:bCs/>
                <w:spacing w:val="-1"/>
                <w:sz w:val="16"/>
                <w:szCs w:val="16"/>
              </w:rPr>
              <w:t>1,208.02</w:t>
            </w:r>
          </w:p>
        </w:tc>
        <w:tc>
          <w:tcPr>
            <w:tcW w:w="1808" w:type="dxa"/>
            <w:vAlign w:val="top"/>
          </w:tcPr>
          <w:p>
            <w:pPr>
              <w:pStyle w:val="6"/>
              <w:spacing w:before="104" w:line="186" w:lineRule="auto"/>
              <w:ind w:right="13"/>
              <w:jc w:val="right"/>
              <w:rPr>
                <w:sz w:val="16"/>
                <w:szCs w:val="16"/>
              </w:rPr>
            </w:pPr>
            <w:r>
              <w:rPr>
                <w:b/>
                <w:bCs/>
                <w:spacing w:val="-1"/>
                <w:sz w:val="16"/>
                <w:szCs w:val="16"/>
              </w:rPr>
              <w:t>1,208.02</w:t>
            </w:r>
          </w:p>
        </w:tc>
        <w:tc>
          <w:tcPr>
            <w:tcW w:w="1621" w:type="dxa"/>
            <w:vAlign w:val="top"/>
          </w:tcPr>
          <w:p>
            <w:pPr>
              <w:pStyle w:val="6"/>
              <w:spacing w:before="104" w:line="186" w:lineRule="auto"/>
              <w:ind w:right="12"/>
              <w:jc w:val="right"/>
              <w:rPr>
                <w:sz w:val="16"/>
                <w:szCs w:val="16"/>
              </w:rPr>
            </w:pPr>
            <w:r>
              <w:rPr>
                <w:b/>
                <w:bCs/>
                <w:spacing w:val="-1"/>
                <w:sz w:val="16"/>
                <w:szCs w:val="16"/>
              </w:rPr>
              <w:t>1,058.62</w:t>
            </w:r>
          </w:p>
        </w:tc>
        <w:tc>
          <w:tcPr>
            <w:tcW w:w="1808" w:type="dxa"/>
            <w:vAlign w:val="top"/>
          </w:tcPr>
          <w:p>
            <w:pPr>
              <w:pStyle w:val="6"/>
              <w:spacing w:before="104" w:line="186" w:lineRule="auto"/>
              <w:ind w:right="9"/>
              <w:jc w:val="right"/>
              <w:rPr>
                <w:sz w:val="16"/>
                <w:szCs w:val="16"/>
              </w:rPr>
            </w:pPr>
            <w:r>
              <w:rPr>
                <w:b/>
                <w:bCs/>
                <w:spacing w:val="-2"/>
                <w:sz w:val="16"/>
                <w:szCs w:val="16"/>
              </w:rPr>
              <w:t>149.41</w:t>
            </w:r>
          </w:p>
        </w:tc>
        <w:tc>
          <w:tcPr>
            <w:tcW w:w="1897" w:type="dxa"/>
            <w:vAlign w:val="top"/>
          </w:tcPr>
          <w:p>
            <w:pPr>
              <w:pStyle w:val="6"/>
              <w:spacing w:before="105" w:line="185" w:lineRule="auto"/>
              <w:ind w:right="15"/>
              <w:jc w:val="right"/>
              <w:rPr>
                <w:sz w:val="16"/>
                <w:szCs w:val="16"/>
              </w:rPr>
            </w:pPr>
            <w:r>
              <w:rPr>
                <w:b/>
                <w:bCs/>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499" w:type="dxa"/>
            <w:vAlign w:val="top"/>
          </w:tcPr>
          <w:p>
            <w:pPr>
              <w:pStyle w:val="6"/>
              <w:spacing w:before="104" w:line="186" w:lineRule="auto"/>
              <w:ind w:left="360"/>
              <w:rPr>
                <w:sz w:val="16"/>
                <w:szCs w:val="16"/>
              </w:rPr>
            </w:pPr>
            <w:r>
              <w:rPr>
                <w:sz w:val="16"/>
                <w:szCs w:val="16"/>
              </w:rPr>
              <w:t>2110101</w:t>
            </w:r>
          </w:p>
        </w:tc>
        <w:tc>
          <w:tcPr>
            <w:tcW w:w="2823" w:type="dxa"/>
            <w:vAlign w:val="top"/>
          </w:tcPr>
          <w:p>
            <w:pPr>
              <w:pStyle w:val="6"/>
              <w:spacing w:before="79" w:line="223" w:lineRule="auto"/>
              <w:ind w:left="357"/>
              <w:rPr>
                <w:sz w:val="16"/>
                <w:szCs w:val="16"/>
              </w:rPr>
            </w:pPr>
            <w:r>
              <w:rPr>
                <w:spacing w:val="1"/>
                <w:sz w:val="16"/>
                <w:szCs w:val="16"/>
              </w:rPr>
              <w:t>行政运行</w:t>
            </w:r>
          </w:p>
        </w:tc>
        <w:tc>
          <w:tcPr>
            <w:tcW w:w="2077" w:type="dxa"/>
            <w:vAlign w:val="top"/>
          </w:tcPr>
          <w:p>
            <w:pPr>
              <w:pStyle w:val="6"/>
              <w:spacing w:before="104" w:line="186" w:lineRule="auto"/>
              <w:ind w:right="12"/>
              <w:jc w:val="right"/>
              <w:rPr>
                <w:sz w:val="16"/>
                <w:szCs w:val="16"/>
              </w:rPr>
            </w:pPr>
            <w:r>
              <w:rPr>
                <w:spacing w:val="-1"/>
                <w:sz w:val="16"/>
                <w:szCs w:val="16"/>
              </w:rPr>
              <w:t>1,208.02</w:t>
            </w:r>
          </w:p>
        </w:tc>
        <w:tc>
          <w:tcPr>
            <w:tcW w:w="1808" w:type="dxa"/>
            <w:vAlign w:val="top"/>
          </w:tcPr>
          <w:p>
            <w:pPr>
              <w:pStyle w:val="6"/>
              <w:spacing w:before="104" w:line="186" w:lineRule="auto"/>
              <w:ind w:right="12"/>
              <w:jc w:val="right"/>
              <w:rPr>
                <w:sz w:val="16"/>
                <w:szCs w:val="16"/>
              </w:rPr>
            </w:pPr>
            <w:r>
              <w:rPr>
                <w:spacing w:val="-1"/>
                <w:sz w:val="16"/>
                <w:szCs w:val="16"/>
              </w:rPr>
              <w:t>1,208.02</w:t>
            </w:r>
          </w:p>
        </w:tc>
        <w:tc>
          <w:tcPr>
            <w:tcW w:w="1621" w:type="dxa"/>
            <w:vAlign w:val="top"/>
          </w:tcPr>
          <w:p>
            <w:pPr>
              <w:pStyle w:val="6"/>
              <w:spacing w:before="104" w:line="186" w:lineRule="auto"/>
              <w:ind w:right="11"/>
              <w:jc w:val="right"/>
              <w:rPr>
                <w:sz w:val="16"/>
                <w:szCs w:val="16"/>
              </w:rPr>
            </w:pPr>
            <w:r>
              <w:rPr>
                <w:spacing w:val="-1"/>
                <w:sz w:val="16"/>
                <w:szCs w:val="16"/>
              </w:rPr>
              <w:t>1,058.62</w:t>
            </w:r>
          </w:p>
        </w:tc>
        <w:tc>
          <w:tcPr>
            <w:tcW w:w="1808" w:type="dxa"/>
            <w:vAlign w:val="top"/>
          </w:tcPr>
          <w:p>
            <w:pPr>
              <w:pStyle w:val="6"/>
              <w:spacing w:before="104" w:line="186" w:lineRule="auto"/>
              <w:ind w:right="7"/>
              <w:jc w:val="right"/>
              <w:rPr>
                <w:sz w:val="16"/>
                <w:szCs w:val="16"/>
              </w:rPr>
            </w:pPr>
            <w:r>
              <w:rPr>
                <w:spacing w:val="-2"/>
                <w:sz w:val="16"/>
                <w:szCs w:val="16"/>
              </w:rPr>
              <w:t>149.41</w:t>
            </w:r>
          </w:p>
        </w:tc>
        <w:tc>
          <w:tcPr>
            <w:tcW w:w="1897" w:type="dxa"/>
            <w:vAlign w:val="top"/>
          </w:tcPr>
          <w:p>
            <w:pPr>
              <w:pStyle w:val="6"/>
              <w:spacing w:before="105" w:line="185" w:lineRule="auto"/>
              <w:ind w:right="14"/>
              <w:jc w:val="right"/>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499" w:type="dxa"/>
            <w:vAlign w:val="top"/>
          </w:tcPr>
          <w:p>
            <w:pPr>
              <w:pStyle w:val="6"/>
              <w:spacing w:before="104" w:line="186" w:lineRule="auto"/>
              <w:ind w:left="199"/>
              <w:rPr>
                <w:sz w:val="16"/>
                <w:szCs w:val="16"/>
              </w:rPr>
            </w:pPr>
            <w:r>
              <w:rPr>
                <w:b/>
                <w:bCs/>
                <w:spacing w:val="-1"/>
                <w:sz w:val="16"/>
                <w:szCs w:val="16"/>
              </w:rPr>
              <w:t>21103</w:t>
            </w:r>
          </w:p>
        </w:tc>
        <w:tc>
          <w:tcPr>
            <w:tcW w:w="2823" w:type="dxa"/>
            <w:vAlign w:val="top"/>
          </w:tcPr>
          <w:p>
            <w:pPr>
              <w:pStyle w:val="6"/>
              <w:spacing w:before="80" w:line="223" w:lineRule="auto"/>
              <w:ind w:left="193"/>
              <w:rPr>
                <w:sz w:val="16"/>
                <w:szCs w:val="16"/>
              </w:rPr>
            </w:pPr>
            <w:r>
              <w:rPr>
                <w:b/>
                <w:bCs/>
                <w:sz w:val="16"/>
                <w:szCs w:val="16"/>
              </w:rPr>
              <w:t>污染防治</w:t>
            </w:r>
          </w:p>
        </w:tc>
        <w:tc>
          <w:tcPr>
            <w:tcW w:w="2077" w:type="dxa"/>
            <w:vAlign w:val="top"/>
          </w:tcPr>
          <w:p>
            <w:pPr>
              <w:pStyle w:val="6"/>
              <w:spacing w:before="105" w:line="186" w:lineRule="auto"/>
              <w:ind w:right="15"/>
              <w:jc w:val="right"/>
              <w:rPr>
                <w:sz w:val="16"/>
                <w:szCs w:val="16"/>
              </w:rPr>
            </w:pPr>
            <w:r>
              <w:rPr>
                <w:b/>
                <w:bCs/>
                <w:spacing w:val="-1"/>
                <w:sz w:val="16"/>
                <w:szCs w:val="16"/>
              </w:rPr>
              <w:t>1,036.00</w:t>
            </w:r>
          </w:p>
        </w:tc>
        <w:tc>
          <w:tcPr>
            <w:tcW w:w="1808" w:type="dxa"/>
            <w:vAlign w:val="top"/>
          </w:tcPr>
          <w:p>
            <w:pPr>
              <w:pStyle w:val="6"/>
              <w:spacing w:before="105" w:line="185" w:lineRule="auto"/>
              <w:ind w:right="14"/>
              <w:jc w:val="right"/>
              <w:rPr>
                <w:sz w:val="16"/>
                <w:szCs w:val="16"/>
              </w:rPr>
            </w:pPr>
            <w:r>
              <w:rPr>
                <w:b/>
                <w:bCs/>
                <w:spacing w:val="-1"/>
                <w:sz w:val="16"/>
                <w:szCs w:val="16"/>
              </w:rPr>
              <w:t>0.00</w:t>
            </w:r>
          </w:p>
        </w:tc>
        <w:tc>
          <w:tcPr>
            <w:tcW w:w="1621" w:type="dxa"/>
            <w:vAlign w:val="top"/>
          </w:tcPr>
          <w:p>
            <w:pPr>
              <w:pStyle w:val="6"/>
              <w:spacing w:before="105" w:line="185" w:lineRule="auto"/>
              <w:ind w:right="13"/>
              <w:jc w:val="right"/>
              <w:rPr>
                <w:sz w:val="16"/>
                <w:szCs w:val="16"/>
              </w:rPr>
            </w:pPr>
            <w:r>
              <w:rPr>
                <w:b/>
                <w:bCs/>
                <w:spacing w:val="-1"/>
                <w:sz w:val="16"/>
                <w:szCs w:val="16"/>
              </w:rPr>
              <w:t>0.00</w:t>
            </w:r>
          </w:p>
        </w:tc>
        <w:tc>
          <w:tcPr>
            <w:tcW w:w="1808" w:type="dxa"/>
            <w:vAlign w:val="top"/>
          </w:tcPr>
          <w:p>
            <w:pPr>
              <w:pStyle w:val="6"/>
              <w:spacing w:before="105" w:line="185" w:lineRule="auto"/>
              <w:ind w:right="12"/>
              <w:jc w:val="right"/>
              <w:rPr>
                <w:sz w:val="16"/>
                <w:szCs w:val="16"/>
              </w:rPr>
            </w:pPr>
            <w:r>
              <w:rPr>
                <w:b/>
                <w:bCs/>
                <w:spacing w:val="-1"/>
                <w:sz w:val="16"/>
                <w:szCs w:val="16"/>
              </w:rPr>
              <w:t>0.00</w:t>
            </w:r>
          </w:p>
        </w:tc>
        <w:tc>
          <w:tcPr>
            <w:tcW w:w="1897" w:type="dxa"/>
            <w:vAlign w:val="top"/>
          </w:tcPr>
          <w:p>
            <w:pPr>
              <w:pStyle w:val="6"/>
              <w:spacing w:before="105" w:line="186" w:lineRule="auto"/>
              <w:ind w:right="16"/>
              <w:jc w:val="right"/>
              <w:rPr>
                <w:sz w:val="16"/>
                <w:szCs w:val="16"/>
              </w:rPr>
            </w:pPr>
            <w:r>
              <w:rPr>
                <w:b/>
                <w:bCs/>
                <w:spacing w:val="-1"/>
                <w:sz w:val="16"/>
                <w:szCs w:val="16"/>
              </w:rPr>
              <w:t>1,036.00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499" w:type="dxa"/>
            <w:vAlign w:val="top"/>
          </w:tcPr>
          <w:p>
            <w:pPr>
              <w:pStyle w:val="6"/>
              <w:spacing w:before="104" w:line="186" w:lineRule="auto"/>
              <w:ind w:left="360"/>
              <w:rPr>
                <w:sz w:val="16"/>
                <w:szCs w:val="16"/>
              </w:rPr>
            </w:pPr>
            <w:r>
              <w:rPr>
                <w:sz w:val="16"/>
                <w:szCs w:val="16"/>
              </w:rPr>
              <w:t>2110399</w:t>
            </w:r>
          </w:p>
        </w:tc>
        <w:tc>
          <w:tcPr>
            <w:tcW w:w="2823" w:type="dxa"/>
            <w:vAlign w:val="top"/>
          </w:tcPr>
          <w:p>
            <w:pPr>
              <w:pStyle w:val="6"/>
              <w:spacing w:before="79" w:line="223" w:lineRule="auto"/>
              <w:ind w:left="355"/>
              <w:rPr>
                <w:sz w:val="16"/>
                <w:szCs w:val="16"/>
              </w:rPr>
            </w:pPr>
            <w:r>
              <w:rPr>
                <w:spacing w:val="2"/>
                <w:sz w:val="16"/>
                <w:szCs w:val="16"/>
              </w:rPr>
              <w:t>其他污染防治支出</w:t>
            </w:r>
          </w:p>
        </w:tc>
        <w:tc>
          <w:tcPr>
            <w:tcW w:w="2077" w:type="dxa"/>
            <w:vAlign w:val="top"/>
          </w:tcPr>
          <w:p>
            <w:pPr>
              <w:pStyle w:val="6"/>
              <w:spacing w:before="104" w:line="186" w:lineRule="auto"/>
              <w:ind w:right="12"/>
              <w:jc w:val="right"/>
              <w:rPr>
                <w:sz w:val="16"/>
                <w:szCs w:val="16"/>
              </w:rPr>
            </w:pPr>
            <w:r>
              <w:rPr>
                <w:spacing w:val="-1"/>
                <w:sz w:val="16"/>
                <w:szCs w:val="16"/>
              </w:rPr>
              <w:t>1,036.00</w:t>
            </w:r>
          </w:p>
        </w:tc>
        <w:tc>
          <w:tcPr>
            <w:tcW w:w="1808" w:type="dxa"/>
            <w:vAlign w:val="top"/>
          </w:tcPr>
          <w:p>
            <w:pPr>
              <w:pStyle w:val="6"/>
              <w:spacing w:before="105" w:line="185" w:lineRule="auto"/>
              <w:ind w:right="10"/>
              <w:jc w:val="right"/>
              <w:rPr>
                <w:sz w:val="16"/>
                <w:szCs w:val="16"/>
              </w:rPr>
            </w:pPr>
            <w:r>
              <w:rPr>
                <w:spacing w:val="-1"/>
                <w:sz w:val="16"/>
                <w:szCs w:val="16"/>
              </w:rPr>
              <w:t>0.00</w:t>
            </w:r>
          </w:p>
        </w:tc>
        <w:tc>
          <w:tcPr>
            <w:tcW w:w="1621" w:type="dxa"/>
            <w:vAlign w:val="top"/>
          </w:tcPr>
          <w:p>
            <w:pPr>
              <w:pStyle w:val="6"/>
              <w:spacing w:before="105" w:line="185" w:lineRule="auto"/>
              <w:ind w:right="9"/>
              <w:jc w:val="right"/>
              <w:rPr>
                <w:sz w:val="16"/>
                <w:szCs w:val="16"/>
              </w:rPr>
            </w:pPr>
            <w:r>
              <w:rPr>
                <w:spacing w:val="-1"/>
                <w:sz w:val="16"/>
                <w:szCs w:val="16"/>
              </w:rPr>
              <w:t>0.00</w:t>
            </w:r>
          </w:p>
        </w:tc>
        <w:tc>
          <w:tcPr>
            <w:tcW w:w="1808" w:type="dxa"/>
            <w:vAlign w:val="top"/>
          </w:tcPr>
          <w:p>
            <w:pPr>
              <w:pStyle w:val="6"/>
              <w:spacing w:before="105" w:line="185" w:lineRule="auto"/>
              <w:ind w:right="8"/>
              <w:jc w:val="right"/>
              <w:rPr>
                <w:sz w:val="16"/>
                <w:szCs w:val="16"/>
              </w:rPr>
            </w:pPr>
            <w:r>
              <w:rPr>
                <w:spacing w:val="-1"/>
                <w:sz w:val="16"/>
                <w:szCs w:val="16"/>
              </w:rPr>
              <w:t>0.00</w:t>
            </w:r>
          </w:p>
        </w:tc>
        <w:tc>
          <w:tcPr>
            <w:tcW w:w="1897" w:type="dxa"/>
            <w:vAlign w:val="top"/>
          </w:tcPr>
          <w:p>
            <w:pPr>
              <w:pStyle w:val="6"/>
              <w:spacing w:before="104" w:line="186" w:lineRule="auto"/>
              <w:ind w:right="13"/>
              <w:jc w:val="right"/>
              <w:rPr>
                <w:sz w:val="16"/>
                <w:szCs w:val="16"/>
              </w:rPr>
            </w:pPr>
            <w:r>
              <w:rPr>
                <w:spacing w:val="-1"/>
                <w:sz w:val="16"/>
                <w:szCs w:val="16"/>
              </w:rPr>
              <w:t>1,036.00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499" w:type="dxa"/>
            <w:vAlign w:val="top"/>
          </w:tcPr>
          <w:p>
            <w:pPr>
              <w:pStyle w:val="6"/>
              <w:spacing w:before="104" w:line="186" w:lineRule="auto"/>
              <w:ind w:left="199"/>
              <w:rPr>
                <w:sz w:val="16"/>
                <w:szCs w:val="16"/>
              </w:rPr>
            </w:pPr>
            <w:r>
              <w:rPr>
                <w:b/>
                <w:bCs/>
                <w:spacing w:val="-1"/>
                <w:sz w:val="16"/>
                <w:szCs w:val="16"/>
              </w:rPr>
              <w:t>21104</w:t>
            </w:r>
          </w:p>
        </w:tc>
        <w:tc>
          <w:tcPr>
            <w:tcW w:w="2823" w:type="dxa"/>
            <w:vAlign w:val="top"/>
          </w:tcPr>
          <w:p>
            <w:pPr>
              <w:pStyle w:val="6"/>
              <w:spacing w:before="79" w:line="223" w:lineRule="auto"/>
              <w:ind w:left="218"/>
              <w:rPr>
                <w:sz w:val="16"/>
                <w:szCs w:val="16"/>
              </w:rPr>
            </w:pPr>
            <w:r>
              <w:rPr>
                <w:b/>
                <w:bCs/>
                <w:spacing w:val="-3"/>
                <w:sz w:val="16"/>
                <w:szCs w:val="16"/>
              </w:rPr>
              <w:t>自然生态保护</w:t>
            </w:r>
          </w:p>
        </w:tc>
        <w:tc>
          <w:tcPr>
            <w:tcW w:w="2077" w:type="dxa"/>
            <w:vAlign w:val="top"/>
          </w:tcPr>
          <w:p>
            <w:pPr>
              <w:pStyle w:val="6"/>
              <w:spacing w:before="105" w:line="185" w:lineRule="auto"/>
              <w:ind w:right="14"/>
              <w:jc w:val="right"/>
              <w:rPr>
                <w:sz w:val="16"/>
                <w:szCs w:val="16"/>
              </w:rPr>
            </w:pPr>
            <w:r>
              <w:rPr>
                <w:b/>
                <w:bCs/>
                <w:sz w:val="16"/>
                <w:szCs w:val="16"/>
              </w:rPr>
              <w:t>45.00</w:t>
            </w:r>
          </w:p>
        </w:tc>
        <w:tc>
          <w:tcPr>
            <w:tcW w:w="1808" w:type="dxa"/>
            <w:vAlign w:val="top"/>
          </w:tcPr>
          <w:p>
            <w:pPr>
              <w:pStyle w:val="6"/>
              <w:spacing w:before="105" w:line="185" w:lineRule="auto"/>
              <w:ind w:right="14"/>
              <w:jc w:val="right"/>
              <w:rPr>
                <w:sz w:val="16"/>
                <w:szCs w:val="16"/>
              </w:rPr>
            </w:pPr>
            <w:r>
              <w:rPr>
                <w:b/>
                <w:bCs/>
                <w:spacing w:val="-1"/>
                <w:sz w:val="16"/>
                <w:szCs w:val="16"/>
              </w:rPr>
              <w:t>0.00</w:t>
            </w:r>
          </w:p>
        </w:tc>
        <w:tc>
          <w:tcPr>
            <w:tcW w:w="1621" w:type="dxa"/>
            <w:vAlign w:val="top"/>
          </w:tcPr>
          <w:p>
            <w:pPr>
              <w:pStyle w:val="6"/>
              <w:spacing w:before="105" w:line="185" w:lineRule="auto"/>
              <w:ind w:right="13"/>
              <w:jc w:val="right"/>
              <w:rPr>
                <w:sz w:val="16"/>
                <w:szCs w:val="16"/>
              </w:rPr>
            </w:pPr>
            <w:r>
              <w:rPr>
                <w:b/>
                <w:bCs/>
                <w:spacing w:val="-1"/>
                <w:sz w:val="16"/>
                <w:szCs w:val="16"/>
              </w:rPr>
              <w:t>0.00</w:t>
            </w:r>
          </w:p>
        </w:tc>
        <w:tc>
          <w:tcPr>
            <w:tcW w:w="1808" w:type="dxa"/>
            <w:vAlign w:val="top"/>
          </w:tcPr>
          <w:p>
            <w:pPr>
              <w:pStyle w:val="6"/>
              <w:spacing w:before="105" w:line="185" w:lineRule="auto"/>
              <w:ind w:right="12"/>
              <w:jc w:val="right"/>
              <w:rPr>
                <w:sz w:val="16"/>
                <w:szCs w:val="16"/>
              </w:rPr>
            </w:pPr>
            <w:r>
              <w:rPr>
                <w:b/>
                <w:bCs/>
                <w:spacing w:val="-1"/>
                <w:sz w:val="16"/>
                <w:szCs w:val="16"/>
              </w:rPr>
              <w:t>0.00</w:t>
            </w:r>
          </w:p>
        </w:tc>
        <w:tc>
          <w:tcPr>
            <w:tcW w:w="1897" w:type="dxa"/>
            <w:vAlign w:val="top"/>
          </w:tcPr>
          <w:p>
            <w:pPr>
              <w:pStyle w:val="6"/>
              <w:spacing w:before="105" w:line="185" w:lineRule="auto"/>
              <w:ind w:right="15"/>
              <w:jc w:val="right"/>
              <w:rPr>
                <w:sz w:val="16"/>
                <w:szCs w:val="16"/>
              </w:rPr>
            </w:pPr>
            <w:r>
              <w:rPr>
                <w:b/>
                <w:bCs/>
                <w:sz w:val="16"/>
                <w:szCs w:val="16"/>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499" w:type="dxa"/>
            <w:vAlign w:val="top"/>
          </w:tcPr>
          <w:p>
            <w:pPr>
              <w:pStyle w:val="6"/>
              <w:spacing w:before="104" w:line="186" w:lineRule="auto"/>
              <w:ind w:left="360"/>
              <w:rPr>
                <w:sz w:val="16"/>
                <w:szCs w:val="16"/>
              </w:rPr>
            </w:pPr>
            <w:r>
              <w:rPr>
                <w:sz w:val="16"/>
                <w:szCs w:val="16"/>
              </w:rPr>
              <w:t>2110401</w:t>
            </w:r>
          </w:p>
        </w:tc>
        <w:tc>
          <w:tcPr>
            <w:tcW w:w="2823" w:type="dxa"/>
            <w:vAlign w:val="top"/>
          </w:tcPr>
          <w:p>
            <w:pPr>
              <w:pStyle w:val="6"/>
              <w:spacing w:before="79" w:line="223" w:lineRule="auto"/>
              <w:ind w:left="356"/>
              <w:rPr>
                <w:sz w:val="16"/>
                <w:szCs w:val="16"/>
              </w:rPr>
            </w:pPr>
            <w:r>
              <w:rPr>
                <w:spacing w:val="1"/>
                <w:sz w:val="16"/>
                <w:szCs w:val="16"/>
              </w:rPr>
              <w:t>生态保护</w:t>
            </w:r>
          </w:p>
        </w:tc>
        <w:tc>
          <w:tcPr>
            <w:tcW w:w="2077" w:type="dxa"/>
            <w:vAlign w:val="top"/>
          </w:tcPr>
          <w:p>
            <w:pPr>
              <w:pStyle w:val="6"/>
              <w:spacing w:before="105" w:line="185" w:lineRule="auto"/>
              <w:ind w:right="13"/>
              <w:jc w:val="right"/>
              <w:rPr>
                <w:sz w:val="16"/>
                <w:szCs w:val="16"/>
              </w:rPr>
            </w:pPr>
            <w:r>
              <w:rPr>
                <w:sz w:val="16"/>
                <w:szCs w:val="16"/>
              </w:rPr>
              <w:t>45.00</w:t>
            </w:r>
          </w:p>
        </w:tc>
        <w:tc>
          <w:tcPr>
            <w:tcW w:w="1808" w:type="dxa"/>
            <w:vAlign w:val="top"/>
          </w:tcPr>
          <w:p>
            <w:pPr>
              <w:pStyle w:val="6"/>
              <w:spacing w:before="105" w:line="185" w:lineRule="auto"/>
              <w:ind w:right="10"/>
              <w:jc w:val="right"/>
              <w:rPr>
                <w:sz w:val="16"/>
                <w:szCs w:val="16"/>
              </w:rPr>
            </w:pPr>
            <w:r>
              <w:rPr>
                <w:spacing w:val="-1"/>
                <w:sz w:val="16"/>
                <w:szCs w:val="16"/>
              </w:rPr>
              <w:t>0.00</w:t>
            </w:r>
          </w:p>
        </w:tc>
        <w:tc>
          <w:tcPr>
            <w:tcW w:w="1621" w:type="dxa"/>
            <w:vAlign w:val="top"/>
          </w:tcPr>
          <w:p>
            <w:pPr>
              <w:pStyle w:val="6"/>
              <w:spacing w:before="105" w:line="185" w:lineRule="auto"/>
              <w:ind w:right="9"/>
              <w:jc w:val="right"/>
              <w:rPr>
                <w:sz w:val="16"/>
                <w:szCs w:val="16"/>
              </w:rPr>
            </w:pPr>
            <w:r>
              <w:rPr>
                <w:spacing w:val="-1"/>
                <w:sz w:val="16"/>
                <w:szCs w:val="16"/>
              </w:rPr>
              <w:t>0.00</w:t>
            </w:r>
          </w:p>
        </w:tc>
        <w:tc>
          <w:tcPr>
            <w:tcW w:w="1808" w:type="dxa"/>
            <w:vAlign w:val="top"/>
          </w:tcPr>
          <w:p>
            <w:pPr>
              <w:pStyle w:val="6"/>
              <w:spacing w:before="105" w:line="185" w:lineRule="auto"/>
              <w:ind w:right="8"/>
              <w:jc w:val="right"/>
              <w:rPr>
                <w:sz w:val="16"/>
                <w:szCs w:val="16"/>
              </w:rPr>
            </w:pPr>
            <w:r>
              <w:rPr>
                <w:spacing w:val="-1"/>
                <w:sz w:val="16"/>
                <w:szCs w:val="16"/>
              </w:rPr>
              <w:t>0.00</w:t>
            </w:r>
          </w:p>
        </w:tc>
        <w:tc>
          <w:tcPr>
            <w:tcW w:w="1897" w:type="dxa"/>
            <w:vAlign w:val="top"/>
          </w:tcPr>
          <w:p>
            <w:pPr>
              <w:pStyle w:val="6"/>
              <w:spacing w:before="105" w:line="185" w:lineRule="auto"/>
              <w:ind w:right="14"/>
              <w:jc w:val="right"/>
              <w:rPr>
                <w:sz w:val="16"/>
                <w:szCs w:val="16"/>
              </w:rPr>
            </w:pPr>
            <w:r>
              <w:rPr>
                <w:sz w:val="16"/>
                <w:szCs w:val="16"/>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499" w:type="dxa"/>
            <w:vAlign w:val="top"/>
          </w:tcPr>
          <w:p>
            <w:pPr>
              <w:pStyle w:val="6"/>
              <w:spacing w:before="104" w:line="186" w:lineRule="auto"/>
              <w:ind w:left="34"/>
              <w:rPr>
                <w:sz w:val="16"/>
                <w:szCs w:val="16"/>
              </w:rPr>
            </w:pPr>
            <w:r>
              <w:rPr>
                <w:b/>
                <w:bCs/>
                <w:spacing w:val="-2"/>
                <w:sz w:val="16"/>
                <w:szCs w:val="16"/>
              </w:rPr>
              <w:t>221</w:t>
            </w:r>
          </w:p>
        </w:tc>
        <w:tc>
          <w:tcPr>
            <w:tcW w:w="2823" w:type="dxa"/>
            <w:vAlign w:val="top"/>
          </w:tcPr>
          <w:p>
            <w:pPr>
              <w:pStyle w:val="6"/>
              <w:spacing w:before="79" w:line="223" w:lineRule="auto"/>
              <w:ind w:left="25"/>
              <w:rPr>
                <w:sz w:val="16"/>
                <w:szCs w:val="16"/>
              </w:rPr>
            </w:pPr>
            <w:r>
              <w:rPr>
                <w:b/>
                <w:bCs/>
                <w:spacing w:val="2"/>
                <w:sz w:val="16"/>
                <w:szCs w:val="16"/>
              </w:rPr>
              <w:t>住房保障支出</w:t>
            </w:r>
          </w:p>
        </w:tc>
        <w:tc>
          <w:tcPr>
            <w:tcW w:w="2077" w:type="dxa"/>
            <w:vAlign w:val="top"/>
          </w:tcPr>
          <w:p>
            <w:pPr>
              <w:pStyle w:val="6"/>
              <w:spacing w:before="104" w:line="186" w:lineRule="auto"/>
              <w:ind w:right="15"/>
              <w:jc w:val="right"/>
              <w:rPr>
                <w:sz w:val="16"/>
                <w:szCs w:val="16"/>
              </w:rPr>
            </w:pPr>
            <w:r>
              <w:rPr>
                <w:b/>
                <w:bCs/>
                <w:spacing w:val="-2"/>
                <w:sz w:val="16"/>
                <w:szCs w:val="16"/>
              </w:rPr>
              <w:t>160.87</w:t>
            </w:r>
          </w:p>
        </w:tc>
        <w:tc>
          <w:tcPr>
            <w:tcW w:w="1808" w:type="dxa"/>
            <w:vAlign w:val="top"/>
          </w:tcPr>
          <w:p>
            <w:pPr>
              <w:pStyle w:val="6"/>
              <w:spacing w:before="104" w:line="186" w:lineRule="auto"/>
              <w:ind w:right="12"/>
              <w:jc w:val="right"/>
              <w:rPr>
                <w:sz w:val="16"/>
                <w:szCs w:val="16"/>
              </w:rPr>
            </w:pPr>
            <w:r>
              <w:rPr>
                <w:b/>
                <w:bCs/>
                <w:spacing w:val="-2"/>
                <w:sz w:val="16"/>
                <w:szCs w:val="16"/>
              </w:rPr>
              <w:t>160.87</w:t>
            </w:r>
          </w:p>
        </w:tc>
        <w:tc>
          <w:tcPr>
            <w:tcW w:w="1621" w:type="dxa"/>
            <w:vAlign w:val="top"/>
          </w:tcPr>
          <w:p>
            <w:pPr>
              <w:pStyle w:val="6"/>
              <w:spacing w:before="104" w:line="186" w:lineRule="auto"/>
              <w:ind w:right="11"/>
              <w:jc w:val="right"/>
              <w:rPr>
                <w:sz w:val="16"/>
                <w:szCs w:val="16"/>
              </w:rPr>
            </w:pPr>
            <w:r>
              <w:rPr>
                <w:b/>
                <w:bCs/>
                <w:spacing w:val="-2"/>
                <w:sz w:val="16"/>
                <w:szCs w:val="16"/>
              </w:rPr>
              <w:t>160.87</w:t>
            </w:r>
          </w:p>
        </w:tc>
        <w:tc>
          <w:tcPr>
            <w:tcW w:w="1808" w:type="dxa"/>
            <w:vAlign w:val="top"/>
          </w:tcPr>
          <w:p>
            <w:pPr>
              <w:pStyle w:val="6"/>
              <w:spacing w:before="105" w:line="185" w:lineRule="auto"/>
              <w:ind w:right="12"/>
              <w:jc w:val="right"/>
              <w:rPr>
                <w:sz w:val="16"/>
                <w:szCs w:val="16"/>
              </w:rPr>
            </w:pPr>
            <w:r>
              <w:rPr>
                <w:b/>
                <w:bCs/>
                <w:spacing w:val="-1"/>
                <w:sz w:val="16"/>
                <w:szCs w:val="16"/>
              </w:rPr>
              <w:t>0.00</w:t>
            </w:r>
          </w:p>
        </w:tc>
        <w:tc>
          <w:tcPr>
            <w:tcW w:w="1897" w:type="dxa"/>
            <w:vAlign w:val="top"/>
          </w:tcPr>
          <w:p>
            <w:pPr>
              <w:pStyle w:val="6"/>
              <w:spacing w:before="105" w:line="185" w:lineRule="auto"/>
              <w:ind w:right="15"/>
              <w:jc w:val="right"/>
              <w:rPr>
                <w:sz w:val="16"/>
                <w:szCs w:val="16"/>
              </w:rPr>
            </w:pPr>
            <w:r>
              <w:rPr>
                <w:b/>
                <w:bCs/>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499" w:type="dxa"/>
            <w:vAlign w:val="top"/>
          </w:tcPr>
          <w:p>
            <w:pPr>
              <w:pStyle w:val="6"/>
              <w:spacing w:before="104" w:line="186" w:lineRule="auto"/>
              <w:ind w:left="199"/>
              <w:rPr>
                <w:sz w:val="16"/>
                <w:szCs w:val="16"/>
              </w:rPr>
            </w:pPr>
            <w:r>
              <w:rPr>
                <w:b/>
                <w:bCs/>
                <w:spacing w:val="-1"/>
                <w:sz w:val="16"/>
                <w:szCs w:val="16"/>
              </w:rPr>
              <w:t>22102</w:t>
            </w:r>
          </w:p>
        </w:tc>
        <w:tc>
          <w:tcPr>
            <w:tcW w:w="2823" w:type="dxa"/>
            <w:vAlign w:val="top"/>
          </w:tcPr>
          <w:p>
            <w:pPr>
              <w:pStyle w:val="6"/>
              <w:spacing w:before="79" w:line="223" w:lineRule="auto"/>
              <w:ind w:left="191"/>
              <w:rPr>
                <w:sz w:val="16"/>
                <w:szCs w:val="16"/>
              </w:rPr>
            </w:pPr>
            <w:r>
              <w:rPr>
                <w:b/>
                <w:bCs/>
                <w:spacing w:val="2"/>
                <w:sz w:val="16"/>
                <w:szCs w:val="16"/>
              </w:rPr>
              <w:t>住房改革支出</w:t>
            </w:r>
          </w:p>
        </w:tc>
        <w:tc>
          <w:tcPr>
            <w:tcW w:w="2077" w:type="dxa"/>
            <w:vAlign w:val="top"/>
          </w:tcPr>
          <w:p>
            <w:pPr>
              <w:pStyle w:val="6"/>
              <w:spacing w:before="104" w:line="186" w:lineRule="auto"/>
              <w:ind w:right="15"/>
              <w:jc w:val="right"/>
              <w:rPr>
                <w:sz w:val="16"/>
                <w:szCs w:val="16"/>
              </w:rPr>
            </w:pPr>
            <w:r>
              <w:rPr>
                <w:b/>
                <w:bCs/>
                <w:spacing w:val="-2"/>
                <w:sz w:val="16"/>
                <w:szCs w:val="16"/>
              </w:rPr>
              <w:t>160.87</w:t>
            </w:r>
          </w:p>
        </w:tc>
        <w:tc>
          <w:tcPr>
            <w:tcW w:w="1808" w:type="dxa"/>
            <w:vAlign w:val="top"/>
          </w:tcPr>
          <w:p>
            <w:pPr>
              <w:pStyle w:val="6"/>
              <w:spacing w:before="104" w:line="186" w:lineRule="auto"/>
              <w:ind w:right="12"/>
              <w:jc w:val="right"/>
              <w:rPr>
                <w:sz w:val="16"/>
                <w:szCs w:val="16"/>
              </w:rPr>
            </w:pPr>
            <w:r>
              <w:rPr>
                <w:b/>
                <w:bCs/>
                <w:spacing w:val="-2"/>
                <w:sz w:val="16"/>
                <w:szCs w:val="16"/>
              </w:rPr>
              <w:t>160.87</w:t>
            </w:r>
          </w:p>
        </w:tc>
        <w:tc>
          <w:tcPr>
            <w:tcW w:w="1621" w:type="dxa"/>
            <w:vAlign w:val="top"/>
          </w:tcPr>
          <w:p>
            <w:pPr>
              <w:pStyle w:val="6"/>
              <w:spacing w:before="104" w:line="186" w:lineRule="auto"/>
              <w:ind w:right="11"/>
              <w:jc w:val="right"/>
              <w:rPr>
                <w:sz w:val="16"/>
                <w:szCs w:val="16"/>
              </w:rPr>
            </w:pPr>
            <w:r>
              <w:rPr>
                <w:b/>
                <w:bCs/>
                <w:spacing w:val="-2"/>
                <w:sz w:val="16"/>
                <w:szCs w:val="16"/>
              </w:rPr>
              <w:t>160.87</w:t>
            </w:r>
          </w:p>
        </w:tc>
        <w:tc>
          <w:tcPr>
            <w:tcW w:w="1808" w:type="dxa"/>
            <w:vAlign w:val="top"/>
          </w:tcPr>
          <w:p>
            <w:pPr>
              <w:pStyle w:val="6"/>
              <w:spacing w:before="105" w:line="185" w:lineRule="auto"/>
              <w:ind w:right="12"/>
              <w:jc w:val="right"/>
              <w:rPr>
                <w:sz w:val="16"/>
                <w:szCs w:val="16"/>
              </w:rPr>
            </w:pPr>
            <w:r>
              <w:rPr>
                <w:b/>
                <w:bCs/>
                <w:spacing w:val="-1"/>
                <w:sz w:val="16"/>
                <w:szCs w:val="16"/>
              </w:rPr>
              <w:t>0.00</w:t>
            </w:r>
          </w:p>
        </w:tc>
        <w:tc>
          <w:tcPr>
            <w:tcW w:w="1897" w:type="dxa"/>
            <w:vAlign w:val="top"/>
          </w:tcPr>
          <w:p>
            <w:pPr>
              <w:pStyle w:val="6"/>
              <w:spacing w:before="105" w:line="185" w:lineRule="auto"/>
              <w:ind w:right="15"/>
              <w:jc w:val="right"/>
              <w:rPr>
                <w:sz w:val="16"/>
                <w:szCs w:val="16"/>
              </w:rPr>
            </w:pPr>
            <w:r>
              <w:rPr>
                <w:b/>
                <w:bCs/>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499" w:type="dxa"/>
            <w:vAlign w:val="top"/>
          </w:tcPr>
          <w:p>
            <w:pPr>
              <w:pStyle w:val="6"/>
              <w:spacing w:before="104" w:line="186" w:lineRule="auto"/>
              <w:ind w:left="360"/>
              <w:rPr>
                <w:sz w:val="16"/>
                <w:szCs w:val="16"/>
              </w:rPr>
            </w:pPr>
            <w:r>
              <w:rPr>
                <w:sz w:val="16"/>
                <w:szCs w:val="16"/>
              </w:rPr>
              <w:t>2210201</w:t>
            </w:r>
          </w:p>
        </w:tc>
        <w:tc>
          <w:tcPr>
            <w:tcW w:w="2823" w:type="dxa"/>
            <w:vAlign w:val="top"/>
          </w:tcPr>
          <w:p>
            <w:pPr>
              <w:pStyle w:val="6"/>
              <w:spacing w:before="79" w:line="223" w:lineRule="auto"/>
              <w:ind w:left="354"/>
              <w:rPr>
                <w:sz w:val="16"/>
                <w:szCs w:val="16"/>
              </w:rPr>
            </w:pPr>
            <w:r>
              <w:rPr>
                <w:spacing w:val="2"/>
                <w:sz w:val="16"/>
                <w:szCs w:val="16"/>
              </w:rPr>
              <w:t>住房公积金</w:t>
            </w:r>
          </w:p>
        </w:tc>
        <w:tc>
          <w:tcPr>
            <w:tcW w:w="2077" w:type="dxa"/>
            <w:vAlign w:val="top"/>
          </w:tcPr>
          <w:p>
            <w:pPr>
              <w:pStyle w:val="6"/>
              <w:spacing w:before="104" w:line="186" w:lineRule="auto"/>
              <w:ind w:right="11"/>
              <w:jc w:val="right"/>
              <w:rPr>
                <w:sz w:val="16"/>
                <w:szCs w:val="16"/>
              </w:rPr>
            </w:pPr>
            <w:r>
              <w:rPr>
                <w:spacing w:val="-2"/>
                <w:sz w:val="16"/>
                <w:szCs w:val="16"/>
              </w:rPr>
              <w:t>131.85</w:t>
            </w:r>
          </w:p>
        </w:tc>
        <w:tc>
          <w:tcPr>
            <w:tcW w:w="1808" w:type="dxa"/>
            <w:vAlign w:val="top"/>
          </w:tcPr>
          <w:p>
            <w:pPr>
              <w:pStyle w:val="6"/>
              <w:spacing w:before="104" w:line="186" w:lineRule="auto"/>
              <w:ind w:right="10"/>
              <w:jc w:val="right"/>
              <w:rPr>
                <w:sz w:val="16"/>
                <w:szCs w:val="16"/>
              </w:rPr>
            </w:pPr>
            <w:r>
              <w:rPr>
                <w:spacing w:val="-2"/>
                <w:sz w:val="16"/>
                <w:szCs w:val="16"/>
              </w:rPr>
              <w:t>131.85</w:t>
            </w:r>
          </w:p>
        </w:tc>
        <w:tc>
          <w:tcPr>
            <w:tcW w:w="1621" w:type="dxa"/>
            <w:vAlign w:val="top"/>
          </w:tcPr>
          <w:p>
            <w:pPr>
              <w:pStyle w:val="6"/>
              <w:spacing w:before="104" w:line="186" w:lineRule="auto"/>
              <w:ind w:right="9"/>
              <w:jc w:val="right"/>
              <w:rPr>
                <w:sz w:val="16"/>
                <w:szCs w:val="16"/>
              </w:rPr>
            </w:pPr>
            <w:r>
              <w:rPr>
                <w:spacing w:val="-2"/>
                <w:sz w:val="16"/>
                <w:szCs w:val="16"/>
              </w:rPr>
              <w:t>131.85</w:t>
            </w:r>
          </w:p>
        </w:tc>
        <w:tc>
          <w:tcPr>
            <w:tcW w:w="1808" w:type="dxa"/>
            <w:vAlign w:val="top"/>
          </w:tcPr>
          <w:p>
            <w:pPr>
              <w:pStyle w:val="6"/>
              <w:spacing w:before="105" w:line="185" w:lineRule="auto"/>
              <w:ind w:right="8"/>
              <w:jc w:val="right"/>
              <w:rPr>
                <w:sz w:val="16"/>
                <w:szCs w:val="16"/>
              </w:rPr>
            </w:pPr>
            <w:r>
              <w:rPr>
                <w:spacing w:val="-1"/>
                <w:sz w:val="16"/>
                <w:szCs w:val="16"/>
              </w:rPr>
              <w:t>0.00</w:t>
            </w:r>
          </w:p>
        </w:tc>
        <w:tc>
          <w:tcPr>
            <w:tcW w:w="1897" w:type="dxa"/>
            <w:vAlign w:val="top"/>
          </w:tcPr>
          <w:p>
            <w:pPr>
              <w:pStyle w:val="6"/>
              <w:spacing w:before="105" w:line="185" w:lineRule="auto"/>
              <w:ind w:right="14"/>
              <w:jc w:val="right"/>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499" w:type="dxa"/>
            <w:vAlign w:val="top"/>
          </w:tcPr>
          <w:p>
            <w:pPr>
              <w:pStyle w:val="6"/>
              <w:spacing w:before="104" w:line="186" w:lineRule="auto"/>
              <w:ind w:left="360"/>
              <w:rPr>
                <w:sz w:val="16"/>
                <w:szCs w:val="16"/>
              </w:rPr>
            </w:pPr>
            <w:r>
              <w:rPr>
                <w:sz w:val="16"/>
                <w:szCs w:val="16"/>
              </w:rPr>
              <w:t>2210202</w:t>
            </w:r>
          </w:p>
        </w:tc>
        <w:tc>
          <w:tcPr>
            <w:tcW w:w="2823" w:type="dxa"/>
            <w:vAlign w:val="top"/>
          </w:tcPr>
          <w:p>
            <w:pPr>
              <w:pStyle w:val="6"/>
              <w:spacing w:before="78" w:line="223" w:lineRule="auto"/>
              <w:ind w:left="355"/>
              <w:rPr>
                <w:sz w:val="16"/>
                <w:szCs w:val="16"/>
              </w:rPr>
            </w:pPr>
            <w:r>
              <w:rPr>
                <w:spacing w:val="1"/>
                <w:sz w:val="16"/>
                <w:szCs w:val="16"/>
              </w:rPr>
              <w:t>提租补贴</w:t>
            </w:r>
          </w:p>
        </w:tc>
        <w:tc>
          <w:tcPr>
            <w:tcW w:w="2077" w:type="dxa"/>
            <w:vAlign w:val="top"/>
          </w:tcPr>
          <w:p>
            <w:pPr>
              <w:pStyle w:val="6"/>
              <w:spacing w:before="105" w:line="185" w:lineRule="auto"/>
              <w:ind w:right="13"/>
              <w:jc w:val="right"/>
              <w:rPr>
                <w:sz w:val="16"/>
                <w:szCs w:val="16"/>
              </w:rPr>
            </w:pPr>
            <w:r>
              <w:rPr>
                <w:spacing w:val="-1"/>
                <w:sz w:val="16"/>
                <w:szCs w:val="16"/>
              </w:rPr>
              <w:t>29.02</w:t>
            </w:r>
          </w:p>
        </w:tc>
        <w:tc>
          <w:tcPr>
            <w:tcW w:w="1808" w:type="dxa"/>
            <w:vAlign w:val="top"/>
          </w:tcPr>
          <w:p>
            <w:pPr>
              <w:pStyle w:val="6"/>
              <w:spacing w:before="105" w:line="185" w:lineRule="auto"/>
              <w:ind w:right="11"/>
              <w:jc w:val="right"/>
              <w:rPr>
                <w:sz w:val="16"/>
                <w:szCs w:val="16"/>
              </w:rPr>
            </w:pPr>
            <w:r>
              <w:rPr>
                <w:spacing w:val="-1"/>
                <w:sz w:val="16"/>
                <w:szCs w:val="16"/>
              </w:rPr>
              <w:t>29.02</w:t>
            </w:r>
          </w:p>
        </w:tc>
        <w:tc>
          <w:tcPr>
            <w:tcW w:w="1621" w:type="dxa"/>
            <w:vAlign w:val="top"/>
          </w:tcPr>
          <w:p>
            <w:pPr>
              <w:pStyle w:val="6"/>
              <w:spacing w:before="105" w:line="185" w:lineRule="auto"/>
              <w:ind w:right="10"/>
              <w:jc w:val="right"/>
              <w:rPr>
                <w:sz w:val="16"/>
                <w:szCs w:val="16"/>
              </w:rPr>
            </w:pPr>
            <w:r>
              <w:rPr>
                <w:spacing w:val="-1"/>
                <w:sz w:val="16"/>
                <w:szCs w:val="16"/>
              </w:rPr>
              <w:t>29.02</w:t>
            </w:r>
          </w:p>
        </w:tc>
        <w:tc>
          <w:tcPr>
            <w:tcW w:w="1808" w:type="dxa"/>
            <w:vAlign w:val="top"/>
          </w:tcPr>
          <w:p>
            <w:pPr>
              <w:pStyle w:val="6"/>
              <w:spacing w:before="105" w:line="185" w:lineRule="auto"/>
              <w:ind w:right="8"/>
              <w:jc w:val="right"/>
              <w:rPr>
                <w:sz w:val="16"/>
                <w:szCs w:val="16"/>
              </w:rPr>
            </w:pPr>
            <w:r>
              <w:rPr>
                <w:spacing w:val="-1"/>
                <w:sz w:val="16"/>
                <w:szCs w:val="16"/>
              </w:rPr>
              <w:t>0.00</w:t>
            </w:r>
          </w:p>
        </w:tc>
        <w:tc>
          <w:tcPr>
            <w:tcW w:w="1897" w:type="dxa"/>
            <w:vAlign w:val="top"/>
          </w:tcPr>
          <w:p>
            <w:pPr>
              <w:pStyle w:val="6"/>
              <w:spacing w:before="105" w:line="185" w:lineRule="auto"/>
              <w:ind w:right="14"/>
              <w:jc w:val="right"/>
              <w:rPr>
                <w:sz w:val="16"/>
                <w:szCs w:val="16"/>
              </w:rPr>
            </w:pPr>
            <w:r>
              <w:rPr>
                <w:spacing w:val="-1"/>
                <w:sz w:val="16"/>
                <w:szCs w:val="16"/>
              </w:rPr>
              <w:t>0.00</w:t>
            </w:r>
          </w:p>
        </w:tc>
      </w:tr>
    </w:tbl>
    <w:p>
      <w:pPr>
        <w:rPr>
          <w:rFonts w:ascii="Arial"/>
          <w:sz w:val="21"/>
        </w:rPr>
      </w:pPr>
    </w:p>
    <w:p>
      <w:pPr>
        <w:rPr>
          <w:rFonts w:ascii="Arial" w:hAnsi="Arial" w:eastAsia="Arial" w:cs="Arial"/>
          <w:sz w:val="21"/>
          <w:szCs w:val="21"/>
        </w:rPr>
        <w:sectPr>
          <w:pgSz w:w="15840" w:h="12240"/>
          <w:pgMar w:top="1040" w:right="1220" w:bottom="0" w:left="1075" w:header="0" w:footer="0" w:gutter="0"/>
          <w:cols w:space="720" w:num="1"/>
        </w:sectPr>
      </w:pPr>
    </w:p>
    <w:p>
      <w:pPr>
        <w:spacing w:line="397" w:lineRule="auto"/>
        <w:rPr>
          <w:rFonts w:ascii="Arial"/>
          <w:sz w:val="21"/>
        </w:rPr>
      </w:pPr>
    </w:p>
    <w:p>
      <w:pPr>
        <w:spacing w:before="39" w:line="232" w:lineRule="auto"/>
        <w:ind w:left="35"/>
        <w:rPr>
          <w:rFonts w:ascii="宋体" w:hAnsi="宋体" w:eastAsia="宋体" w:cs="宋体"/>
          <w:sz w:val="12"/>
          <w:szCs w:val="12"/>
        </w:rPr>
      </w:pPr>
      <w:r>
        <w:rPr>
          <w:rFonts w:ascii="宋体" w:hAnsi="宋体" w:eastAsia="宋体" w:cs="宋体"/>
          <w:spacing w:val="5"/>
          <w:sz w:val="12"/>
          <w:szCs w:val="12"/>
        </w:rPr>
        <w:t>公开表6</w:t>
      </w:r>
    </w:p>
    <w:p>
      <w:pPr>
        <w:spacing w:before="117" w:line="227" w:lineRule="auto"/>
        <w:ind w:left="4729"/>
        <w:rPr>
          <w:rFonts w:ascii="宋体" w:hAnsi="宋体" w:eastAsia="宋体" w:cs="宋体"/>
          <w:sz w:val="20"/>
          <w:szCs w:val="20"/>
        </w:rPr>
      </w:pPr>
      <w:r>
        <w:rPr>
          <w:rFonts w:ascii="宋体" w:hAnsi="宋体" w:eastAsia="宋体" w:cs="宋体"/>
          <w:b/>
          <w:bCs/>
          <w:spacing w:val="6"/>
          <w:sz w:val="20"/>
          <w:szCs w:val="20"/>
        </w:rPr>
        <w:t>一般公共预算基本支出表</w:t>
      </w:r>
    </w:p>
    <w:p>
      <w:pPr>
        <w:spacing w:before="119" w:line="230" w:lineRule="auto"/>
        <w:ind w:left="491"/>
        <w:rPr>
          <w:rFonts w:ascii="宋体" w:hAnsi="宋体" w:eastAsia="宋体" w:cs="宋体"/>
          <w:sz w:val="12"/>
          <w:szCs w:val="12"/>
        </w:rPr>
      </w:pPr>
      <w:r>
        <w:rPr>
          <w:rFonts w:ascii="宋体" w:hAnsi="宋体" w:eastAsia="宋体" w:cs="宋体"/>
          <w:spacing w:val="5"/>
          <w:sz w:val="12"/>
          <w:szCs w:val="12"/>
        </w:rPr>
        <w:t>部门/单位：</w:t>
      </w:r>
      <w:r>
        <w:rPr>
          <w:rFonts w:ascii="宋体" w:hAnsi="宋体" w:eastAsia="宋体" w:cs="宋体"/>
          <w:spacing w:val="1"/>
          <w:sz w:val="12"/>
          <w:szCs w:val="12"/>
        </w:rPr>
        <w:t xml:space="preserve">                                             </w:t>
      </w:r>
      <w:r>
        <w:rPr>
          <w:rFonts w:ascii="宋体" w:hAnsi="宋体" w:eastAsia="宋体" w:cs="宋体"/>
          <w:sz w:val="12"/>
          <w:szCs w:val="12"/>
        </w:rPr>
        <w:t xml:space="preserve">                                                                                                          </w:t>
      </w:r>
      <w:r>
        <w:rPr>
          <w:rFonts w:ascii="宋体" w:hAnsi="宋体" w:eastAsia="宋体" w:cs="宋体"/>
          <w:spacing w:val="5"/>
          <w:sz w:val="12"/>
          <w:szCs w:val="12"/>
        </w:rPr>
        <w:t>单位：万元</w:t>
      </w:r>
    </w:p>
    <w:p>
      <w:pPr>
        <w:spacing w:line="19" w:lineRule="exact"/>
      </w:pPr>
    </w:p>
    <w:tbl>
      <w:tblPr>
        <w:tblStyle w:val="5"/>
        <w:tblW w:w="117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0"/>
        <w:gridCol w:w="3210"/>
        <w:gridCol w:w="2286"/>
        <w:gridCol w:w="2286"/>
        <w:gridCol w:w="22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4870" w:type="dxa"/>
            <w:gridSpan w:val="2"/>
            <w:vAlign w:val="top"/>
          </w:tcPr>
          <w:p>
            <w:pPr>
              <w:pStyle w:val="6"/>
              <w:spacing w:before="61" w:line="229" w:lineRule="auto"/>
              <w:ind w:left="1669"/>
              <w:rPr>
                <w:sz w:val="12"/>
                <w:szCs w:val="12"/>
              </w:rPr>
            </w:pPr>
            <w:r>
              <w:rPr>
                <w:b/>
                <w:bCs/>
                <w:spacing w:val="7"/>
                <w:sz w:val="12"/>
                <w:szCs w:val="12"/>
              </w:rPr>
              <w:t>部门预算支出经济分类科目</w:t>
            </w:r>
          </w:p>
        </w:tc>
        <w:tc>
          <w:tcPr>
            <w:tcW w:w="6863" w:type="dxa"/>
            <w:gridSpan w:val="3"/>
            <w:vAlign w:val="top"/>
          </w:tcPr>
          <w:p>
            <w:pPr>
              <w:pStyle w:val="6"/>
              <w:spacing w:before="61" w:line="229" w:lineRule="auto"/>
              <w:ind w:left="2661"/>
              <w:rPr>
                <w:sz w:val="12"/>
                <w:szCs w:val="12"/>
              </w:rPr>
            </w:pPr>
            <w:r>
              <w:rPr>
                <w:b/>
                <w:bCs/>
                <w:spacing w:val="7"/>
                <w:sz w:val="12"/>
                <w:szCs w:val="12"/>
              </w:rPr>
              <w:t>本年一般公共预算基本支出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pStyle w:val="6"/>
              <w:spacing w:before="57" w:line="229" w:lineRule="auto"/>
              <w:ind w:left="578"/>
              <w:rPr>
                <w:sz w:val="12"/>
                <w:szCs w:val="12"/>
              </w:rPr>
            </w:pPr>
            <w:r>
              <w:rPr>
                <w:b/>
                <w:bCs/>
                <w:spacing w:val="6"/>
                <w:sz w:val="12"/>
                <w:szCs w:val="12"/>
              </w:rPr>
              <w:t>科目编码</w:t>
            </w:r>
          </w:p>
        </w:tc>
        <w:tc>
          <w:tcPr>
            <w:tcW w:w="3210" w:type="dxa"/>
            <w:vAlign w:val="top"/>
          </w:tcPr>
          <w:p>
            <w:pPr>
              <w:pStyle w:val="6"/>
              <w:spacing w:before="57" w:line="229" w:lineRule="auto"/>
              <w:ind w:left="1351"/>
              <w:rPr>
                <w:sz w:val="12"/>
                <w:szCs w:val="12"/>
              </w:rPr>
            </w:pPr>
            <w:r>
              <w:rPr>
                <w:b/>
                <w:bCs/>
                <w:spacing w:val="6"/>
                <w:sz w:val="12"/>
                <w:szCs w:val="12"/>
              </w:rPr>
              <w:t>科目名称</w:t>
            </w:r>
          </w:p>
        </w:tc>
        <w:tc>
          <w:tcPr>
            <w:tcW w:w="2286" w:type="dxa"/>
            <w:vAlign w:val="top"/>
          </w:tcPr>
          <w:p>
            <w:pPr>
              <w:pStyle w:val="6"/>
              <w:spacing w:before="56" w:line="232" w:lineRule="auto"/>
              <w:ind w:left="1020"/>
              <w:rPr>
                <w:sz w:val="12"/>
                <w:szCs w:val="12"/>
              </w:rPr>
            </w:pPr>
            <w:r>
              <w:rPr>
                <w:b/>
                <w:bCs/>
                <w:spacing w:val="4"/>
                <w:sz w:val="12"/>
                <w:szCs w:val="12"/>
              </w:rPr>
              <w:t>合计</w:t>
            </w:r>
          </w:p>
        </w:tc>
        <w:tc>
          <w:tcPr>
            <w:tcW w:w="2286" w:type="dxa"/>
            <w:vAlign w:val="top"/>
          </w:tcPr>
          <w:p>
            <w:pPr>
              <w:pStyle w:val="6"/>
              <w:spacing w:before="56" w:line="231" w:lineRule="auto"/>
              <w:ind w:left="894"/>
              <w:rPr>
                <w:sz w:val="12"/>
                <w:szCs w:val="12"/>
              </w:rPr>
            </w:pPr>
            <w:r>
              <w:rPr>
                <w:b/>
                <w:bCs/>
                <w:spacing w:val="6"/>
                <w:sz w:val="12"/>
                <w:szCs w:val="12"/>
              </w:rPr>
              <w:t>人员经费</w:t>
            </w:r>
          </w:p>
        </w:tc>
        <w:tc>
          <w:tcPr>
            <w:tcW w:w="2291" w:type="dxa"/>
            <w:vAlign w:val="top"/>
          </w:tcPr>
          <w:p>
            <w:pPr>
              <w:pStyle w:val="6"/>
              <w:spacing w:before="56" w:line="231" w:lineRule="auto"/>
              <w:ind w:left="896"/>
              <w:rPr>
                <w:sz w:val="12"/>
                <w:szCs w:val="12"/>
              </w:rPr>
            </w:pPr>
            <w:r>
              <w:rPr>
                <w:b/>
                <w:bCs/>
                <w:spacing w:val="5"/>
                <w:sz w:val="12"/>
                <w:szCs w:val="12"/>
              </w:rPr>
              <w:t>公用经费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spacing w:line="220" w:lineRule="exact"/>
              <w:rPr>
                <w:rFonts w:ascii="Arial"/>
                <w:sz w:val="19"/>
              </w:rPr>
            </w:pPr>
          </w:p>
        </w:tc>
        <w:tc>
          <w:tcPr>
            <w:tcW w:w="3210" w:type="dxa"/>
            <w:vAlign w:val="top"/>
          </w:tcPr>
          <w:p>
            <w:pPr>
              <w:pStyle w:val="6"/>
              <w:spacing w:before="56" w:line="232" w:lineRule="auto"/>
              <w:ind w:left="23"/>
              <w:rPr>
                <w:sz w:val="12"/>
                <w:szCs w:val="12"/>
              </w:rPr>
            </w:pPr>
            <w:r>
              <w:rPr>
                <w:b/>
                <w:bCs/>
                <w:spacing w:val="4"/>
                <w:sz w:val="12"/>
                <w:szCs w:val="12"/>
              </w:rPr>
              <w:t>合计</w:t>
            </w:r>
          </w:p>
        </w:tc>
        <w:tc>
          <w:tcPr>
            <w:tcW w:w="2286" w:type="dxa"/>
            <w:vAlign w:val="top"/>
          </w:tcPr>
          <w:p>
            <w:pPr>
              <w:spacing w:before="73" w:line="189" w:lineRule="auto"/>
              <w:ind w:right="14"/>
              <w:jc w:val="right"/>
              <w:rPr>
                <w:rFonts w:ascii="Calibri" w:hAnsi="Calibri" w:eastAsia="Calibri" w:cs="Calibri"/>
                <w:sz w:val="12"/>
                <w:szCs w:val="12"/>
              </w:rPr>
            </w:pPr>
            <w:r>
              <w:rPr>
                <w:rFonts w:ascii="Calibri" w:hAnsi="Calibri" w:eastAsia="Calibri" w:cs="Calibri"/>
                <w:b/>
                <w:bCs/>
                <w:spacing w:val="2"/>
                <w:sz w:val="12"/>
                <w:szCs w:val="12"/>
              </w:rPr>
              <w:t>1786.85</w:t>
            </w:r>
          </w:p>
        </w:tc>
        <w:tc>
          <w:tcPr>
            <w:tcW w:w="2286" w:type="dxa"/>
            <w:vAlign w:val="top"/>
          </w:tcPr>
          <w:p>
            <w:pPr>
              <w:spacing w:before="73" w:line="189" w:lineRule="auto"/>
              <w:ind w:right="13"/>
              <w:jc w:val="right"/>
              <w:rPr>
                <w:rFonts w:ascii="Calibri" w:hAnsi="Calibri" w:eastAsia="Calibri" w:cs="Calibri"/>
                <w:sz w:val="12"/>
                <w:szCs w:val="12"/>
              </w:rPr>
            </w:pPr>
            <w:r>
              <w:rPr>
                <w:rFonts w:ascii="Calibri" w:hAnsi="Calibri" w:eastAsia="Calibri" w:cs="Calibri"/>
                <w:b/>
                <w:bCs/>
                <w:spacing w:val="2"/>
                <w:sz w:val="12"/>
                <w:szCs w:val="12"/>
              </w:rPr>
              <w:t>1637.44</w:t>
            </w:r>
          </w:p>
        </w:tc>
        <w:tc>
          <w:tcPr>
            <w:tcW w:w="2291" w:type="dxa"/>
            <w:vAlign w:val="top"/>
          </w:tcPr>
          <w:p>
            <w:pPr>
              <w:spacing w:before="73" w:line="189" w:lineRule="auto"/>
              <w:ind w:right="14"/>
              <w:jc w:val="right"/>
              <w:rPr>
                <w:rFonts w:ascii="Calibri" w:hAnsi="Calibri" w:eastAsia="Calibri" w:cs="Calibri"/>
                <w:sz w:val="12"/>
                <w:szCs w:val="12"/>
              </w:rPr>
            </w:pPr>
            <w:r>
              <w:rPr>
                <w:rFonts w:ascii="Calibri" w:hAnsi="Calibri" w:eastAsia="Calibri" w:cs="Calibri"/>
                <w:b/>
                <w:bCs/>
                <w:spacing w:val="2"/>
                <w:sz w:val="12"/>
                <w:szCs w:val="12"/>
              </w:rPr>
              <w:t>149.41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pStyle w:val="6"/>
              <w:spacing w:before="77" w:line="191" w:lineRule="auto"/>
              <w:ind w:left="29"/>
              <w:rPr>
                <w:sz w:val="12"/>
                <w:szCs w:val="12"/>
              </w:rPr>
            </w:pPr>
            <w:r>
              <w:rPr>
                <w:b/>
                <w:bCs/>
                <w:spacing w:val="1"/>
                <w:sz w:val="12"/>
                <w:szCs w:val="12"/>
              </w:rPr>
              <w:t>301</w:t>
            </w:r>
          </w:p>
        </w:tc>
        <w:tc>
          <w:tcPr>
            <w:tcW w:w="3210" w:type="dxa"/>
            <w:vAlign w:val="top"/>
          </w:tcPr>
          <w:p>
            <w:pPr>
              <w:pStyle w:val="6"/>
              <w:spacing w:before="57" w:line="231" w:lineRule="auto"/>
              <w:ind w:left="24"/>
              <w:rPr>
                <w:sz w:val="12"/>
                <w:szCs w:val="12"/>
              </w:rPr>
            </w:pPr>
            <w:r>
              <w:rPr>
                <w:b/>
                <w:bCs/>
                <w:spacing w:val="6"/>
                <w:sz w:val="12"/>
                <w:szCs w:val="12"/>
              </w:rPr>
              <w:t>工资福利支出</w:t>
            </w:r>
          </w:p>
        </w:tc>
        <w:tc>
          <w:tcPr>
            <w:tcW w:w="2286" w:type="dxa"/>
            <w:vAlign w:val="top"/>
          </w:tcPr>
          <w:p>
            <w:pPr>
              <w:spacing w:before="71" w:line="189" w:lineRule="auto"/>
              <w:ind w:right="14"/>
              <w:jc w:val="right"/>
              <w:rPr>
                <w:rFonts w:ascii="Calibri" w:hAnsi="Calibri" w:eastAsia="Calibri" w:cs="Calibri"/>
                <w:sz w:val="12"/>
                <w:szCs w:val="12"/>
              </w:rPr>
            </w:pPr>
            <w:r>
              <w:rPr>
                <w:rFonts w:ascii="Calibri" w:hAnsi="Calibri" w:eastAsia="Calibri" w:cs="Calibri"/>
                <w:b/>
                <w:bCs/>
                <w:spacing w:val="2"/>
                <w:sz w:val="12"/>
                <w:szCs w:val="12"/>
              </w:rPr>
              <w:t>1554.13</w:t>
            </w:r>
          </w:p>
        </w:tc>
        <w:tc>
          <w:tcPr>
            <w:tcW w:w="2286" w:type="dxa"/>
            <w:vAlign w:val="top"/>
          </w:tcPr>
          <w:p>
            <w:pPr>
              <w:spacing w:before="71" w:line="189" w:lineRule="auto"/>
              <w:ind w:right="13"/>
              <w:jc w:val="right"/>
              <w:rPr>
                <w:rFonts w:ascii="Calibri" w:hAnsi="Calibri" w:eastAsia="Calibri" w:cs="Calibri"/>
                <w:sz w:val="12"/>
                <w:szCs w:val="12"/>
              </w:rPr>
            </w:pPr>
            <w:r>
              <w:rPr>
                <w:rFonts w:ascii="Calibri" w:hAnsi="Calibri" w:eastAsia="Calibri" w:cs="Calibri"/>
                <w:b/>
                <w:bCs/>
                <w:spacing w:val="2"/>
                <w:sz w:val="12"/>
                <w:szCs w:val="12"/>
              </w:rPr>
              <w:t>1554.13</w:t>
            </w:r>
          </w:p>
        </w:tc>
        <w:tc>
          <w:tcPr>
            <w:tcW w:w="2291" w:type="dxa"/>
            <w:vAlign w:val="top"/>
          </w:tcPr>
          <w:p>
            <w:pPr>
              <w:spacing w:before="71" w:line="189" w:lineRule="auto"/>
              <w:ind w:right="16"/>
              <w:jc w:val="right"/>
              <w:rPr>
                <w:rFonts w:ascii="Calibri" w:hAnsi="Calibri" w:eastAsia="Calibri" w:cs="Calibri"/>
                <w:sz w:val="12"/>
                <w:szCs w:val="12"/>
              </w:rPr>
            </w:pPr>
            <w:r>
              <w:rPr>
                <w:rFonts w:ascii="Calibri" w:hAnsi="Calibri" w:eastAsia="Calibri" w:cs="Calibri"/>
                <w:b/>
                <w:bCs/>
                <w:spacing w:val="3"/>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pStyle w:val="6"/>
              <w:spacing w:before="77" w:line="191" w:lineRule="auto"/>
              <w:ind w:left="158"/>
              <w:rPr>
                <w:sz w:val="12"/>
                <w:szCs w:val="12"/>
              </w:rPr>
            </w:pPr>
            <w:r>
              <w:rPr>
                <w:spacing w:val="2"/>
                <w:sz w:val="12"/>
                <w:szCs w:val="12"/>
              </w:rPr>
              <w:t>30101</w:t>
            </w:r>
          </w:p>
        </w:tc>
        <w:tc>
          <w:tcPr>
            <w:tcW w:w="3210" w:type="dxa"/>
            <w:vAlign w:val="top"/>
          </w:tcPr>
          <w:p>
            <w:pPr>
              <w:pStyle w:val="6"/>
              <w:spacing w:before="57" w:line="229" w:lineRule="auto"/>
              <w:ind w:left="151"/>
              <w:rPr>
                <w:sz w:val="12"/>
                <w:szCs w:val="12"/>
              </w:rPr>
            </w:pPr>
            <w:r>
              <w:rPr>
                <w:spacing w:val="6"/>
                <w:sz w:val="12"/>
                <w:szCs w:val="12"/>
              </w:rPr>
              <w:t>基本工资</w:t>
            </w:r>
          </w:p>
        </w:tc>
        <w:tc>
          <w:tcPr>
            <w:tcW w:w="2286" w:type="dxa"/>
            <w:vAlign w:val="top"/>
          </w:tcPr>
          <w:p>
            <w:pPr>
              <w:spacing w:before="74" w:line="188" w:lineRule="auto"/>
              <w:ind w:right="12"/>
              <w:jc w:val="right"/>
              <w:rPr>
                <w:rFonts w:ascii="Calibri" w:hAnsi="Calibri" w:eastAsia="Calibri" w:cs="Calibri"/>
                <w:sz w:val="12"/>
                <w:szCs w:val="12"/>
              </w:rPr>
            </w:pPr>
            <w:r>
              <w:rPr>
                <w:rFonts w:ascii="Calibri" w:hAnsi="Calibri" w:eastAsia="Calibri" w:cs="Calibri"/>
                <w:spacing w:val="2"/>
                <w:sz w:val="12"/>
                <w:szCs w:val="12"/>
              </w:rPr>
              <w:t>250.78</w:t>
            </w:r>
          </w:p>
        </w:tc>
        <w:tc>
          <w:tcPr>
            <w:tcW w:w="2286" w:type="dxa"/>
            <w:vAlign w:val="top"/>
          </w:tcPr>
          <w:p>
            <w:pPr>
              <w:spacing w:before="74" w:line="188" w:lineRule="auto"/>
              <w:ind w:right="11"/>
              <w:jc w:val="right"/>
              <w:rPr>
                <w:rFonts w:ascii="Calibri" w:hAnsi="Calibri" w:eastAsia="Calibri" w:cs="Calibri"/>
                <w:sz w:val="12"/>
                <w:szCs w:val="12"/>
              </w:rPr>
            </w:pPr>
            <w:r>
              <w:rPr>
                <w:rFonts w:ascii="Calibri" w:hAnsi="Calibri" w:eastAsia="Calibri" w:cs="Calibri"/>
                <w:spacing w:val="2"/>
                <w:sz w:val="12"/>
                <w:szCs w:val="12"/>
              </w:rPr>
              <w:t>250.78</w:t>
            </w:r>
          </w:p>
        </w:tc>
        <w:tc>
          <w:tcPr>
            <w:tcW w:w="2291" w:type="dxa"/>
            <w:vAlign w:val="top"/>
          </w:tcPr>
          <w:p>
            <w:pPr>
              <w:spacing w:before="74" w:line="188" w:lineRule="auto"/>
              <w:ind w:right="17"/>
              <w:jc w:val="right"/>
              <w:rPr>
                <w:rFonts w:ascii="Calibri" w:hAnsi="Calibri" w:eastAsia="Calibri" w:cs="Calibri"/>
                <w:sz w:val="12"/>
                <w:szCs w:val="12"/>
              </w:rPr>
            </w:pPr>
            <w:r>
              <w:rPr>
                <w:rFonts w:ascii="Calibri" w:hAnsi="Calibri" w:eastAsia="Calibri" w:cs="Calibri"/>
                <w:spacing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pStyle w:val="6"/>
              <w:spacing w:before="77" w:line="191" w:lineRule="auto"/>
              <w:ind w:left="158"/>
              <w:rPr>
                <w:sz w:val="12"/>
                <w:szCs w:val="12"/>
              </w:rPr>
            </w:pPr>
            <w:r>
              <w:rPr>
                <w:spacing w:val="2"/>
                <w:sz w:val="12"/>
                <w:szCs w:val="12"/>
              </w:rPr>
              <w:t>30102</w:t>
            </w:r>
          </w:p>
        </w:tc>
        <w:tc>
          <w:tcPr>
            <w:tcW w:w="3210" w:type="dxa"/>
            <w:vAlign w:val="top"/>
          </w:tcPr>
          <w:p>
            <w:pPr>
              <w:pStyle w:val="6"/>
              <w:spacing w:before="57" w:line="230" w:lineRule="auto"/>
              <w:ind w:left="151"/>
              <w:rPr>
                <w:sz w:val="12"/>
                <w:szCs w:val="12"/>
              </w:rPr>
            </w:pPr>
            <w:r>
              <w:rPr>
                <w:spacing w:val="6"/>
                <w:sz w:val="12"/>
                <w:szCs w:val="12"/>
              </w:rPr>
              <w:t>津贴补贴</w:t>
            </w:r>
          </w:p>
        </w:tc>
        <w:tc>
          <w:tcPr>
            <w:tcW w:w="2286" w:type="dxa"/>
            <w:vAlign w:val="top"/>
          </w:tcPr>
          <w:p>
            <w:pPr>
              <w:spacing w:before="72" w:line="188" w:lineRule="auto"/>
              <w:ind w:right="12"/>
              <w:jc w:val="right"/>
              <w:rPr>
                <w:rFonts w:ascii="Calibri" w:hAnsi="Calibri" w:eastAsia="Calibri" w:cs="Calibri"/>
                <w:sz w:val="12"/>
                <w:szCs w:val="12"/>
              </w:rPr>
            </w:pPr>
            <w:r>
              <w:rPr>
                <w:rFonts w:ascii="Calibri" w:hAnsi="Calibri" w:eastAsia="Calibri" w:cs="Calibri"/>
                <w:spacing w:val="2"/>
                <w:sz w:val="12"/>
                <w:szCs w:val="12"/>
              </w:rPr>
              <w:t>144.56</w:t>
            </w:r>
          </w:p>
        </w:tc>
        <w:tc>
          <w:tcPr>
            <w:tcW w:w="2286" w:type="dxa"/>
            <w:vAlign w:val="top"/>
          </w:tcPr>
          <w:p>
            <w:pPr>
              <w:spacing w:before="72" w:line="188" w:lineRule="auto"/>
              <w:ind w:right="11"/>
              <w:jc w:val="right"/>
              <w:rPr>
                <w:rFonts w:ascii="Calibri" w:hAnsi="Calibri" w:eastAsia="Calibri" w:cs="Calibri"/>
                <w:sz w:val="12"/>
                <w:szCs w:val="12"/>
              </w:rPr>
            </w:pPr>
            <w:r>
              <w:rPr>
                <w:rFonts w:ascii="Calibri" w:hAnsi="Calibri" w:eastAsia="Calibri" w:cs="Calibri"/>
                <w:spacing w:val="2"/>
                <w:sz w:val="12"/>
                <w:szCs w:val="12"/>
              </w:rPr>
              <w:t>144.56</w:t>
            </w:r>
          </w:p>
        </w:tc>
        <w:tc>
          <w:tcPr>
            <w:tcW w:w="2291" w:type="dxa"/>
            <w:vAlign w:val="top"/>
          </w:tcPr>
          <w:p>
            <w:pPr>
              <w:spacing w:before="72" w:line="188" w:lineRule="auto"/>
              <w:ind w:right="17"/>
              <w:jc w:val="right"/>
              <w:rPr>
                <w:rFonts w:ascii="Calibri" w:hAnsi="Calibri" w:eastAsia="Calibri" w:cs="Calibri"/>
                <w:sz w:val="12"/>
                <w:szCs w:val="12"/>
              </w:rPr>
            </w:pPr>
            <w:r>
              <w:rPr>
                <w:rFonts w:ascii="Calibri" w:hAnsi="Calibri" w:eastAsia="Calibri" w:cs="Calibri"/>
                <w:spacing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pStyle w:val="6"/>
              <w:spacing w:before="77" w:line="191" w:lineRule="auto"/>
              <w:ind w:left="158"/>
              <w:rPr>
                <w:sz w:val="12"/>
                <w:szCs w:val="12"/>
              </w:rPr>
            </w:pPr>
            <w:r>
              <w:rPr>
                <w:spacing w:val="2"/>
                <w:sz w:val="12"/>
                <w:szCs w:val="12"/>
              </w:rPr>
              <w:t>30103</w:t>
            </w:r>
          </w:p>
        </w:tc>
        <w:tc>
          <w:tcPr>
            <w:tcW w:w="3210" w:type="dxa"/>
            <w:vAlign w:val="top"/>
          </w:tcPr>
          <w:p>
            <w:pPr>
              <w:pStyle w:val="6"/>
              <w:spacing w:before="57" w:line="231" w:lineRule="auto"/>
              <w:ind w:left="152"/>
              <w:rPr>
                <w:sz w:val="12"/>
                <w:szCs w:val="12"/>
              </w:rPr>
            </w:pPr>
            <w:r>
              <w:rPr>
                <w:spacing w:val="4"/>
                <w:sz w:val="12"/>
                <w:szCs w:val="12"/>
              </w:rPr>
              <w:t>奖金</w:t>
            </w:r>
          </w:p>
        </w:tc>
        <w:tc>
          <w:tcPr>
            <w:tcW w:w="2286" w:type="dxa"/>
            <w:vAlign w:val="top"/>
          </w:tcPr>
          <w:p>
            <w:pPr>
              <w:spacing w:before="74" w:line="188" w:lineRule="auto"/>
              <w:ind w:right="12"/>
              <w:jc w:val="right"/>
              <w:rPr>
                <w:rFonts w:ascii="Calibri" w:hAnsi="Calibri" w:eastAsia="Calibri" w:cs="Calibri"/>
                <w:sz w:val="12"/>
                <w:szCs w:val="12"/>
              </w:rPr>
            </w:pPr>
            <w:r>
              <w:rPr>
                <w:rFonts w:ascii="Calibri" w:hAnsi="Calibri" w:eastAsia="Calibri" w:cs="Calibri"/>
                <w:spacing w:val="2"/>
                <w:sz w:val="12"/>
                <w:szCs w:val="12"/>
              </w:rPr>
              <w:t>248.82</w:t>
            </w:r>
          </w:p>
        </w:tc>
        <w:tc>
          <w:tcPr>
            <w:tcW w:w="2286" w:type="dxa"/>
            <w:vAlign w:val="top"/>
          </w:tcPr>
          <w:p>
            <w:pPr>
              <w:spacing w:before="74" w:line="188" w:lineRule="auto"/>
              <w:ind w:right="11"/>
              <w:jc w:val="right"/>
              <w:rPr>
                <w:rFonts w:ascii="Calibri" w:hAnsi="Calibri" w:eastAsia="Calibri" w:cs="Calibri"/>
                <w:sz w:val="12"/>
                <w:szCs w:val="12"/>
              </w:rPr>
            </w:pPr>
            <w:r>
              <w:rPr>
                <w:rFonts w:ascii="Calibri" w:hAnsi="Calibri" w:eastAsia="Calibri" w:cs="Calibri"/>
                <w:spacing w:val="2"/>
                <w:sz w:val="12"/>
                <w:szCs w:val="12"/>
              </w:rPr>
              <w:t>248.82</w:t>
            </w:r>
          </w:p>
        </w:tc>
        <w:tc>
          <w:tcPr>
            <w:tcW w:w="2291" w:type="dxa"/>
            <w:vAlign w:val="top"/>
          </w:tcPr>
          <w:p>
            <w:pPr>
              <w:spacing w:before="74" w:line="188" w:lineRule="auto"/>
              <w:ind w:right="17"/>
              <w:jc w:val="right"/>
              <w:rPr>
                <w:rFonts w:ascii="Calibri" w:hAnsi="Calibri" w:eastAsia="Calibri" w:cs="Calibri"/>
                <w:sz w:val="12"/>
                <w:szCs w:val="12"/>
              </w:rPr>
            </w:pPr>
            <w:r>
              <w:rPr>
                <w:rFonts w:ascii="Calibri" w:hAnsi="Calibri" w:eastAsia="Calibri" w:cs="Calibri"/>
                <w:spacing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pStyle w:val="6"/>
              <w:spacing w:before="77" w:line="191" w:lineRule="auto"/>
              <w:ind w:left="158"/>
              <w:rPr>
                <w:sz w:val="12"/>
                <w:szCs w:val="12"/>
              </w:rPr>
            </w:pPr>
            <w:r>
              <w:rPr>
                <w:spacing w:val="2"/>
                <w:sz w:val="12"/>
                <w:szCs w:val="12"/>
              </w:rPr>
              <w:t>30107</w:t>
            </w:r>
          </w:p>
        </w:tc>
        <w:tc>
          <w:tcPr>
            <w:tcW w:w="3210" w:type="dxa"/>
            <w:vAlign w:val="top"/>
          </w:tcPr>
          <w:p>
            <w:pPr>
              <w:pStyle w:val="6"/>
              <w:spacing w:before="58" w:line="231" w:lineRule="auto"/>
              <w:ind w:left="153"/>
              <w:rPr>
                <w:sz w:val="12"/>
                <w:szCs w:val="12"/>
              </w:rPr>
            </w:pPr>
            <w:r>
              <w:rPr>
                <w:spacing w:val="6"/>
                <w:sz w:val="12"/>
                <w:szCs w:val="12"/>
              </w:rPr>
              <w:t>绩效工资</w:t>
            </w:r>
          </w:p>
        </w:tc>
        <w:tc>
          <w:tcPr>
            <w:tcW w:w="2286" w:type="dxa"/>
            <w:vAlign w:val="top"/>
          </w:tcPr>
          <w:p>
            <w:pPr>
              <w:spacing w:before="72" w:line="188" w:lineRule="auto"/>
              <w:ind w:right="12"/>
              <w:jc w:val="right"/>
              <w:rPr>
                <w:rFonts w:ascii="Calibri" w:hAnsi="Calibri" w:eastAsia="Calibri" w:cs="Calibri"/>
                <w:sz w:val="12"/>
                <w:szCs w:val="12"/>
              </w:rPr>
            </w:pPr>
            <w:r>
              <w:rPr>
                <w:rFonts w:ascii="Calibri" w:hAnsi="Calibri" w:eastAsia="Calibri" w:cs="Calibri"/>
                <w:spacing w:val="2"/>
                <w:sz w:val="12"/>
                <w:szCs w:val="12"/>
              </w:rPr>
              <w:t>106.00</w:t>
            </w:r>
          </w:p>
        </w:tc>
        <w:tc>
          <w:tcPr>
            <w:tcW w:w="2286" w:type="dxa"/>
            <w:vAlign w:val="top"/>
          </w:tcPr>
          <w:p>
            <w:pPr>
              <w:spacing w:before="72" w:line="188" w:lineRule="auto"/>
              <w:ind w:right="11"/>
              <w:jc w:val="right"/>
              <w:rPr>
                <w:rFonts w:ascii="Calibri" w:hAnsi="Calibri" w:eastAsia="Calibri" w:cs="Calibri"/>
                <w:sz w:val="12"/>
                <w:szCs w:val="12"/>
              </w:rPr>
            </w:pPr>
            <w:r>
              <w:rPr>
                <w:rFonts w:ascii="Calibri" w:hAnsi="Calibri" w:eastAsia="Calibri" w:cs="Calibri"/>
                <w:spacing w:val="2"/>
                <w:sz w:val="12"/>
                <w:szCs w:val="12"/>
              </w:rPr>
              <w:t>106.00</w:t>
            </w:r>
          </w:p>
        </w:tc>
        <w:tc>
          <w:tcPr>
            <w:tcW w:w="2291" w:type="dxa"/>
            <w:vAlign w:val="top"/>
          </w:tcPr>
          <w:p>
            <w:pPr>
              <w:spacing w:before="72" w:line="188" w:lineRule="auto"/>
              <w:ind w:right="17"/>
              <w:jc w:val="right"/>
              <w:rPr>
                <w:rFonts w:ascii="Calibri" w:hAnsi="Calibri" w:eastAsia="Calibri" w:cs="Calibri"/>
                <w:sz w:val="12"/>
                <w:szCs w:val="12"/>
              </w:rPr>
            </w:pPr>
            <w:r>
              <w:rPr>
                <w:rFonts w:ascii="Calibri" w:hAnsi="Calibri" w:eastAsia="Calibri" w:cs="Calibri"/>
                <w:spacing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pStyle w:val="6"/>
              <w:spacing w:before="77" w:line="191" w:lineRule="auto"/>
              <w:ind w:left="158"/>
              <w:rPr>
                <w:sz w:val="12"/>
                <w:szCs w:val="12"/>
              </w:rPr>
            </w:pPr>
            <w:r>
              <w:rPr>
                <w:spacing w:val="2"/>
                <w:sz w:val="12"/>
                <w:szCs w:val="12"/>
              </w:rPr>
              <w:t>30108</w:t>
            </w:r>
          </w:p>
        </w:tc>
        <w:tc>
          <w:tcPr>
            <w:tcW w:w="3210" w:type="dxa"/>
            <w:vAlign w:val="top"/>
          </w:tcPr>
          <w:p>
            <w:pPr>
              <w:pStyle w:val="6"/>
              <w:spacing w:before="58" w:line="229" w:lineRule="auto"/>
              <w:ind w:left="151"/>
              <w:rPr>
                <w:sz w:val="12"/>
                <w:szCs w:val="12"/>
              </w:rPr>
            </w:pPr>
            <w:r>
              <w:rPr>
                <w:spacing w:val="7"/>
                <w:sz w:val="12"/>
                <w:szCs w:val="12"/>
              </w:rPr>
              <w:t>机关事业单位基本养老保险缴费</w:t>
            </w:r>
          </w:p>
        </w:tc>
        <w:tc>
          <w:tcPr>
            <w:tcW w:w="2286" w:type="dxa"/>
            <w:vAlign w:val="top"/>
          </w:tcPr>
          <w:p>
            <w:pPr>
              <w:spacing w:before="76" w:line="186" w:lineRule="auto"/>
              <w:ind w:right="13"/>
              <w:jc w:val="right"/>
              <w:rPr>
                <w:rFonts w:ascii="Calibri" w:hAnsi="Calibri" w:eastAsia="Calibri" w:cs="Calibri"/>
                <w:sz w:val="12"/>
                <w:szCs w:val="12"/>
              </w:rPr>
            </w:pPr>
            <w:r>
              <w:rPr>
                <w:rFonts w:ascii="Calibri" w:hAnsi="Calibri" w:eastAsia="Calibri" w:cs="Calibri"/>
                <w:spacing w:val="2"/>
                <w:sz w:val="12"/>
                <w:szCs w:val="12"/>
              </w:rPr>
              <w:t>75.75</w:t>
            </w:r>
          </w:p>
        </w:tc>
        <w:tc>
          <w:tcPr>
            <w:tcW w:w="2286" w:type="dxa"/>
            <w:vAlign w:val="top"/>
          </w:tcPr>
          <w:p>
            <w:pPr>
              <w:spacing w:before="76" w:line="186" w:lineRule="auto"/>
              <w:ind w:right="12"/>
              <w:jc w:val="right"/>
              <w:rPr>
                <w:rFonts w:ascii="Calibri" w:hAnsi="Calibri" w:eastAsia="Calibri" w:cs="Calibri"/>
                <w:sz w:val="12"/>
                <w:szCs w:val="12"/>
              </w:rPr>
            </w:pPr>
            <w:r>
              <w:rPr>
                <w:rFonts w:ascii="Calibri" w:hAnsi="Calibri" w:eastAsia="Calibri" w:cs="Calibri"/>
                <w:spacing w:val="2"/>
                <w:sz w:val="12"/>
                <w:szCs w:val="12"/>
              </w:rPr>
              <w:t>75.75</w:t>
            </w:r>
          </w:p>
        </w:tc>
        <w:tc>
          <w:tcPr>
            <w:tcW w:w="2291" w:type="dxa"/>
            <w:vAlign w:val="top"/>
          </w:tcPr>
          <w:p>
            <w:pPr>
              <w:spacing w:before="75" w:line="188" w:lineRule="auto"/>
              <w:ind w:right="17"/>
              <w:jc w:val="right"/>
              <w:rPr>
                <w:rFonts w:ascii="Calibri" w:hAnsi="Calibri" w:eastAsia="Calibri" w:cs="Calibri"/>
                <w:sz w:val="12"/>
                <w:szCs w:val="12"/>
              </w:rPr>
            </w:pPr>
            <w:r>
              <w:rPr>
                <w:rFonts w:ascii="Calibri" w:hAnsi="Calibri" w:eastAsia="Calibri" w:cs="Calibri"/>
                <w:spacing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pStyle w:val="6"/>
              <w:spacing w:before="78" w:line="191" w:lineRule="auto"/>
              <w:ind w:left="158"/>
              <w:rPr>
                <w:sz w:val="12"/>
                <w:szCs w:val="12"/>
              </w:rPr>
            </w:pPr>
            <w:r>
              <w:rPr>
                <w:spacing w:val="2"/>
                <w:sz w:val="12"/>
                <w:szCs w:val="12"/>
              </w:rPr>
              <w:t>30109</w:t>
            </w:r>
          </w:p>
        </w:tc>
        <w:tc>
          <w:tcPr>
            <w:tcW w:w="3210" w:type="dxa"/>
            <w:vAlign w:val="top"/>
          </w:tcPr>
          <w:p>
            <w:pPr>
              <w:pStyle w:val="6"/>
              <w:spacing w:before="58" w:line="230" w:lineRule="auto"/>
              <w:ind w:left="152"/>
              <w:rPr>
                <w:sz w:val="12"/>
                <w:szCs w:val="12"/>
              </w:rPr>
            </w:pPr>
            <w:r>
              <w:rPr>
                <w:spacing w:val="7"/>
                <w:sz w:val="12"/>
                <w:szCs w:val="12"/>
              </w:rPr>
              <w:t>职业年金缴费</w:t>
            </w:r>
          </w:p>
        </w:tc>
        <w:tc>
          <w:tcPr>
            <w:tcW w:w="2286" w:type="dxa"/>
            <w:vAlign w:val="top"/>
          </w:tcPr>
          <w:p>
            <w:pPr>
              <w:spacing w:before="72" w:line="188" w:lineRule="auto"/>
              <w:ind w:right="13"/>
              <w:jc w:val="right"/>
              <w:rPr>
                <w:rFonts w:ascii="Calibri" w:hAnsi="Calibri" w:eastAsia="Calibri" w:cs="Calibri"/>
                <w:sz w:val="12"/>
                <w:szCs w:val="12"/>
              </w:rPr>
            </w:pPr>
            <w:r>
              <w:rPr>
                <w:rFonts w:ascii="Calibri" w:hAnsi="Calibri" w:eastAsia="Calibri" w:cs="Calibri"/>
                <w:spacing w:val="1"/>
                <w:sz w:val="12"/>
                <w:szCs w:val="12"/>
              </w:rPr>
              <w:t>10.18</w:t>
            </w:r>
          </w:p>
        </w:tc>
        <w:tc>
          <w:tcPr>
            <w:tcW w:w="2286" w:type="dxa"/>
            <w:vAlign w:val="top"/>
          </w:tcPr>
          <w:p>
            <w:pPr>
              <w:spacing w:before="72" w:line="188" w:lineRule="auto"/>
              <w:ind w:right="12"/>
              <w:jc w:val="right"/>
              <w:rPr>
                <w:rFonts w:ascii="Calibri" w:hAnsi="Calibri" w:eastAsia="Calibri" w:cs="Calibri"/>
                <w:sz w:val="12"/>
                <w:szCs w:val="12"/>
              </w:rPr>
            </w:pPr>
            <w:r>
              <w:rPr>
                <w:rFonts w:ascii="Calibri" w:hAnsi="Calibri" w:eastAsia="Calibri" w:cs="Calibri"/>
                <w:spacing w:val="1"/>
                <w:sz w:val="12"/>
                <w:szCs w:val="12"/>
              </w:rPr>
              <w:t>10.18</w:t>
            </w:r>
          </w:p>
        </w:tc>
        <w:tc>
          <w:tcPr>
            <w:tcW w:w="2291" w:type="dxa"/>
            <w:vAlign w:val="top"/>
          </w:tcPr>
          <w:p>
            <w:pPr>
              <w:spacing w:before="72" w:line="188" w:lineRule="auto"/>
              <w:ind w:right="17"/>
              <w:jc w:val="right"/>
              <w:rPr>
                <w:rFonts w:ascii="Calibri" w:hAnsi="Calibri" w:eastAsia="Calibri" w:cs="Calibri"/>
                <w:sz w:val="12"/>
                <w:szCs w:val="12"/>
              </w:rPr>
            </w:pPr>
            <w:r>
              <w:rPr>
                <w:rFonts w:ascii="Calibri" w:hAnsi="Calibri" w:eastAsia="Calibri" w:cs="Calibri"/>
                <w:spacing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pStyle w:val="6"/>
              <w:spacing w:before="78" w:line="191" w:lineRule="auto"/>
              <w:ind w:left="158"/>
              <w:rPr>
                <w:sz w:val="12"/>
                <w:szCs w:val="12"/>
              </w:rPr>
            </w:pPr>
            <w:r>
              <w:rPr>
                <w:spacing w:val="2"/>
                <w:sz w:val="12"/>
                <w:szCs w:val="12"/>
              </w:rPr>
              <w:t>30110</w:t>
            </w:r>
          </w:p>
        </w:tc>
        <w:tc>
          <w:tcPr>
            <w:tcW w:w="3210" w:type="dxa"/>
            <w:vAlign w:val="top"/>
          </w:tcPr>
          <w:p>
            <w:pPr>
              <w:pStyle w:val="6"/>
              <w:spacing w:before="58" w:line="229" w:lineRule="auto"/>
              <w:ind w:left="152"/>
              <w:rPr>
                <w:sz w:val="12"/>
                <w:szCs w:val="12"/>
              </w:rPr>
            </w:pPr>
            <w:r>
              <w:rPr>
                <w:spacing w:val="7"/>
                <w:sz w:val="12"/>
                <w:szCs w:val="12"/>
              </w:rPr>
              <w:t>职工基本医疗保险缴费</w:t>
            </w:r>
          </w:p>
        </w:tc>
        <w:tc>
          <w:tcPr>
            <w:tcW w:w="2286" w:type="dxa"/>
            <w:vAlign w:val="top"/>
          </w:tcPr>
          <w:p>
            <w:pPr>
              <w:spacing w:before="75" w:line="188" w:lineRule="auto"/>
              <w:ind w:right="12"/>
              <w:jc w:val="right"/>
              <w:rPr>
                <w:rFonts w:ascii="Calibri" w:hAnsi="Calibri" w:eastAsia="Calibri" w:cs="Calibri"/>
                <w:sz w:val="12"/>
                <w:szCs w:val="12"/>
              </w:rPr>
            </w:pPr>
            <w:r>
              <w:rPr>
                <w:rFonts w:ascii="Calibri" w:hAnsi="Calibri" w:eastAsia="Calibri" w:cs="Calibri"/>
                <w:spacing w:val="2"/>
                <w:sz w:val="12"/>
                <w:szCs w:val="12"/>
              </w:rPr>
              <w:t>111.65</w:t>
            </w:r>
          </w:p>
        </w:tc>
        <w:tc>
          <w:tcPr>
            <w:tcW w:w="2286" w:type="dxa"/>
            <w:vAlign w:val="top"/>
          </w:tcPr>
          <w:p>
            <w:pPr>
              <w:spacing w:before="75" w:line="188" w:lineRule="auto"/>
              <w:ind w:right="11"/>
              <w:jc w:val="right"/>
              <w:rPr>
                <w:rFonts w:ascii="Calibri" w:hAnsi="Calibri" w:eastAsia="Calibri" w:cs="Calibri"/>
                <w:sz w:val="12"/>
                <w:szCs w:val="12"/>
              </w:rPr>
            </w:pPr>
            <w:r>
              <w:rPr>
                <w:rFonts w:ascii="Calibri" w:hAnsi="Calibri" w:eastAsia="Calibri" w:cs="Calibri"/>
                <w:spacing w:val="2"/>
                <w:sz w:val="12"/>
                <w:szCs w:val="12"/>
              </w:rPr>
              <w:t>111.65</w:t>
            </w:r>
          </w:p>
        </w:tc>
        <w:tc>
          <w:tcPr>
            <w:tcW w:w="2291" w:type="dxa"/>
            <w:vAlign w:val="top"/>
          </w:tcPr>
          <w:p>
            <w:pPr>
              <w:spacing w:before="75" w:line="188" w:lineRule="auto"/>
              <w:ind w:right="17"/>
              <w:jc w:val="right"/>
              <w:rPr>
                <w:rFonts w:ascii="Calibri" w:hAnsi="Calibri" w:eastAsia="Calibri" w:cs="Calibri"/>
                <w:sz w:val="12"/>
                <w:szCs w:val="12"/>
              </w:rPr>
            </w:pPr>
            <w:r>
              <w:rPr>
                <w:rFonts w:ascii="Calibri" w:hAnsi="Calibri" w:eastAsia="Calibri" w:cs="Calibri"/>
                <w:spacing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pStyle w:val="6"/>
              <w:spacing w:before="78" w:line="191" w:lineRule="auto"/>
              <w:ind w:left="158"/>
              <w:rPr>
                <w:sz w:val="12"/>
                <w:szCs w:val="12"/>
              </w:rPr>
            </w:pPr>
            <w:r>
              <w:rPr>
                <w:spacing w:val="2"/>
                <w:sz w:val="12"/>
                <w:szCs w:val="12"/>
              </w:rPr>
              <w:t>30111</w:t>
            </w:r>
          </w:p>
        </w:tc>
        <w:tc>
          <w:tcPr>
            <w:tcW w:w="3210" w:type="dxa"/>
            <w:vAlign w:val="top"/>
          </w:tcPr>
          <w:p>
            <w:pPr>
              <w:pStyle w:val="6"/>
              <w:spacing w:before="58" w:line="230" w:lineRule="auto"/>
              <w:ind w:left="155"/>
              <w:rPr>
                <w:sz w:val="12"/>
                <w:szCs w:val="12"/>
              </w:rPr>
            </w:pPr>
            <w:r>
              <w:rPr>
                <w:spacing w:val="7"/>
                <w:sz w:val="12"/>
                <w:szCs w:val="12"/>
              </w:rPr>
              <w:t>公务员医疗补助缴费</w:t>
            </w:r>
          </w:p>
        </w:tc>
        <w:tc>
          <w:tcPr>
            <w:tcW w:w="2286" w:type="dxa"/>
            <w:vAlign w:val="top"/>
          </w:tcPr>
          <w:p>
            <w:pPr>
              <w:spacing w:before="73" w:line="188" w:lineRule="auto"/>
              <w:ind w:right="12"/>
              <w:jc w:val="right"/>
              <w:rPr>
                <w:rFonts w:ascii="Calibri" w:hAnsi="Calibri" w:eastAsia="Calibri" w:cs="Calibri"/>
                <w:sz w:val="12"/>
                <w:szCs w:val="12"/>
              </w:rPr>
            </w:pPr>
            <w:r>
              <w:rPr>
                <w:rFonts w:ascii="Calibri" w:hAnsi="Calibri" w:eastAsia="Calibri" w:cs="Calibri"/>
                <w:spacing w:val="2"/>
                <w:sz w:val="12"/>
                <w:szCs w:val="12"/>
              </w:rPr>
              <w:t>127.04</w:t>
            </w:r>
          </w:p>
        </w:tc>
        <w:tc>
          <w:tcPr>
            <w:tcW w:w="2286" w:type="dxa"/>
            <w:vAlign w:val="top"/>
          </w:tcPr>
          <w:p>
            <w:pPr>
              <w:spacing w:before="73" w:line="188" w:lineRule="auto"/>
              <w:ind w:right="11"/>
              <w:jc w:val="right"/>
              <w:rPr>
                <w:rFonts w:ascii="Calibri" w:hAnsi="Calibri" w:eastAsia="Calibri" w:cs="Calibri"/>
                <w:sz w:val="12"/>
                <w:szCs w:val="12"/>
              </w:rPr>
            </w:pPr>
            <w:r>
              <w:rPr>
                <w:rFonts w:ascii="Calibri" w:hAnsi="Calibri" w:eastAsia="Calibri" w:cs="Calibri"/>
                <w:spacing w:val="2"/>
                <w:sz w:val="12"/>
                <w:szCs w:val="12"/>
              </w:rPr>
              <w:t>127.04</w:t>
            </w:r>
          </w:p>
        </w:tc>
        <w:tc>
          <w:tcPr>
            <w:tcW w:w="2291" w:type="dxa"/>
            <w:vAlign w:val="top"/>
          </w:tcPr>
          <w:p>
            <w:pPr>
              <w:spacing w:before="73" w:line="188" w:lineRule="auto"/>
              <w:ind w:right="17"/>
              <w:jc w:val="right"/>
              <w:rPr>
                <w:rFonts w:ascii="Calibri" w:hAnsi="Calibri" w:eastAsia="Calibri" w:cs="Calibri"/>
                <w:sz w:val="12"/>
                <w:szCs w:val="12"/>
              </w:rPr>
            </w:pPr>
            <w:r>
              <w:rPr>
                <w:rFonts w:ascii="Calibri" w:hAnsi="Calibri" w:eastAsia="Calibri" w:cs="Calibri"/>
                <w:spacing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pStyle w:val="6"/>
              <w:spacing w:before="78" w:line="191" w:lineRule="auto"/>
              <w:ind w:left="158"/>
              <w:rPr>
                <w:sz w:val="12"/>
                <w:szCs w:val="12"/>
              </w:rPr>
            </w:pPr>
            <w:r>
              <w:rPr>
                <w:spacing w:val="2"/>
                <w:sz w:val="12"/>
                <w:szCs w:val="12"/>
              </w:rPr>
              <w:t>30112</w:t>
            </w:r>
          </w:p>
        </w:tc>
        <w:tc>
          <w:tcPr>
            <w:tcW w:w="3210" w:type="dxa"/>
            <w:vAlign w:val="top"/>
          </w:tcPr>
          <w:p>
            <w:pPr>
              <w:pStyle w:val="6"/>
              <w:spacing w:before="59" w:line="229" w:lineRule="auto"/>
              <w:ind w:left="152"/>
              <w:rPr>
                <w:sz w:val="12"/>
                <w:szCs w:val="12"/>
              </w:rPr>
            </w:pPr>
            <w:r>
              <w:rPr>
                <w:spacing w:val="7"/>
                <w:sz w:val="12"/>
                <w:szCs w:val="12"/>
              </w:rPr>
              <w:t>其他社会保障缴费</w:t>
            </w:r>
          </w:p>
        </w:tc>
        <w:tc>
          <w:tcPr>
            <w:tcW w:w="2286" w:type="dxa"/>
            <w:vAlign w:val="top"/>
          </w:tcPr>
          <w:p>
            <w:pPr>
              <w:spacing w:before="76" w:line="188" w:lineRule="auto"/>
              <w:ind w:right="13"/>
              <w:jc w:val="right"/>
              <w:rPr>
                <w:rFonts w:ascii="Calibri" w:hAnsi="Calibri" w:eastAsia="Calibri" w:cs="Calibri"/>
                <w:sz w:val="12"/>
                <w:szCs w:val="12"/>
              </w:rPr>
            </w:pPr>
            <w:r>
              <w:rPr>
                <w:rFonts w:ascii="Calibri" w:hAnsi="Calibri" w:eastAsia="Calibri" w:cs="Calibri"/>
                <w:spacing w:val="1"/>
                <w:sz w:val="12"/>
                <w:szCs w:val="12"/>
              </w:rPr>
              <w:t>10.02</w:t>
            </w:r>
          </w:p>
        </w:tc>
        <w:tc>
          <w:tcPr>
            <w:tcW w:w="2286" w:type="dxa"/>
            <w:vAlign w:val="top"/>
          </w:tcPr>
          <w:p>
            <w:pPr>
              <w:spacing w:before="76" w:line="188" w:lineRule="auto"/>
              <w:ind w:right="12"/>
              <w:jc w:val="right"/>
              <w:rPr>
                <w:rFonts w:ascii="Calibri" w:hAnsi="Calibri" w:eastAsia="Calibri" w:cs="Calibri"/>
                <w:sz w:val="12"/>
                <w:szCs w:val="12"/>
              </w:rPr>
            </w:pPr>
            <w:r>
              <w:rPr>
                <w:rFonts w:ascii="Calibri" w:hAnsi="Calibri" w:eastAsia="Calibri" w:cs="Calibri"/>
                <w:spacing w:val="1"/>
                <w:sz w:val="12"/>
                <w:szCs w:val="12"/>
              </w:rPr>
              <w:t>10.02</w:t>
            </w:r>
          </w:p>
        </w:tc>
        <w:tc>
          <w:tcPr>
            <w:tcW w:w="2291" w:type="dxa"/>
            <w:vAlign w:val="top"/>
          </w:tcPr>
          <w:p>
            <w:pPr>
              <w:spacing w:before="76" w:line="188" w:lineRule="auto"/>
              <w:ind w:right="17"/>
              <w:jc w:val="right"/>
              <w:rPr>
                <w:rFonts w:ascii="Calibri" w:hAnsi="Calibri" w:eastAsia="Calibri" w:cs="Calibri"/>
                <w:sz w:val="12"/>
                <w:szCs w:val="12"/>
              </w:rPr>
            </w:pPr>
            <w:r>
              <w:rPr>
                <w:rFonts w:ascii="Calibri" w:hAnsi="Calibri" w:eastAsia="Calibri" w:cs="Calibri"/>
                <w:spacing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pStyle w:val="6"/>
              <w:spacing w:before="79" w:line="191" w:lineRule="auto"/>
              <w:ind w:left="158"/>
              <w:rPr>
                <w:sz w:val="12"/>
                <w:szCs w:val="12"/>
              </w:rPr>
            </w:pPr>
            <w:r>
              <w:rPr>
                <w:spacing w:val="2"/>
                <w:sz w:val="12"/>
                <w:szCs w:val="12"/>
              </w:rPr>
              <w:t>30113</w:t>
            </w:r>
          </w:p>
        </w:tc>
        <w:tc>
          <w:tcPr>
            <w:tcW w:w="3210" w:type="dxa"/>
            <w:vAlign w:val="top"/>
          </w:tcPr>
          <w:p>
            <w:pPr>
              <w:pStyle w:val="6"/>
              <w:spacing w:before="59" w:line="231" w:lineRule="auto"/>
              <w:ind w:left="151"/>
              <w:rPr>
                <w:sz w:val="12"/>
                <w:szCs w:val="12"/>
              </w:rPr>
            </w:pPr>
            <w:r>
              <w:rPr>
                <w:spacing w:val="7"/>
                <w:sz w:val="12"/>
                <w:szCs w:val="12"/>
              </w:rPr>
              <w:t>住房公积金</w:t>
            </w:r>
          </w:p>
        </w:tc>
        <w:tc>
          <w:tcPr>
            <w:tcW w:w="2286" w:type="dxa"/>
            <w:vAlign w:val="top"/>
          </w:tcPr>
          <w:p>
            <w:pPr>
              <w:spacing w:before="73" w:line="188" w:lineRule="auto"/>
              <w:ind w:right="12"/>
              <w:jc w:val="right"/>
              <w:rPr>
                <w:rFonts w:ascii="Calibri" w:hAnsi="Calibri" w:eastAsia="Calibri" w:cs="Calibri"/>
                <w:sz w:val="12"/>
                <w:szCs w:val="12"/>
              </w:rPr>
            </w:pPr>
            <w:r>
              <w:rPr>
                <w:rFonts w:ascii="Calibri" w:hAnsi="Calibri" w:eastAsia="Calibri" w:cs="Calibri"/>
                <w:spacing w:val="2"/>
                <w:sz w:val="12"/>
                <w:szCs w:val="12"/>
              </w:rPr>
              <w:t>131.85</w:t>
            </w:r>
          </w:p>
        </w:tc>
        <w:tc>
          <w:tcPr>
            <w:tcW w:w="2286" w:type="dxa"/>
            <w:vAlign w:val="top"/>
          </w:tcPr>
          <w:p>
            <w:pPr>
              <w:spacing w:before="73" w:line="188" w:lineRule="auto"/>
              <w:ind w:right="11"/>
              <w:jc w:val="right"/>
              <w:rPr>
                <w:rFonts w:ascii="Calibri" w:hAnsi="Calibri" w:eastAsia="Calibri" w:cs="Calibri"/>
                <w:sz w:val="12"/>
                <w:szCs w:val="12"/>
              </w:rPr>
            </w:pPr>
            <w:r>
              <w:rPr>
                <w:rFonts w:ascii="Calibri" w:hAnsi="Calibri" w:eastAsia="Calibri" w:cs="Calibri"/>
                <w:spacing w:val="2"/>
                <w:sz w:val="12"/>
                <w:szCs w:val="12"/>
              </w:rPr>
              <w:t>131.85</w:t>
            </w:r>
          </w:p>
        </w:tc>
        <w:tc>
          <w:tcPr>
            <w:tcW w:w="2291" w:type="dxa"/>
            <w:vAlign w:val="top"/>
          </w:tcPr>
          <w:p>
            <w:pPr>
              <w:spacing w:before="73" w:line="188" w:lineRule="auto"/>
              <w:ind w:right="17"/>
              <w:jc w:val="right"/>
              <w:rPr>
                <w:rFonts w:ascii="Calibri" w:hAnsi="Calibri" w:eastAsia="Calibri" w:cs="Calibri"/>
                <w:sz w:val="12"/>
                <w:szCs w:val="12"/>
              </w:rPr>
            </w:pPr>
            <w:r>
              <w:rPr>
                <w:rFonts w:ascii="Calibri" w:hAnsi="Calibri" w:eastAsia="Calibri" w:cs="Calibri"/>
                <w:spacing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pStyle w:val="6"/>
              <w:spacing w:before="78" w:line="191" w:lineRule="auto"/>
              <w:ind w:left="158"/>
              <w:rPr>
                <w:sz w:val="12"/>
                <w:szCs w:val="12"/>
              </w:rPr>
            </w:pPr>
            <w:r>
              <w:rPr>
                <w:spacing w:val="2"/>
                <w:sz w:val="12"/>
                <w:szCs w:val="12"/>
              </w:rPr>
              <w:t>30199</w:t>
            </w:r>
          </w:p>
        </w:tc>
        <w:tc>
          <w:tcPr>
            <w:tcW w:w="3210" w:type="dxa"/>
            <w:vAlign w:val="top"/>
          </w:tcPr>
          <w:p>
            <w:pPr>
              <w:pStyle w:val="6"/>
              <w:spacing w:before="59" w:line="231" w:lineRule="auto"/>
              <w:ind w:left="152"/>
              <w:rPr>
                <w:sz w:val="12"/>
                <w:szCs w:val="12"/>
              </w:rPr>
            </w:pPr>
            <w:r>
              <w:rPr>
                <w:spacing w:val="7"/>
                <w:sz w:val="12"/>
                <w:szCs w:val="12"/>
              </w:rPr>
              <w:t>其他工资福利支出</w:t>
            </w:r>
          </w:p>
        </w:tc>
        <w:tc>
          <w:tcPr>
            <w:tcW w:w="2286" w:type="dxa"/>
            <w:vAlign w:val="top"/>
          </w:tcPr>
          <w:p>
            <w:pPr>
              <w:spacing w:before="76" w:line="188" w:lineRule="auto"/>
              <w:ind w:right="12"/>
              <w:jc w:val="right"/>
              <w:rPr>
                <w:rFonts w:ascii="Calibri" w:hAnsi="Calibri" w:eastAsia="Calibri" w:cs="Calibri"/>
                <w:sz w:val="12"/>
                <w:szCs w:val="12"/>
              </w:rPr>
            </w:pPr>
            <w:r>
              <w:rPr>
                <w:rFonts w:ascii="Calibri" w:hAnsi="Calibri" w:eastAsia="Calibri" w:cs="Calibri"/>
                <w:spacing w:val="2"/>
                <w:sz w:val="12"/>
                <w:szCs w:val="12"/>
              </w:rPr>
              <w:t>337.48</w:t>
            </w:r>
          </w:p>
        </w:tc>
        <w:tc>
          <w:tcPr>
            <w:tcW w:w="2286" w:type="dxa"/>
            <w:vAlign w:val="top"/>
          </w:tcPr>
          <w:p>
            <w:pPr>
              <w:spacing w:before="76" w:line="188" w:lineRule="auto"/>
              <w:ind w:right="11"/>
              <w:jc w:val="right"/>
              <w:rPr>
                <w:rFonts w:ascii="Calibri" w:hAnsi="Calibri" w:eastAsia="Calibri" w:cs="Calibri"/>
                <w:sz w:val="12"/>
                <w:szCs w:val="12"/>
              </w:rPr>
            </w:pPr>
            <w:r>
              <w:rPr>
                <w:rFonts w:ascii="Calibri" w:hAnsi="Calibri" w:eastAsia="Calibri" w:cs="Calibri"/>
                <w:spacing w:val="2"/>
                <w:sz w:val="12"/>
                <w:szCs w:val="12"/>
              </w:rPr>
              <w:t>337.48</w:t>
            </w:r>
          </w:p>
        </w:tc>
        <w:tc>
          <w:tcPr>
            <w:tcW w:w="2291" w:type="dxa"/>
            <w:vAlign w:val="top"/>
          </w:tcPr>
          <w:p>
            <w:pPr>
              <w:spacing w:before="76" w:line="188" w:lineRule="auto"/>
              <w:ind w:right="17"/>
              <w:jc w:val="right"/>
              <w:rPr>
                <w:rFonts w:ascii="Calibri" w:hAnsi="Calibri" w:eastAsia="Calibri" w:cs="Calibri"/>
                <w:sz w:val="12"/>
                <w:szCs w:val="12"/>
              </w:rPr>
            </w:pPr>
            <w:r>
              <w:rPr>
                <w:rFonts w:ascii="Calibri" w:hAnsi="Calibri" w:eastAsia="Calibri" w:cs="Calibri"/>
                <w:spacing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pStyle w:val="6"/>
              <w:spacing w:before="79" w:line="191" w:lineRule="auto"/>
              <w:ind w:left="29"/>
              <w:rPr>
                <w:sz w:val="12"/>
                <w:szCs w:val="12"/>
              </w:rPr>
            </w:pPr>
            <w:r>
              <w:rPr>
                <w:b/>
                <w:bCs/>
                <w:spacing w:val="1"/>
                <w:sz w:val="12"/>
                <w:szCs w:val="12"/>
              </w:rPr>
              <w:t>302</w:t>
            </w:r>
          </w:p>
        </w:tc>
        <w:tc>
          <w:tcPr>
            <w:tcW w:w="3210" w:type="dxa"/>
            <w:vAlign w:val="top"/>
          </w:tcPr>
          <w:p>
            <w:pPr>
              <w:pStyle w:val="6"/>
              <w:spacing w:before="59" w:line="230" w:lineRule="auto"/>
              <w:ind w:left="25"/>
              <w:rPr>
                <w:sz w:val="12"/>
                <w:szCs w:val="12"/>
              </w:rPr>
            </w:pPr>
            <w:r>
              <w:rPr>
                <w:b/>
                <w:bCs/>
                <w:spacing w:val="6"/>
                <w:sz w:val="12"/>
                <w:szCs w:val="12"/>
              </w:rPr>
              <w:t>商品和服务支出</w:t>
            </w:r>
          </w:p>
        </w:tc>
        <w:tc>
          <w:tcPr>
            <w:tcW w:w="2286" w:type="dxa"/>
            <w:vAlign w:val="top"/>
          </w:tcPr>
          <w:p>
            <w:pPr>
              <w:spacing w:before="73" w:line="189" w:lineRule="auto"/>
              <w:ind w:right="12"/>
              <w:jc w:val="right"/>
              <w:rPr>
                <w:rFonts w:ascii="Calibri" w:hAnsi="Calibri" w:eastAsia="Calibri" w:cs="Calibri"/>
                <w:sz w:val="12"/>
                <w:szCs w:val="12"/>
              </w:rPr>
            </w:pPr>
            <w:r>
              <w:rPr>
                <w:rFonts w:ascii="Calibri" w:hAnsi="Calibri" w:eastAsia="Calibri" w:cs="Calibri"/>
                <w:b/>
                <w:bCs/>
                <w:spacing w:val="2"/>
                <w:sz w:val="12"/>
                <w:szCs w:val="12"/>
              </w:rPr>
              <w:t>149.41</w:t>
            </w:r>
          </w:p>
        </w:tc>
        <w:tc>
          <w:tcPr>
            <w:tcW w:w="2286" w:type="dxa"/>
            <w:vAlign w:val="top"/>
          </w:tcPr>
          <w:p>
            <w:pPr>
              <w:spacing w:before="73" w:line="189" w:lineRule="auto"/>
              <w:ind w:right="12"/>
              <w:jc w:val="right"/>
              <w:rPr>
                <w:rFonts w:ascii="Calibri" w:hAnsi="Calibri" w:eastAsia="Calibri" w:cs="Calibri"/>
                <w:sz w:val="12"/>
                <w:szCs w:val="12"/>
              </w:rPr>
            </w:pPr>
            <w:r>
              <w:rPr>
                <w:rFonts w:ascii="Calibri" w:hAnsi="Calibri" w:eastAsia="Calibri" w:cs="Calibri"/>
                <w:b/>
                <w:bCs/>
                <w:spacing w:val="3"/>
                <w:sz w:val="12"/>
                <w:szCs w:val="12"/>
              </w:rPr>
              <w:t>0.00</w:t>
            </w:r>
          </w:p>
        </w:tc>
        <w:tc>
          <w:tcPr>
            <w:tcW w:w="2291" w:type="dxa"/>
            <w:vAlign w:val="top"/>
          </w:tcPr>
          <w:p>
            <w:pPr>
              <w:spacing w:before="73" w:line="189" w:lineRule="auto"/>
              <w:ind w:right="14"/>
              <w:jc w:val="right"/>
              <w:rPr>
                <w:rFonts w:ascii="Calibri" w:hAnsi="Calibri" w:eastAsia="Calibri" w:cs="Calibri"/>
                <w:sz w:val="12"/>
                <w:szCs w:val="12"/>
              </w:rPr>
            </w:pPr>
            <w:r>
              <w:rPr>
                <w:rFonts w:ascii="Calibri" w:hAnsi="Calibri" w:eastAsia="Calibri" w:cs="Calibri"/>
                <w:b/>
                <w:bCs/>
                <w:spacing w:val="2"/>
                <w:sz w:val="12"/>
                <w:szCs w:val="12"/>
              </w:rPr>
              <w:t>149.41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pStyle w:val="6"/>
              <w:spacing w:before="79" w:line="191" w:lineRule="auto"/>
              <w:ind w:left="158"/>
              <w:rPr>
                <w:sz w:val="12"/>
                <w:szCs w:val="12"/>
              </w:rPr>
            </w:pPr>
            <w:r>
              <w:rPr>
                <w:spacing w:val="2"/>
                <w:sz w:val="12"/>
                <w:szCs w:val="12"/>
              </w:rPr>
              <w:t>30201</w:t>
            </w:r>
          </w:p>
        </w:tc>
        <w:tc>
          <w:tcPr>
            <w:tcW w:w="3210" w:type="dxa"/>
            <w:vAlign w:val="top"/>
          </w:tcPr>
          <w:p>
            <w:pPr>
              <w:pStyle w:val="6"/>
              <w:spacing w:before="60" w:line="230" w:lineRule="auto"/>
              <w:ind w:left="154"/>
              <w:rPr>
                <w:sz w:val="12"/>
                <w:szCs w:val="12"/>
              </w:rPr>
            </w:pPr>
            <w:r>
              <w:rPr>
                <w:spacing w:val="5"/>
                <w:sz w:val="12"/>
                <w:szCs w:val="12"/>
              </w:rPr>
              <w:t>办公费</w:t>
            </w:r>
          </w:p>
        </w:tc>
        <w:tc>
          <w:tcPr>
            <w:tcW w:w="2286" w:type="dxa"/>
            <w:vAlign w:val="top"/>
          </w:tcPr>
          <w:p>
            <w:pPr>
              <w:spacing w:before="76" w:line="188" w:lineRule="auto"/>
              <w:ind w:right="13"/>
              <w:jc w:val="right"/>
              <w:rPr>
                <w:rFonts w:ascii="Calibri" w:hAnsi="Calibri" w:eastAsia="Calibri" w:cs="Calibri"/>
                <w:sz w:val="12"/>
                <w:szCs w:val="12"/>
              </w:rPr>
            </w:pPr>
            <w:r>
              <w:rPr>
                <w:rFonts w:ascii="Calibri" w:hAnsi="Calibri" w:eastAsia="Calibri" w:cs="Calibri"/>
                <w:spacing w:val="3"/>
                <w:sz w:val="12"/>
                <w:szCs w:val="12"/>
              </w:rPr>
              <w:t>45.76</w:t>
            </w:r>
          </w:p>
        </w:tc>
        <w:tc>
          <w:tcPr>
            <w:tcW w:w="2286" w:type="dxa"/>
            <w:vAlign w:val="top"/>
          </w:tcPr>
          <w:p>
            <w:pPr>
              <w:spacing w:before="76" w:line="188" w:lineRule="auto"/>
              <w:ind w:right="10"/>
              <w:jc w:val="right"/>
              <w:rPr>
                <w:rFonts w:ascii="Calibri" w:hAnsi="Calibri" w:eastAsia="Calibri" w:cs="Calibri"/>
                <w:sz w:val="12"/>
                <w:szCs w:val="12"/>
              </w:rPr>
            </w:pPr>
            <w:r>
              <w:rPr>
                <w:rFonts w:ascii="Calibri" w:hAnsi="Calibri" w:eastAsia="Calibri" w:cs="Calibri"/>
                <w:spacing w:val="2"/>
                <w:sz w:val="12"/>
                <w:szCs w:val="12"/>
              </w:rPr>
              <w:t>0.00</w:t>
            </w:r>
          </w:p>
        </w:tc>
        <w:tc>
          <w:tcPr>
            <w:tcW w:w="2291" w:type="dxa"/>
            <w:vAlign w:val="top"/>
          </w:tcPr>
          <w:p>
            <w:pPr>
              <w:spacing w:before="76" w:line="188" w:lineRule="auto"/>
              <w:ind w:right="15"/>
              <w:jc w:val="right"/>
              <w:rPr>
                <w:rFonts w:ascii="Calibri" w:hAnsi="Calibri" w:eastAsia="Calibri" w:cs="Calibri"/>
                <w:sz w:val="12"/>
                <w:szCs w:val="12"/>
              </w:rPr>
            </w:pPr>
            <w:r>
              <w:rPr>
                <w:rFonts w:ascii="Calibri" w:hAnsi="Calibri" w:eastAsia="Calibri" w:cs="Calibri"/>
                <w:spacing w:val="3"/>
                <w:sz w:val="12"/>
                <w:szCs w:val="12"/>
              </w:rPr>
              <w:t>45.76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pStyle w:val="6"/>
              <w:spacing w:before="79" w:line="191" w:lineRule="auto"/>
              <w:ind w:left="158"/>
              <w:rPr>
                <w:sz w:val="12"/>
                <w:szCs w:val="12"/>
              </w:rPr>
            </w:pPr>
            <w:r>
              <w:rPr>
                <w:spacing w:val="2"/>
                <w:sz w:val="12"/>
                <w:szCs w:val="12"/>
              </w:rPr>
              <w:t>30202</w:t>
            </w:r>
          </w:p>
        </w:tc>
        <w:tc>
          <w:tcPr>
            <w:tcW w:w="3210" w:type="dxa"/>
            <w:vAlign w:val="top"/>
          </w:tcPr>
          <w:p>
            <w:pPr>
              <w:pStyle w:val="6"/>
              <w:spacing w:before="60" w:line="230" w:lineRule="auto"/>
              <w:ind w:left="161"/>
              <w:rPr>
                <w:sz w:val="12"/>
                <w:szCs w:val="12"/>
              </w:rPr>
            </w:pPr>
            <w:r>
              <w:rPr>
                <w:spacing w:val="2"/>
                <w:sz w:val="12"/>
                <w:szCs w:val="12"/>
              </w:rPr>
              <w:t>印刷费</w:t>
            </w:r>
          </w:p>
        </w:tc>
        <w:tc>
          <w:tcPr>
            <w:tcW w:w="2286" w:type="dxa"/>
            <w:vAlign w:val="top"/>
          </w:tcPr>
          <w:p>
            <w:pPr>
              <w:spacing w:before="74" w:line="188" w:lineRule="auto"/>
              <w:ind w:right="14"/>
              <w:jc w:val="right"/>
              <w:rPr>
                <w:rFonts w:ascii="Calibri" w:hAnsi="Calibri" w:eastAsia="Calibri" w:cs="Calibri"/>
                <w:sz w:val="12"/>
                <w:szCs w:val="12"/>
              </w:rPr>
            </w:pPr>
            <w:r>
              <w:rPr>
                <w:rFonts w:ascii="Calibri" w:hAnsi="Calibri" w:eastAsia="Calibri" w:cs="Calibri"/>
                <w:spacing w:val="2"/>
                <w:sz w:val="12"/>
                <w:szCs w:val="12"/>
              </w:rPr>
              <w:t>0.00</w:t>
            </w:r>
          </w:p>
        </w:tc>
        <w:tc>
          <w:tcPr>
            <w:tcW w:w="2286" w:type="dxa"/>
            <w:vAlign w:val="top"/>
          </w:tcPr>
          <w:p>
            <w:pPr>
              <w:spacing w:before="74" w:line="188" w:lineRule="auto"/>
              <w:ind w:right="10"/>
              <w:jc w:val="right"/>
              <w:rPr>
                <w:rFonts w:ascii="Calibri" w:hAnsi="Calibri" w:eastAsia="Calibri" w:cs="Calibri"/>
                <w:sz w:val="12"/>
                <w:szCs w:val="12"/>
              </w:rPr>
            </w:pPr>
            <w:r>
              <w:rPr>
                <w:rFonts w:ascii="Calibri" w:hAnsi="Calibri" w:eastAsia="Calibri" w:cs="Calibri"/>
                <w:spacing w:val="2"/>
                <w:sz w:val="12"/>
                <w:szCs w:val="12"/>
              </w:rPr>
              <w:t>0.00</w:t>
            </w:r>
          </w:p>
        </w:tc>
        <w:tc>
          <w:tcPr>
            <w:tcW w:w="2291" w:type="dxa"/>
            <w:vAlign w:val="top"/>
          </w:tcPr>
          <w:p>
            <w:pPr>
              <w:spacing w:before="74" w:line="188" w:lineRule="auto"/>
              <w:ind w:right="17"/>
              <w:jc w:val="right"/>
              <w:rPr>
                <w:rFonts w:ascii="Calibri" w:hAnsi="Calibri" w:eastAsia="Calibri" w:cs="Calibri"/>
                <w:sz w:val="12"/>
                <w:szCs w:val="12"/>
              </w:rPr>
            </w:pPr>
            <w:r>
              <w:rPr>
                <w:rFonts w:ascii="Calibri" w:hAnsi="Calibri" w:eastAsia="Calibri" w:cs="Calibri"/>
                <w:spacing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pStyle w:val="6"/>
              <w:spacing w:before="80" w:line="191" w:lineRule="auto"/>
              <w:ind w:left="158"/>
              <w:rPr>
                <w:sz w:val="12"/>
                <w:szCs w:val="12"/>
              </w:rPr>
            </w:pPr>
            <w:r>
              <w:rPr>
                <w:spacing w:val="2"/>
                <w:sz w:val="12"/>
                <w:szCs w:val="12"/>
              </w:rPr>
              <w:t>30205</w:t>
            </w:r>
          </w:p>
        </w:tc>
        <w:tc>
          <w:tcPr>
            <w:tcW w:w="3210" w:type="dxa"/>
            <w:vAlign w:val="top"/>
          </w:tcPr>
          <w:p>
            <w:pPr>
              <w:pStyle w:val="6"/>
              <w:spacing w:before="60" w:line="230" w:lineRule="auto"/>
              <w:ind w:left="153"/>
              <w:rPr>
                <w:sz w:val="12"/>
                <w:szCs w:val="12"/>
              </w:rPr>
            </w:pPr>
            <w:r>
              <w:rPr>
                <w:spacing w:val="4"/>
                <w:sz w:val="12"/>
                <w:szCs w:val="12"/>
              </w:rPr>
              <w:t>水费</w:t>
            </w:r>
          </w:p>
        </w:tc>
        <w:tc>
          <w:tcPr>
            <w:tcW w:w="2286" w:type="dxa"/>
            <w:vAlign w:val="top"/>
          </w:tcPr>
          <w:p>
            <w:pPr>
              <w:spacing w:before="77" w:line="188" w:lineRule="auto"/>
              <w:ind w:right="14"/>
              <w:jc w:val="right"/>
              <w:rPr>
                <w:rFonts w:ascii="Calibri" w:hAnsi="Calibri" w:eastAsia="Calibri" w:cs="Calibri"/>
                <w:sz w:val="12"/>
                <w:szCs w:val="12"/>
              </w:rPr>
            </w:pPr>
            <w:r>
              <w:rPr>
                <w:rFonts w:ascii="Calibri" w:hAnsi="Calibri" w:eastAsia="Calibri" w:cs="Calibri"/>
                <w:spacing w:val="1"/>
                <w:sz w:val="12"/>
                <w:szCs w:val="12"/>
              </w:rPr>
              <w:t>2.00</w:t>
            </w:r>
          </w:p>
        </w:tc>
        <w:tc>
          <w:tcPr>
            <w:tcW w:w="2286" w:type="dxa"/>
            <w:vAlign w:val="top"/>
          </w:tcPr>
          <w:p>
            <w:pPr>
              <w:spacing w:before="77" w:line="188" w:lineRule="auto"/>
              <w:ind w:right="10"/>
              <w:jc w:val="right"/>
              <w:rPr>
                <w:rFonts w:ascii="Calibri" w:hAnsi="Calibri" w:eastAsia="Calibri" w:cs="Calibri"/>
                <w:sz w:val="12"/>
                <w:szCs w:val="12"/>
              </w:rPr>
            </w:pPr>
            <w:r>
              <w:rPr>
                <w:rFonts w:ascii="Calibri" w:hAnsi="Calibri" w:eastAsia="Calibri" w:cs="Calibri"/>
                <w:spacing w:val="2"/>
                <w:sz w:val="12"/>
                <w:szCs w:val="12"/>
              </w:rPr>
              <w:t>0.00</w:t>
            </w:r>
          </w:p>
        </w:tc>
        <w:tc>
          <w:tcPr>
            <w:tcW w:w="2291" w:type="dxa"/>
            <w:vAlign w:val="top"/>
          </w:tcPr>
          <w:p>
            <w:pPr>
              <w:spacing w:before="77" w:line="188" w:lineRule="auto"/>
              <w:ind w:right="17"/>
              <w:jc w:val="right"/>
              <w:rPr>
                <w:rFonts w:ascii="Calibri" w:hAnsi="Calibri" w:eastAsia="Calibri" w:cs="Calibri"/>
                <w:sz w:val="12"/>
                <w:szCs w:val="12"/>
              </w:rPr>
            </w:pPr>
            <w:r>
              <w:rPr>
                <w:rFonts w:ascii="Calibri" w:hAnsi="Calibri" w:eastAsia="Calibri" w:cs="Calibri"/>
                <w:spacing w:val="1"/>
                <w:sz w:val="12"/>
                <w:szCs w:val="12"/>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pStyle w:val="6"/>
              <w:spacing w:before="80" w:line="191" w:lineRule="auto"/>
              <w:ind w:left="158"/>
              <w:rPr>
                <w:sz w:val="12"/>
                <w:szCs w:val="12"/>
              </w:rPr>
            </w:pPr>
            <w:r>
              <w:rPr>
                <w:spacing w:val="2"/>
                <w:sz w:val="12"/>
                <w:szCs w:val="12"/>
              </w:rPr>
              <w:t>30206</w:t>
            </w:r>
          </w:p>
        </w:tc>
        <w:tc>
          <w:tcPr>
            <w:tcW w:w="3210" w:type="dxa"/>
            <w:vAlign w:val="top"/>
          </w:tcPr>
          <w:p>
            <w:pPr>
              <w:pStyle w:val="6"/>
              <w:spacing w:before="60" w:line="231" w:lineRule="auto"/>
              <w:ind w:left="166"/>
              <w:rPr>
                <w:sz w:val="12"/>
                <w:szCs w:val="12"/>
              </w:rPr>
            </w:pPr>
            <w:r>
              <w:rPr>
                <w:spacing w:val="-3"/>
                <w:sz w:val="12"/>
                <w:szCs w:val="12"/>
              </w:rPr>
              <w:t>电费</w:t>
            </w:r>
          </w:p>
        </w:tc>
        <w:tc>
          <w:tcPr>
            <w:tcW w:w="2286" w:type="dxa"/>
            <w:vAlign w:val="top"/>
          </w:tcPr>
          <w:p>
            <w:pPr>
              <w:spacing w:before="74" w:line="188" w:lineRule="auto"/>
              <w:ind w:right="13"/>
              <w:jc w:val="right"/>
              <w:rPr>
                <w:rFonts w:ascii="Calibri" w:hAnsi="Calibri" w:eastAsia="Calibri" w:cs="Calibri"/>
                <w:sz w:val="12"/>
                <w:szCs w:val="12"/>
              </w:rPr>
            </w:pPr>
            <w:r>
              <w:rPr>
                <w:rFonts w:ascii="Calibri" w:hAnsi="Calibri" w:eastAsia="Calibri" w:cs="Calibri"/>
                <w:spacing w:val="1"/>
                <w:sz w:val="12"/>
                <w:szCs w:val="12"/>
              </w:rPr>
              <w:t>16.00</w:t>
            </w:r>
          </w:p>
        </w:tc>
        <w:tc>
          <w:tcPr>
            <w:tcW w:w="2286" w:type="dxa"/>
            <w:vAlign w:val="top"/>
          </w:tcPr>
          <w:p>
            <w:pPr>
              <w:spacing w:before="74" w:line="188" w:lineRule="auto"/>
              <w:ind w:right="10"/>
              <w:jc w:val="right"/>
              <w:rPr>
                <w:rFonts w:ascii="Calibri" w:hAnsi="Calibri" w:eastAsia="Calibri" w:cs="Calibri"/>
                <w:sz w:val="12"/>
                <w:szCs w:val="12"/>
              </w:rPr>
            </w:pPr>
            <w:r>
              <w:rPr>
                <w:rFonts w:ascii="Calibri" w:hAnsi="Calibri" w:eastAsia="Calibri" w:cs="Calibri"/>
                <w:spacing w:val="2"/>
                <w:sz w:val="12"/>
                <w:szCs w:val="12"/>
              </w:rPr>
              <w:t>0.00</w:t>
            </w:r>
          </w:p>
        </w:tc>
        <w:tc>
          <w:tcPr>
            <w:tcW w:w="2291" w:type="dxa"/>
            <w:vAlign w:val="top"/>
          </w:tcPr>
          <w:p>
            <w:pPr>
              <w:spacing w:before="74" w:line="188" w:lineRule="auto"/>
              <w:ind w:right="15"/>
              <w:jc w:val="right"/>
              <w:rPr>
                <w:rFonts w:ascii="Calibri" w:hAnsi="Calibri" w:eastAsia="Calibri" w:cs="Calibri"/>
                <w:sz w:val="12"/>
                <w:szCs w:val="12"/>
              </w:rPr>
            </w:pPr>
            <w:r>
              <w:rPr>
                <w:rFonts w:ascii="Calibri" w:hAnsi="Calibri" w:eastAsia="Calibri" w:cs="Calibri"/>
                <w:spacing w:val="1"/>
                <w:sz w:val="12"/>
                <w:szCs w:val="12"/>
              </w:rPr>
              <w:t>16.00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pStyle w:val="6"/>
              <w:spacing w:before="80" w:line="191" w:lineRule="auto"/>
              <w:ind w:left="158"/>
              <w:rPr>
                <w:sz w:val="12"/>
                <w:szCs w:val="12"/>
              </w:rPr>
            </w:pPr>
            <w:r>
              <w:rPr>
                <w:spacing w:val="2"/>
                <w:sz w:val="12"/>
                <w:szCs w:val="12"/>
              </w:rPr>
              <w:t>30209</w:t>
            </w:r>
          </w:p>
        </w:tc>
        <w:tc>
          <w:tcPr>
            <w:tcW w:w="3210" w:type="dxa"/>
            <w:vAlign w:val="top"/>
          </w:tcPr>
          <w:p>
            <w:pPr>
              <w:pStyle w:val="6"/>
              <w:spacing w:before="60" w:line="230" w:lineRule="auto"/>
              <w:ind w:left="151"/>
              <w:rPr>
                <w:sz w:val="12"/>
                <w:szCs w:val="12"/>
              </w:rPr>
            </w:pPr>
            <w:r>
              <w:rPr>
                <w:spacing w:val="6"/>
                <w:sz w:val="12"/>
                <w:szCs w:val="12"/>
              </w:rPr>
              <w:t>物业管理费</w:t>
            </w:r>
          </w:p>
        </w:tc>
        <w:tc>
          <w:tcPr>
            <w:tcW w:w="2286" w:type="dxa"/>
            <w:vAlign w:val="top"/>
          </w:tcPr>
          <w:p>
            <w:pPr>
              <w:spacing w:before="77" w:line="188" w:lineRule="auto"/>
              <w:ind w:right="14"/>
              <w:jc w:val="right"/>
              <w:rPr>
                <w:rFonts w:ascii="Calibri" w:hAnsi="Calibri" w:eastAsia="Calibri" w:cs="Calibri"/>
                <w:sz w:val="12"/>
                <w:szCs w:val="12"/>
              </w:rPr>
            </w:pPr>
            <w:r>
              <w:rPr>
                <w:rFonts w:ascii="Calibri" w:hAnsi="Calibri" w:eastAsia="Calibri" w:cs="Calibri"/>
                <w:spacing w:val="2"/>
                <w:sz w:val="12"/>
                <w:szCs w:val="12"/>
              </w:rPr>
              <w:t>0.00</w:t>
            </w:r>
          </w:p>
        </w:tc>
        <w:tc>
          <w:tcPr>
            <w:tcW w:w="2286" w:type="dxa"/>
            <w:vAlign w:val="top"/>
          </w:tcPr>
          <w:p>
            <w:pPr>
              <w:spacing w:before="77" w:line="188" w:lineRule="auto"/>
              <w:ind w:right="10"/>
              <w:jc w:val="right"/>
              <w:rPr>
                <w:rFonts w:ascii="Calibri" w:hAnsi="Calibri" w:eastAsia="Calibri" w:cs="Calibri"/>
                <w:sz w:val="12"/>
                <w:szCs w:val="12"/>
              </w:rPr>
            </w:pPr>
            <w:r>
              <w:rPr>
                <w:rFonts w:ascii="Calibri" w:hAnsi="Calibri" w:eastAsia="Calibri" w:cs="Calibri"/>
                <w:spacing w:val="2"/>
                <w:sz w:val="12"/>
                <w:szCs w:val="12"/>
              </w:rPr>
              <w:t>0.00</w:t>
            </w:r>
          </w:p>
        </w:tc>
        <w:tc>
          <w:tcPr>
            <w:tcW w:w="2291" w:type="dxa"/>
            <w:vAlign w:val="top"/>
          </w:tcPr>
          <w:p>
            <w:pPr>
              <w:spacing w:before="77" w:line="188" w:lineRule="auto"/>
              <w:ind w:right="17"/>
              <w:jc w:val="right"/>
              <w:rPr>
                <w:rFonts w:ascii="Calibri" w:hAnsi="Calibri" w:eastAsia="Calibri" w:cs="Calibri"/>
                <w:sz w:val="12"/>
                <w:szCs w:val="12"/>
              </w:rPr>
            </w:pPr>
            <w:r>
              <w:rPr>
                <w:rFonts w:ascii="Calibri" w:hAnsi="Calibri" w:eastAsia="Calibri" w:cs="Calibri"/>
                <w:spacing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pStyle w:val="6"/>
              <w:spacing w:before="80" w:line="191" w:lineRule="auto"/>
              <w:ind w:left="158"/>
              <w:rPr>
                <w:sz w:val="12"/>
                <w:szCs w:val="12"/>
              </w:rPr>
            </w:pPr>
            <w:r>
              <w:rPr>
                <w:spacing w:val="2"/>
                <w:sz w:val="12"/>
                <w:szCs w:val="12"/>
              </w:rPr>
              <w:t>30213</w:t>
            </w:r>
          </w:p>
        </w:tc>
        <w:tc>
          <w:tcPr>
            <w:tcW w:w="3210" w:type="dxa"/>
            <w:vAlign w:val="top"/>
          </w:tcPr>
          <w:p>
            <w:pPr>
              <w:pStyle w:val="6"/>
              <w:spacing w:before="60" w:line="230" w:lineRule="auto"/>
              <w:ind w:left="153"/>
              <w:rPr>
                <w:sz w:val="12"/>
                <w:szCs w:val="12"/>
              </w:rPr>
            </w:pPr>
            <w:r>
              <w:rPr>
                <w:spacing w:val="7"/>
                <w:sz w:val="12"/>
                <w:szCs w:val="12"/>
              </w:rPr>
              <w:t>维修（护）费</w:t>
            </w:r>
          </w:p>
        </w:tc>
        <w:tc>
          <w:tcPr>
            <w:tcW w:w="2286" w:type="dxa"/>
            <w:vAlign w:val="top"/>
          </w:tcPr>
          <w:p>
            <w:pPr>
              <w:spacing w:before="75" w:line="188" w:lineRule="auto"/>
              <w:ind w:right="14"/>
              <w:jc w:val="right"/>
              <w:rPr>
                <w:rFonts w:ascii="Calibri" w:hAnsi="Calibri" w:eastAsia="Calibri" w:cs="Calibri"/>
                <w:sz w:val="12"/>
                <w:szCs w:val="12"/>
              </w:rPr>
            </w:pPr>
            <w:r>
              <w:rPr>
                <w:rFonts w:ascii="Calibri" w:hAnsi="Calibri" w:eastAsia="Calibri" w:cs="Calibri"/>
                <w:spacing w:val="2"/>
                <w:sz w:val="12"/>
                <w:szCs w:val="12"/>
              </w:rPr>
              <w:t>9.00</w:t>
            </w:r>
          </w:p>
        </w:tc>
        <w:tc>
          <w:tcPr>
            <w:tcW w:w="2286" w:type="dxa"/>
            <w:vAlign w:val="top"/>
          </w:tcPr>
          <w:p>
            <w:pPr>
              <w:spacing w:before="75" w:line="188" w:lineRule="auto"/>
              <w:ind w:right="10"/>
              <w:jc w:val="right"/>
              <w:rPr>
                <w:rFonts w:ascii="Calibri" w:hAnsi="Calibri" w:eastAsia="Calibri" w:cs="Calibri"/>
                <w:sz w:val="12"/>
                <w:szCs w:val="12"/>
              </w:rPr>
            </w:pPr>
            <w:r>
              <w:rPr>
                <w:rFonts w:ascii="Calibri" w:hAnsi="Calibri" w:eastAsia="Calibri" w:cs="Calibri"/>
                <w:spacing w:val="2"/>
                <w:sz w:val="12"/>
                <w:szCs w:val="12"/>
              </w:rPr>
              <w:t>0.00</w:t>
            </w:r>
          </w:p>
        </w:tc>
        <w:tc>
          <w:tcPr>
            <w:tcW w:w="2291" w:type="dxa"/>
            <w:vAlign w:val="top"/>
          </w:tcPr>
          <w:p>
            <w:pPr>
              <w:spacing w:before="75" w:line="188" w:lineRule="auto"/>
              <w:ind w:right="17"/>
              <w:jc w:val="right"/>
              <w:rPr>
                <w:rFonts w:ascii="Calibri" w:hAnsi="Calibri" w:eastAsia="Calibri" w:cs="Calibri"/>
                <w:sz w:val="12"/>
                <w:szCs w:val="12"/>
              </w:rPr>
            </w:pPr>
            <w:r>
              <w:rPr>
                <w:rFonts w:ascii="Calibri" w:hAnsi="Calibri" w:eastAsia="Calibri" w:cs="Calibri"/>
                <w:spacing w:val="2"/>
                <w:sz w:val="12"/>
                <w:szCs w:val="12"/>
              </w:rPr>
              <w:t>9.00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pStyle w:val="6"/>
              <w:spacing w:before="81" w:line="191" w:lineRule="auto"/>
              <w:ind w:left="158"/>
              <w:rPr>
                <w:sz w:val="12"/>
                <w:szCs w:val="12"/>
              </w:rPr>
            </w:pPr>
            <w:r>
              <w:rPr>
                <w:spacing w:val="2"/>
                <w:sz w:val="12"/>
                <w:szCs w:val="12"/>
              </w:rPr>
              <w:t>30216</w:t>
            </w:r>
          </w:p>
        </w:tc>
        <w:tc>
          <w:tcPr>
            <w:tcW w:w="3210" w:type="dxa"/>
            <w:vAlign w:val="top"/>
          </w:tcPr>
          <w:p>
            <w:pPr>
              <w:pStyle w:val="6"/>
              <w:spacing w:before="61" w:line="231" w:lineRule="auto"/>
              <w:ind w:left="152"/>
              <w:rPr>
                <w:sz w:val="12"/>
                <w:szCs w:val="12"/>
              </w:rPr>
            </w:pPr>
            <w:r>
              <w:rPr>
                <w:spacing w:val="5"/>
                <w:sz w:val="12"/>
                <w:szCs w:val="12"/>
              </w:rPr>
              <w:t>培训费</w:t>
            </w:r>
          </w:p>
        </w:tc>
        <w:tc>
          <w:tcPr>
            <w:tcW w:w="2286" w:type="dxa"/>
            <w:vAlign w:val="top"/>
          </w:tcPr>
          <w:p>
            <w:pPr>
              <w:spacing w:before="77" w:line="188" w:lineRule="auto"/>
              <w:ind w:right="14"/>
              <w:jc w:val="right"/>
              <w:rPr>
                <w:rFonts w:ascii="Calibri" w:hAnsi="Calibri" w:eastAsia="Calibri" w:cs="Calibri"/>
                <w:sz w:val="12"/>
                <w:szCs w:val="12"/>
              </w:rPr>
            </w:pPr>
            <w:r>
              <w:rPr>
                <w:rFonts w:ascii="Calibri" w:hAnsi="Calibri" w:eastAsia="Calibri" w:cs="Calibri"/>
                <w:spacing w:val="2"/>
                <w:sz w:val="12"/>
                <w:szCs w:val="12"/>
              </w:rPr>
              <w:t>5.70</w:t>
            </w:r>
          </w:p>
        </w:tc>
        <w:tc>
          <w:tcPr>
            <w:tcW w:w="2286" w:type="dxa"/>
            <w:vAlign w:val="top"/>
          </w:tcPr>
          <w:p>
            <w:pPr>
              <w:spacing w:before="77" w:line="188" w:lineRule="auto"/>
              <w:ind w:right="10"/>
              <w:jc w:val="right"/>
              <w:rPr>
                <w:rFonts w:ascii="Calibri" w:hAnsi="Calibri" w:eastAsia="Calibri" w:cs="Calibri"/>
                <w:sz w:val="12"/>
                <w:szCs w:val="12"/>
              </w:rPr>
            </w:pPr>
            <w:r>
              <w:rPr>
                <w:rFonts w:ascii="Calibri" w:hAnsi="Calibri" w:eastAsia="Calibri" w:cs="Calibri"/>
                <w:spacing w:val="2"/>
                <w:sz w:val="12"/>
                <w:szCs w:val="12"/>
              </w:rPr>
              <w:t>0.00</w:t>
            </w:r>
          </w:p>
        </w:tc>
        <w:tc>
          <w:tcPr>
            <w:tcW w:w="2291" w:type="dxa"/>
            <w:vAlign w:val="top"/>
          </w:tcPr>
          <w:p>
            <w:pPr>
              <w:spacing w:before="77" w:line="188" w:lineRule="auto"/>
              <w:ind w:right="17"/>
              <w:jc w:val="right"/>
              <w:rPr>
                <w:rFonts w:ascii="Calibri" w:hAnsi="Calibri" w:eastAsia="Calibri" w:cs="Calibri"/>
                <w:sz w:val="12"/>
                <w:szCs w:val="12"/>
              </w:rPr>
            </w:pPr>
            <w:r>
              <w:rPr>
                <w:rFonts w:ascii="Calibri" w:hAnsi="Calibri" w:eastAsia="Calibri" w:cs="Calibri"/>
                <w:spacing w:val="2"/>
                <w:sz w:val="12"/>
                <w:szCs w:val="12"/>
              </w:rPr>
              <w:t>5.70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pStyle w:val="6"/>
              <w:spacing w:before="80" w:line="191" w:lineRule="auto"/>
              <w:ind w:left="158"/>
              <w:rPr>
                <w:sz w:val="12"/>
                <w:szCs w:val="12"/>
              </w:rPr>
            </w:pPr>
            <w:r>
              <w:rPr>
                <w:spacing w:val="2"/>
                <w:sz w:val="12"/>
                <w:szCs w:val="12"/>
              </w:rPr>
              <w:t>30217</w:t>
            </w:r>
          </w:p>
        </w:tc>
        <w:tc>
          <w:tcPr>
            <w:tcW w:w="3210" w:type="dxa"/>
            <w:vAlign w:val="top"/>
          </w:tcPr>
          <w:p>
            <w:pPr>
              <w:pStyle w:val="6"/>
              <w:spacing w:before="61" w:line="230" w:lineRule="auto"/>
              <w:ind w:left="155"/>
              <w:rPr>
                <w:sz w:val="12"/>
                <w:szCs w:val="12"/>
              </w:rPr>
            </w:pPr>
            <w:r>
              <w:rPr>
                <w:spacing w:val="6"/>
                <w:sz w:val="12"/>
                <w:szCs w:val="12"/>
              </w:rPr>
              <w:t>公务接待费</w:t>
            </w:r>
          </w:p>
        </w:tc>
        <w:tc>
          <w:tcPr>
            <w:tcW w:w="2286" w:type="dxa"/>
            <w:vAlign w:val="top"/>
          </w:tcPr>
          <w:p>
            <w:pPr>
              <w:spacing w:before="75" w:line="188" w:lineRule="auto"/>
              <w:ind w:right="14"/>
              <w:jc w:val="right"/>
              <w:rPr>
                <w:rFonts w:ascii="Calibri" w:hAnsi="Calibri" w:eastAsia="Calibri" w:cs="Calibri"/>
                <w:sz w:val="12"/>
                <w:szCs w:val="12"/>
              </w:rPr>
            </w:pPr>
            <w:r>
              <w:rPr>
                <w:rFonts w:ascii="Calibri" w:hAnsi="Calibri" w:eastAsia="Calibri" w:cs="Calibri"/>
                <w:spacing w:val="1"/>
                <w:sz w:val="12"/>
                <w:szCs w:val="12"/>
              </w:rPr>
              <w:t>2.00</w:t>
            </w:r>
          </w:p>
        </w:tc>
        <w:tc>
          <w:tcPr>
            <w:tcW w:w="2286" w:type="dxa"/>
            <w:vAlign w:val="top"/>
          </w:tcPr>
          <w:p>
            <w:pPr>
              <w:spacing w:before="75" w:line="188" w:lineRule="auto"/>
              <w:ind w:right="10"/>
              <w:jc w:val="right"/>
              <w:rPr>
                <w:rFonts w:ascii="Calibri" w:hAnsi="Calibri" w:eastAsia="Calibri" w:cs="Calibri"/>
                <w:sz w:val="12"/>
                <w:szCs w:val="12"/>
              </w:rPr>
            </w:pPr>
            <w:r>
              <w:rPr>
                <w:rFonts w:ascii="Calibri" w:hAnsi="Calibri" w:eastAsia="Calibri" w:cs="Calibri"/>
                <w:spacing w:val="2"/>
                <w:sz w:val="12"/>
                <w:szCs w:val="12"/>
              </w:rPr>
              <w:t>0.00</w:t>
            </w:r>
          </w:p>
        </w:tc>
        <w:tc>
          <w:tcPr>
            <w:tcW w:w="2291" w:type="dxa"/>
            <w:vAlign w:val="top"/>
          </w:tcPr>
          <w:p>
            <w:pPr>
              <w:spacing w:before="75" w:line="188" w:lineRule="auto"/>
              <w:ind w:right="17"/>
              <w:jc w:val="right"/>
              <w:rPr>
                <w:rFonts w:ascii="Calibri" w:hAnsi="Calibri" w:eastAsia="Calibri" w:cs="Calibri"/>
                <w:sz w:val="12"/>
                <w:szCs w:val="12"/>
              </w:rPr>
            </w:pPr>
            <w:r>
              <w:rPr>
                <w:rFonts w:ascii="Calibri" w:hAnsi="Calibri" w:eastAsia="Calibri" w:cs="Calibri"/>
                <w:spacing w:val="1"/>
                <w:sz w:val="12"/>
                <w:szCs w:val="12"/>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pStyle w:val="6"/>
              <w:spacing w:before="81" w:line="191" w:lineRule="auto"/>
              <w:ind w:left="158"/>
              <w:rPr>
                <w:sz w:val="12"/>
                <w:szCs w:val="12"/>
              </w:rPr>
            </w:pPr>
            <w:r>
              <w:rPr>
                <w:spacing w:val="2"/>
                <w:sz w:val="12"/>
                <w:szCs w:val="12"/>
              </w:rPr>
              <w:t>30226</w:t>
            </w:r>
          </w:p>
        </w:tc>
        <w:tc>
          <w:tcPr>
            <w:tcW w:w="3210" w:type="dxa"/>
            <w:vAlign w:val="top"/>
          </w:tcPr>
          <w:p>
            <w:pPr>
              <w:pStyle w:val="6"/>
              <w:spacing w:before="61" w:line="230" w:lineRule="auto"/>
              <w:ind w:left="154"/>
              <w:rPr>
                <w:sz w:val="12"/>
                <w:szCs w:val="12"/>
              </w:rPr>
            </w:pPr>
            <w:r>
              <w:rPr>
                <w:spacing w:val="5"/>
                <w:sz w:val="12"/>
                <w:szCs w:val="12"/>
              </w:rPr>
              <w:t>劳务费</w:t>
            </w:r>
          </w:p>
        </w:tc>
        <w:tc>
          <w:tcPr>
            <w:tcW w:w="2286" w:type="dxa"/>
            <w:vAlign w:val="top"/>
          </w:tcPr>
          <w:p>
            <w:pPr>
              <w:spacing w:before="75" w:line="188" w:lineRule="auto"/>
              <w:ind w:right="14"/>
              <w:jc w:val="right"/>
              <w:rPr>
                <w:rFonts w:ascii="Calibri" w:hAnsi="Calibri" w:eastAsia="Calibri" w:cs="Calibri"/>
                <w:sz w:val="12"/>
                <w:szCs w:val="12"/>
              </w:rPr>
            </w:pPr>
            <w:r>
              <w:rPr>
                <w:rFonts w:ascii="Calibri" w:hAnsi="Calibri" w:eastAsia="Calibri" w:cs="Calibri"/>
                <w:spacing w:val="2"/>
                <w:sz w:val="12"/>
                <w:szCs w:val="12"/>
              </w:rPr>
              <w:t>0.00</w:t>
            </w:r>
          </w:p>
        </w:tc>
        <w:tc>
          <w:tcPr>
            <w:tcW w:w="2286" w:type="dxa"/>
            <w:vAlign w:val="top"/>
          </w:tcPr>
          <w:p>
            <w:pPr>
              <w:spacing w:before="75" w:line="188" w:lineRule="auto"/>
              <w:ind w:right="10"/>
              <w:jc w:val="right"/>
              <w:rPr>
                <w:rFonts w:ascii="Calibri" w:hAnsi="Calibri" w:eastAsia="Calibri" w:cs="Calibri"/>
                <w:sz w:val="12"/>
                <w:szCs w:val="12"/>
              </w:rPr>
            </w:pPr>
            <w:r>
              <w:rPr>
                <w:rFonts w:ascii="Calibri" w:hAnsi="Calibri" w:eastAsia="Calibri" w:cs="Calibri"/>
                <w:spacing w:val="2"/>
                <w:sz w:val="12"/>
                <w:szCs w:val="12"/>
              </w:rPr>
              <w:t>0.00</w:t>
            </w:r>
          </w:p>
        </w:tc>
        <w:tc>
          <w:tcPr>
            <w:tcW w:w="2291" w:type="dxa"/>
            <w:vAlign w:val="top"/>
          </w:tcPr>
          <w:p>
            <w:pPr>
              <w:spacing w:before="75" w:line="188" w:lineRule="auto"/>
              <w:ind w:right="17"/>
              <w:jc w:val="right"/>
              <w:rPr>
                <w:rFonts w:ascii="Calibri" w:hAnsi="Calibri" w:eastAsia="Calibri" w:cs="Calibri"/>
                <w:sz w:val="12"/>
                <w:szCs w:val="12"/>
              </w:rPr>
            </w:pPr>
            <w:r>
              <w:rPr>
                <w:rFonts w:ascii="Calibri" w:hAnsi="Calibri" w:eastAsia="Calibri" w:cs="Calibri"/>
                <w:spacing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pStyle w:val="6"/>
              <w:spacing w:before="81" w:line="191" w:lineRule="auto"/>
              <w:ind w:left="158"/>
              <w:rPr>
                <w:sz w:val="12"/>
                <w:szCs w:val="12"/>
              </w:rPr>
            </w:pPr>
            <w:r>
              <w:rPr>
                <w:spacing w:val="2"/>
                <w:sz w:val="12"/>
                <w:szCs w:val="12"/>
              </w:rPr>
              <w:t>30227</w:t>
            </w:r>
          </w:p>
        </w:tc>
        <w:tc>
          <w:tcPr>
            <w:tcW w:w="3210" w:type="dxa"/>
            <w:vAlign w:val="top"/>
          </w:tcPr>
          <w:p>
            <w:pPr>
              <w:pStyle w:val="6"/>
              <w:spacing w:before="61" w:line="230" w:lineRule="auto"/>
              <w:ind w:left="151"/>
              <w:rPr>
                <w:sz w:val="12"/>
                <w:szCs w:val="12"/>
              </w:rPr>
            </w:pPr>
            <w:r>
              <w:rPr>
                <w:spacing w:val="7"/>
                <w:sz w:val="12"/>
                <w:szCs w:val="12"/>
              </w:rPr>
              <w:t>委托业务费</w:t>
            </w:r>
          </w:p>
        </w:tc>
        <w:tc>
          <w:tcPr>
            <w:tcW w:w="2286" w:type="dxa"/>
            <w:vAlign w:val="top"/>
          </w:tcPr>
          <w:p>
            <w:pPr>
              <w:spacing w:before="78" w:line="188" w:lineRule="auto"/>
              <w:ind w:right="14"/>
              <w:jc w:val="right"/>
              <w:rPr>
                <w:rFonts w:ascii="Calibri" w:hAnsi="Calibri" w:eastAsia="Calibri" w:cs="Calibri"/>
                <w:sz w:val="12"/>
                <w:szCs w:val="12"/>
              </w:rPr>
            </w:pPr>
            <w:r>
              <w:rPr>
                <w:rFonts w:ascii="Calibri" w:hAnsi="Calibri" w:eastAsia="Calibri" w:cs="Calibri"/>
                <w:spacing w:val="2"/>
                <w:sz w:val="12"/>
                <w:szCs w:val="12"/>
              </w:rPr>
              <w:t>0.00</w:t>
            </w:r>
          </w:p>
        </w:tc>
        <w:tc>
          <w:tcPr>
            <w:tcW w:w="2286" w:type="dxa"/>
            <w:vAlign w:val="top"/>
          </w:tcPr>
          <w:p>
            <w:pPr>
              <w:spacing w:before="78" w:line="188" w:lineRule="auto"/>
              <w:ind w:right="10"/>
              <w:jc w:val="right"/>
              <w:rPr>
                <w:rFonts w:ascii="Calibri" w:hAnsi="Calibri" w:eastAsia="Calibri" w:cs="Calibri"/>
                <w:sz w:val="12"/>
                <w:szCs w:val="12"/>
              </w:rPr>
            </w:pPr>
            <w:r>
              <w:rPr>
                <w:rFonts w:ascii="Calibri" w:hAnsi="Calibri" w:eastAsia="Calibri" w:cs="Calibri"/>
                <w:spacing w:val="2"/>
                <w:sz w:val="12"/>
                <w:szCs w:val="12"/>
              </w:rPr>
              <w:t>0.00</w:t>
            </w:r>
          </w:p>
        </w:tc>
        <w:tc>
          <w:tcPr>
            <w:tcW w:w="2291" w:type="dxa"/>
            <w:vAlign w:val="top"/>
          </w:tcPr>
          <w:p>
            <w:pPr>
              <w:spacing w:before="78" w:line="188" w:lineRule="auto"/>
              <w:ind w:right="17"/>
              <w:jc w:val="right"/>
              <w:rPr>
                <w:rFonts w:ascii="Calibri" w:hAnsi="Calibri" w:eastAsia="Calibri" w:cs="Calibri"/>
                <w:sz w:val="12"/>
                <w:szCs w:val="12"/>
              </w:rPr>
            </w:pPr>
            <w:r>
              <w:rPr>
                <w:rFonts w:ascii="Calibri" w:hAnsi="Calibri" w:eastAsia="Calibri" w:cs="Calibri"/>
                <w:spacing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1660" w:type="dxa"/>
            <w:vAlign w:val="top"/>
          </w:tcPr>
          <w:p>
            <w:pPr>
              <w:pStyle w:val="6"/>
              <w:spacing w:before="81" w:line="191" w:lineRule="auto"/>
              <w:ind w:left="158"/>
              <w:rPr>
                <w:sz w:val="12"/>
                <w:szCs w:val="12"/>
              </w:rPr>
            </w:pPr>
            <w:r>
              <w:rPr>
                <w:spacing w:val="2"/>
                <w:sz w:val="12"/>
                <w:szCs w:val="12"/>
              </w:rPr>
              <w:t>30228</w:t>
            </w:r>
          </w:p>
        </w:tc>
        <w:tc>
          <w:tcPr>
            <w:tcW w:w="3210" w:type="dxa"/>
            <w:vAlign w:val="top"/>
          </w:tcPr>
          <w:p>
            <w:pPr>
              <w:pStyle w:val="6"/>
              <w:spacing w:before="62" w:line="229" w:lineRule="auto"/>
              <w:ind w:left="153"/>
              <w:rPr>
                <w:sz w:val="12"/>
                <w:szCs w:val="12"/>
              </w:rPr>
            </w:pPr>
            <w:r>
              <w:rPr>
                <w:spacing w:val="6"/>
                <w:sz w:val="12"/>
                <w:szCs w:val="12"/>
              </w:rPr>
              <w:t>工会经费</w:t>
            </w:r>
          </w:p>
        </w:tc>
        <w:tc>
          <w:tcPr>
            <w:tcW w:w="2286" w:type="dxa"/>
            <w:vAlign w:val="top"/>
          </w:tcPr>
          <w:p>
            <w:pPr>
              <w:spacing w:before="76" w:line="188" w:lineRule="auto"/>
              <w:ind w:right="13"/>
              <w:jc w:val="right"/>
              <w:rPr>
                <w:rFonts w:ascii="Calibri" w:hAnsi="Calibri" w:eastAsia="Calibri" w:cs="Calibri"/>
                <w:sz w:val="12"/>
                <w:szCs w:val="12"/>
              </w:rPr>
            </w:pPr>
            <w:r>
              <w:rPr>
                <w:rFonts w:ascii="Calibri" w:hAnsi="Calibri" w:eastAsia="Calibri" w:cs="Calibri"/>
                <w:spacing w:val="2"/>
                <w:sz w:val="12"/>
                <w:szCs w:val="12"/>
              </w:rPr>
              <w:t>20.20</w:t>
            </w:r>
          </w:p>
        </w:tc>
        <w:tc>
          <w:tcPr>
            <w:tcW w:w="2286" w:type="dxa"/>
            <w:vAlign w:val="top"/>
          </w:tcPr>
          <w:p>
            <w:pPr>
              <w:spacing w:before="76" w:line="188" w:lineRule="auto"/>
              <w:ind w:right="10"/>
              <w:jc w:val="right"/>
              <w:rPr>
                <w:rFonts w:ascii="Calibri" w:hAnsi="Calibri" w:eastAsia="Calibri" w:cs="Calibri"/>
                <w:sz w:val="12"/>
                <w:szCs w:val="12"/>
              </w:rPr>
            </w:pPr>
            <w:r>
              <w:rPr>
                <w:rFonts w:ascii="Calibri" w:hAnsi="Calibri" w:eastAsia="Calibri" w:cs="Calibri"/>
                <w:spacing w:val="2"/>
                <w:sz w:val="12"/>
                <w:szCs w:val="12"/>
              </w:rPr>
              <w:t>0.00</w:t>
            </w:r>
          </w:p>
        </w:tc>
        <w:tc>
          <w:tcPr>
            <w:tcW w:w="2291" w:type="dxa"/>
            <w:vAlign w:val="top"/>
          </w:tcPr>
          <w:p>
            <w:pPr>
              <w:spacing w:before="76" w:line="188" w:lineRule="auto"/>
              <w:ind w:right="15"/>
              <w:jc w:val="right"/>
              <w:rPr>
                <w:rFonts w:ascii="Calibri" w:hAnsi="Calibri" w:eastAsia="Calibri" w:cs="Calibri"/>
                <w:sz w:val="12"/>
                <w:szCs w:val="12"/>
              </w:rPr>
            </w:pPr>
            <w:r>
              <w:rPr>
                <w:rFonts w:ascii="Calibri" w:hAnsi="Calibri" w:eastAsia="Calibri" w:cs="Calibri"/>
                <w:spacing w:val="2"/>
                <w:sz w:val="12"/>
                <w:szCs w:val="12"/>
              </w:rPr>
              <w:t>20.20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pStyle w:val="6"/>
              <w:spacing w:before="80" w:line="191" w:lineRule="auto"/>
              <w:ind w:left="158"/>
              <w:rPr>
                <w:sz w:val="12"/>
                <w:szCs w:val="12"/>
              </w:rPr>
            </w:pPr>
            <w:r>
              <w:rPr>
                <w:spacing w:val="2"/>
                <w:sz w:val="12"/>
                <w:szCs w:val="12"/>
              </w:rPr>
              <w:t>30229</w:t>
            </w:r>
          </w:p>
        </w:tc>
        <w:tc>
          <w:tcPr>
            <w:tcW w:w="3210" w:type="dxa"/>
            <w:vAlign w:val="top"/>
          </w:tcPr>
          <w:p>
            <w:pPr>
              <w:pStyle w:val="6"/>
              <w:spacing w:before="60" w:line="231" w:lineRule="auto"/>
              <w:ind w:left="151"/>
              <w:rPr>
                <w:sz w:val="12"/>
                <w:szCs w:val="12"/>
              </w:rPr>
            </w:pPr>
            <w:r>
              <w:rPr>
                <w:spacing w:val="6"/>
                <w:sz w:val="12"/>
                <w:szCs w:val="12"/>
              </w:rPr>
              <w:t>福利费</w:t>
            </w:r>
          </w:p>
        </w:tc>
        <w:tc>
          <w:tcPr>
            <w:tcW w:w="2286" w:type="dxa"/>
            <w:vAlign w:val="top"/>
          </w:tcPr>
          <w:p>
            <w:pPr>
              <w:spacing w:before="78" w:line="188" w:lineRule="auto"/>
              <w:ind w:right="13"/>
              <w:jc w:val="right"/>
              <w:rPr>
                <w:rFonts w:ascii="Calibri" w:hAnsi="Calibri" w:eastAsia="Calibri" w:cs="Calibri"/>
                <w:sz w:val="12"/>
                <w:szCs w:val="12"/>
              </w:rPr>
            </w:pPr>
            <w:r>
              <w:rPr>
                <w:rFonts w:ascii="Calibri" w:hAnsi="Calibri" w:eastAsia="Calibri" w:cs="Calibri"/>
                <w:spacing w:val="1"/>
                <w:sz w:val="12"/>
                <w:szCs w:val="12"/>
              </w:rPr>
              <w:t>16.25</w:t>
            </w:r>
          </w:p>
        </w:tc>
        <w:tc>
          <w:tcPr>
            <w:tcW w:w="2286" w:type="dxa"/>
            <w:vAlign w:val="top"/>
          </w:tcPr>
          <w:p>
            <w:pPr>
              <w:spacing w:before="78" w:line="188" w:lineRule="auto"/>
              <w:ind w:right="10"/>
              <w:jc w:val="right"/>
              <w:rPr>
                <w:rFonts w:ascii="Calibri" w:hAnsi="Calibri" w:eastAsia="Calibri" w:cs="Calibri"/>
                <w:sz w:val="12"/>
                <w:szCs w:val="12"/>
              </w:rPr>
            </w:pPr>
            <w:r>
              <w:rPr>
                <w:rFonts w:ascii="Calibri" w:hAnsi="Calibri" w:eastAsia="Calibri" w:cs="Calibri"/>
                <w:spacing w:val="2"/>
                <w:sz w:val="12"/>
                <w:szCs w:val="12"/>
              </w:rPr>
              <w:t>0.00</w:t>
            </w:r>
          </w:p>
        </w:tc>
        <w:tc>
          <w:tcPr>
            <w:tcW w:w="2291" w:type="dxa"/>
            <w:vAlign w:val="top"/>
          </w:tcPr>
          <w:p>
            <w:pPr>
              <w:spacing w:before="78" w:line="188" w:lineRule="auto"/>
              <w:ind w:right="15"/>
              <w:jc w:val="right"/>
              <w:rPr>
                <w:rFonts w:ascii="Calibri" w:hAnsi="Calibri" w:eastAsia="Calibri" w:cs="Calibri"/>
                <w:sz w:val="12"/>
                <w:szCs w:val="12"/>
              </w:rPr>
            </w:pPr>
            <w:r>
              <w:rPr>
                <w:rFonts w:ascii="Calibri" w:hAnsi="Calibri" w:eastAsia="Calibri" w:cs="Calibri"/>
                <w:spacing w:val="1"/>
                <w:sz w:val="12"/>
                <w:szCs w:val="12"/>
              </w:rPr>
              <w:t>16.25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pStyle w:val="6"/>
              <w:spacing w:before="81" w:line="191" w:lineRule="auto"/>
              <w:ind w:left="158"/>
              <w:rPr>
                <w:sz w:val="12"/>
                <w:szCs w:val="12"/>
              </w:rPr>
            </w:pPr>
            <w:r>
              <w:rPr>
                <w:spacing w:val="2"/>
                <w:sz w:val="12"/>
                <w:szCs w:val="12"/>
              </w:rPr>
              <w:t>30231</w:t>
            </w:r>
          </w:p>
        </w:tc>
        <w:tc>
          <w:tcPr>
            <w:tcW w:w="3210" w:type="dxa"/>
            <w:vAlign w:val="top"/>
          </w:tcPr>
          <w:p>
            <w:pPr>
              <w:pStyle w:val="6"/>
              <w:spacing w:before="61" w:line="230" w:lineRule="auto"/>
              <w:ind w:left="155"/>
              <w:rPr>
                <w:sz w:val="12"/>
                <w:szCs w:val="12"/>
              </w:rPr>
            </w:pPr>
            <w:r>
              <w:rPr>
                <w:spacing w:val="7"/>
                <w:sz w:val="12"/>
                <w:szCs w:val="12"/>
              </w:rPr>
              <w:t>公务用车运行维护费</w:t>
            </w:r>
          </w:p>
        </w:tc>
        <w:tc>
          <w:tcPr>
            <w:tcW w:w="2286" w:type="dxa"/>
            <w:vAlign w:val="top"/>
          </w:tcPr>
          <w:p>
            <w:pPr>
              <w:spacing w:before="75" w:line="188" w:lineRule="auto"/>
              <w:ind w:right="13"/>
              <w:jc w:val="right"/>
              <w:rPr>
                <w:rFonts w:ascii="Calibri" w:hAnsi="Calibri" w:eastAsia="Calibri" w:cs="Calibri"/>
                <w:sz w:val="12"/>
                <w:szCs w:val="12"/>
              </w:rPr>
            </w:pPr>
            <w:r>
              <w:rPr>
                <w:rFonts w:ascii="Calibri" w:hAnsi="Calibri" w:eastAsia="Calibri" w:cs="Calibri"/>
                <w:spacing w:val="1"/>
                <w:sz w:val="12"/>
                <w:szCs w:val="12"/>
              </w:rPr>
              <w:t>13.80</w:t>
            </w:r>
          </w:p>
        </w:tc>
        <w:tc>
          <w:tcPr>
            <w:tcW w:w="2286" w:type="dxa"/>
            <w:vAlign w:val="top"/>
          </w:tcPr>
          <w:p>
            <w:pPr>
              <w:spacing w:before="75" w:line="188" w:lineRule="auto"/>
              <w:ind w:right="10"/>
              <w:jc w:val="right"/>
              <w:rPr>
                <w:rFonts w:ascii="Calibri" w:hAnsi="Calibri" w:eastAsia="Calibri" w:cs="Calibri"/>
                <w:sz w:val="12"/>
                <w:szCs w:val="12"/>
              </w:rPr>
            </w:pPr>
            <w:r>
              <w:rPr>
                <w:rFonts w:ascii="Calibri" w:hAnsi="Calibri" w:eastAsia="Calibri" w:cs="Calibri"/>
                <w:spacing w:val="2"/>
                <w:sz w:val="12"/>
                <w:szCs w:val="12"/>
              </w:rPr>
              <w:t>0.00</w:t>
            </w:r>
          </w:p>
        </w:tc>
        <w:tc>
          <w:tcPr>
            <w:tcW w:w="2291" w:type="dxa"/>
            <w:vAlign w:val="top"/>
          </w:tcPr>
          <w:p>
            <w:pPr>
              <w:spacing w:before="75" w:line="188" w:lineRule="auto"/>
              <w:ind w:right="15"/>
              <w:jc w:val="right"/>
              <w:rPr>
                <w:rFonts w:ascii="Calibri" w:hAnsi="Calibri" w:eastAsia="Calibri" w:cs="Calibri"/>
                <w:sz w:val="12"/>
                <w:szCs w:val="12"/>
              </w:rPr>
            </w:pPr>
            <w:r>
              <w:rPr>
                <w:rFonts w:ascii="Calibri" w:hAnsi="Calibri" w:eastAsia="Calibri" w:cs="Calibri"/>
                <w:spacing w:val="1"/>
                <w:sz w:val="12"/>
                <w:szCs w:val="12"/>
              </w:rPr>
              <w:t>13.80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pStyle w:val="6"/>
              <w:spacing w:before="81" w:line="191" w:lineRule="auto"/>
              <w:ind w:left="158"/>
              <w:rPr>
                <w:sz w:val="12"/>
                <w:szCs w:val="12"/>
              </w:rPr>
            </w:pPr>
            <w:r>
              <w:rPr>
                <w:spacing w:val="2"/>
                <w:sz w:val="12"/>
                <w:szCs w:val="12"/>
              </w:rPr>
              <w:t>30239</w:t>
            </w:r>
          </w:p>
        </w:tc>
        <w:tc>
          <w:tcPr>
            <w:tcW w:w="3210" w:type="dxa"/>
            <w:vAlign w:val="top"/>
          </w:tcPr>
          <w:p>
            <w:pPr>
              <w:pStyle w:val="6"/>
              <w:spacing w:before="61" w:line="231" w:lineRule="auto"/>
              <w:ind w:left="152"/>
              <w:rPr>
                <w:sz w:val="12"/>
                <w:szCs w:val="12"/>
              </w:rPr>
            </w:pPr>
            <w:r>
              <w:rPr>
                <w:spacing w:val="7"/>
                <w:sz w:val="12"/>
                <w:szCs w:val="12"/>
              </w:rPr>
              <w:t>其他交通费用</w:t>
            </w:r>
          </w:p>
        </w:tc>
        <w:tc>
          <w:tcPr>
            <w:tcW w:w="2286" w:type="dxa"/>
            <w:vAlign w:val="top"/>
          </w:tcPr>
          <w:p>
            <w:pPr>
              <w:spacing w:before="78" w:line="188" w:lineRule="auto"/>
              <w:ind w:right="13"/>
              <w:jc w:val="right"/>
              <w:rPr>
                <w:rFonts w:ascii="Calibri" w:hAnsi="Calibri" w:eastAsia="Calibri" w:cs="Calibri"/>
                <w:sz w:val="12"/>
                <w:szCs w:val="12"/>
              </w:rPr>
            </w:pPr>
            <w:r>
              <w:rPr>
                <w:rFonts w:ascii="Calibri" w:hAnsi="Calibri" w:eastAsia="Calibri" w:cs="Calibri"/>
                <w:spacing w:val="1"/>
                <w:sz w:val="12"/>
                <w:szCs w:val="12"/>
              </w:rPr>
              <w:t>18.70</w:t>
            </w:r>
          </w:p>
        </w:tc>
        <w:tc>
          <w:tcPr>
            <w:tcW w:w="2286" w:type="dxa"/>
            <w:vAlign w:val="top"/>
          </w:tcPr>
          <w:p>
            <w:pPr>
              <w:spacing w:before="78" w:line="188" w:lineRule="auto"/>
              <w:ind w:right="10"/>
              <w:jc w:val="right"/>
              <w:rPr>
                <w:rFonts w:ascii="Calibri" w:hAnsi="Calibri" w:eastAsia="Calibri" w:cs="Calibri"/>
                <w:sz w:val="12"/>
                <w:szCs w:val="12"/>
              </w:rPr>
            </w:pPr>
            <w:r>
              <w:rPr>
                <w:rFonts w:ascii="Calibri" w:hAnsi="Calibri" w:eastAsia="Calibri" w:cs="Calibri"/>
                <w:spacing w:val="2"/>
                <w:sz w:val="12"/>
                <w:szCs w:val="12"/>
              </w:rPr>
              <w:t>0.00</w:t>
            </w:r>
          </w:p>
        </w:tc>
        <w:tc>
          <w:tcPr>
            <w:tcW w:w="2291" w:type="dxa"/>
            <w:vAlign w:val="top"/>
          </w:tcPr>
          <w:p>
            <w:pPr>
              <w:spacing w:before="78" w:line="188" w:lineRule="auto"/>
              <w:ind w:right="15"/>
              <w:jc w:val="right"/>
              <w:rPr>
                <w:rFonts w:ascii="Calibri" w:hAnsi="Calibri" w:eastAsia="Calibri" w:cs="Calibri"/>
                <w:sz w:val="12"/>
                <w:szCs w:val="12"/>
              </w:rPr>
            </w:pPr>
            <w:r>
              <w:rPr>
                <w:rFonts w:ascii="Calibri" w:hAnsi="Calibri" w:eastAsia="Calibri" w:cs="Calibri"/>
                <w:spacing w:val="1"/>
                <w:sz w:val="12"/>
                <w:szCs w:val="12"/>
              </w:rPr>
              <w:t>18.70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pStyle w:val="6"/>
              <w:spacing w:before="81" w:line="191" w:lineRule="auto"/>
              <w:ind w:left="29"/>
              <w:rPr>
                <w:sz w:val="12"/>
                <w:szCs w:val="12"/>
              </w:rPr>
            </w:pPr>
            <w:r>
              <w:rPr>
                <w:b/>
                <w:bCs/>
                <w:spacing w:val="1"/>
                <w:sz w:val="12"/>
                <w:szCs w:val="12"/>
              </w:rPr>
              <w:t>303</w:t>
            </w:r>
          </w:p>
        </w:tc>
        <w:tc>
          <w:tcPr>
            <w:tcW w:w="3210" w:type="dxa"/>
            <w:vAlign w:val="top"/>
          </w:tcPr>
          <w:p>
            <w:pPr>
              <w:pStyle w:val="6"/>
              <w:spacing w:before="61" w:line="230" w:lineRule="auto"/>
              <w:ind w:left="21"/>
              <w:rPr>
                <w:sz w:val="12"/>
                <w:szCs w:val="12"/>
              </w:rPr>
            </w:pPr>
            <w:r>
              <w:rPr>
                <w:b/>
                <w:bCs/>
                <w:spacing w:val="7"/>
                <w:sz w:val="12"/>
                <w:szCs w:val="12"/>
              </w:rPr>
              <w:t>对个人和家庭的补助</w:t>
            </w:r>
          </w:p>
        </w:tc>
        <w:tc>
          <w:tcPr>
            <w:tcW w:w="2286" w:type="dxa"/>
            <w:vAlign w:val="top"/>
          </w:tcPr>
          <w:p>
            <w:pPr>
              <w:spacing w:before="75" w:line="189" w:lineRule="auto"/>
              <w:ind w:right="12"/>
              <w:jc w:val="right"/>
              <w:rPr>
                <w:rFonts w:ascii="Calibri" w:hAnsi="Calibri" w:eastAsia="Calibri" w:cs="Calibri"/>
                <w:sz w:val="12"/>
                <w:szCs w:val="12"/>
              </w:rPr>
            </w:pPr>
            <w:r>
              <w:rPr>
                <w:rFonts w:ascii="Calibri" w:hAnsi="Calibri" w:eastAsia="Calibri" w:cs="Calibri"/>
                <w:b/>
                <w:bCs/>
                <w:spacing w:val="3"/>
                <w:sz w:val="12"/>
                <w:szCs w:val="12"/>
              </w:rPr>
              <w:t>83.31</w:t>
            </w:r>
          </w:p>
        </w:tc>
        <w:tc>
          <w:tcPr>
            <w:tcW w:w="2286" w:type="dxa"/>
            <w:vAlign w:val="top"/>
          </w:tcPr>
          <w:p>
            <w:pPr>
              <w:spacing w:before="75" w:line="189" w:lineRule="auto"/>
              <w:ind w:right="11"/>
              <w:jc w:val="right"/>
              <w:rPr>
                <w:rFonts w:ascii="Calibri" w:hAnsi="Calibri" w:eastAsia="Calibri" w:cs="Calibri"/>
                <w:sz w:val="12"/>
                <w:szCs w:val="12"/>
              </w:rPr>
            </w:pPr>
            <w:r>
              <w:rPr>
                <w:rFonts w:ascii="Calibri" w:hAnsi="Calibri" w:eastAsia="Calibri" w:cs="Calibri"/>
                <w:b/>
                <w:bCs/>
                <w:spacing w:val="3"/>
                <w:sz w:val="12"/>
                <w:szCs w:val="12"/>
              </w:rPr>
              <w:t>83.31</w:t>
            </w:r>
          </w:p>
        </w:tc>
        <w:tc>
          <w:tcPr>
            <w:tcW w:w="2291" w:type="dxa"/>
            <w:vAlign w:val="top"/>
          </w:tcPr>
          <w:p>
            <w:pPr>
              <w:spacing w:before="75" w:line="189" w:lineRule="auto"/>
              <w:ind w:right="16"/>
              <w:jc w:val="right"/>
              <w:rPr>
                <w:rFonts w:ascii="Calibri" w:hAnsi="Calibri" w:eastAsia="Calibri" w:cs="Calibri"/>
                <w:sz w:val="12"/>
                <w:szCs w:val="12"/>
              </w:rPr>
            </w:pPr>
            <w:r>
              <w:rPr>
                <w:rFonts w:ascii="Calibri" w:hAnsi="Calibri" w:eastAsia="Calibri" w:cs="Calibri"/>
                <w:b/>
                <w:bCs/>
                <w:spacing w:val="3"/>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pStyle w:val="6"/>
              <w:spacing w:before="81" w:line="191" w:lineRule="auto"/>
              <w:ind w:left="158"/>
              <w:rPr>
                <w:sz w:val="12"/>
                <w:szCs w:val="12"/>
              </w:rPr>
            </w:pPr>
            <w:r>
              <w:rPr>
                <w:spacing w:val="2"/>
                <w:sz w:val="12"/>
                <w:szCs w:val="12"/>
              </w:rPr>
              <w:t>30302</w:t>
            </w:r>
          </w:p>
        </w:tc>
        <w:tc>
          <w:tcPr>
            <w:tcW w:w="3210" w:type="dxa"/>
            <w:vAlign w:val="top"/>
          </w:tcPr>
          <w:p>
            <w:pPr>
              <w:pStyle w:val="6"/>
              <w:spacing w:before="61" w:line="230" w:lineRule="auto"/>
              <w:ind w:left="152"/>
              <w:rPr>
                <w:sz w:val="12"/>
                <w:szCs w:val="12"/>
              </w:rPr>
            </w:pPr>
            <w:r>
              <w:rPr>
                <w:spacing w:val="5"/>
                <w:sz w:val="12"/>
                <w:szCs w:val="12"/>
              </w:rPr>
              <w:t>退休费</w:t>
            </w:r>
          </w:p>
        </w:tc>
        <w:tc>
          <w:tcPr>
            <w:tcW w:w="2286" w:type="dxa"/>
            <w:vAlign w:val="top"/>
          </w:tcPr>
          <w:p>
            <w:pPr>
              <w:spacing w:before="78" w:line="188" w:lineRule="auto"/>
              <w:ind w:right="13"/>
              <w:jc w:val="right"/>
              <w:rPr>
                <w:rFonts w:ascii="Calibri" w:hAnsi="Calibri" w:eastAsia="Calibri" w:cs="Calibri"/>
                <w:sz w:val="12"/>
                <w:szCs w:val="12"/>
              </w:rPr>
            </w:pPr>
            <w:r>
              <w:rPr>
                <w:rFonts w:ascii="Calibri" w:hAnsi="Calibri" w:eastAsia="Calibri" w:cs="Calibri"/>
                <w:spacing w:val="2"/>
                <w:sz w:val="12"/>
                <w:szCs w:val="12"/>
              </w:rPr>
              <w:t>81.23</w:t>
            </w:r>
          </w:p>
        </w:tc>
        <w:tc>
          <w:tcPr>
            <w:tcW w:w="2286" w:type="dxa"/>
            <w:vAlign w:val="top"/>
          </w:tcPr>
          <w:p>
            <w:pPr>
              <w:spacing w:before="78" w:line="188" w:lineRule="auto"/>
              <w:ind w:right="12"/>
              <w:jc w:val="right"/>
              <w:rPr>
                <w:rFonts w:ascii="Calibri" w:hAnsi="Calibri" w:eastAsia="Calibri" w:cs="Calibri"/>
                <w:sz w:val="12"/>
                <w:szCs w:val="12"/>
              </w:rPr>
            </w:pPr>
            <w:r>
              <w:rPr>
                <w:rFonts w:ascii="Calibri" w:hAnsi="Calibri" w:eastAsia="Calibri" w:cs="Calibri"/>
                <w:spacing w:val="2"/>
                <w:sz w:val="12"/>
                <w:szCs w:val="12"/>
              </w:rPr>
              <w:t>81.23</w:t>
            </w:r>
          </w:p>
        </w:tc>
        <w:tc>
          <w:tcPr>
            <w:tcW w:w="2291" w:type="dxa"/>
            <w:vAlign w:val="top"/>
          </w:tcPr>
          <w:p>
            <w:pPr>
              <w:spacing w:before="78" w:line="188" w:lineRule="auto"/>
              <w:ind w:right="17"/>
              <w:jc w:val="right"/>
              <w:rPr>
                <w:rFonts w:ascii="Calibri" w:hAnsi="Calibri" w:eastAsia="Calibri" w:cs="Calibri"/>
                <w:sz w:val="12"/>
                <w:szCs w:val="12"/>
              </w:rPr>
            </w:pPr>
            <w:r>
              <w:rPr>
                <w:rFonts w:ascii="Calibri" w:hAnsi="Calibri" w:eastAsia="Calibri" w:cs="Calibri"/>
                <w:spacing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pStyle w:val="6"/>
              <w:spacing w:before="81" w:line="191" w:lineRule="auto"/>
              <w:ind w:left="158"/>
              <w:rPr>
                <w:sz w:val="12"/>
                <w:szCs w:val="12"/>
              </w:rPr>
            </w:pPr>
            <w:r>
              <w:rPr>
                <w:spacing w:val="2"/>
                <w:sz w:val="12"/>
                <w:szCs w:val="12"/>
              </w:rPr>
              <w:t>30399</w:t>
            </w:r>
          </w:p>
        </w:tc>
        <w:tc>
          <w:tcPr>
            <w:tcW w:w="3210" w:type="dxa"/>
            <w:vAlign w:val="top"/>
          </w:tcPr>
          <w:p>
            <w:pPr>
              <w:pStyle w:val="6"/>
              <w:spacing w:before="62" w:line="230" w:lineRule="auto"/>
              <w:ind w:left="152"/>
              <w:rPr>
                <w:sz w:val="12"/>
                <w:szCs w:val="12"/>
              </w:rPr>
            </w:pPr>
            <w:r>
              <w:rPr>
                <w:spacing w:val="7"/>
                <w:sz w:val="12"/>
                <w:szCs w:val="12"/>
              </w:rPr>
              <w:t>其他对个人和家庭的补助</w:t>
            </w:r>
          </w:p>
        </w:tc>
        <w:tc>
          <w:tcPr>
            <w:tcW w:w="2286" w:type="dxa"/>
            <w:vAlign w:val="top"/>
          </w:tcPr>
          <w:p>
            <w:pPr>
              <w:spacing w:before="76" w:line="188" w:lineRule="auto"/>
              <w:ind w:right="14"/>
              <w:jc w:val="right"/>
              <w:rPr>
                <w:rFonts w:ascii="Calibri" w:hAnsi="Calibri" w:eastAsia="Calibri" w:cs="Calibri"/>
                <w:sz w:val="12"/>
                <w:szCs w:val="12"/>
              </w:rPr>
            </w:pPr>
            <w:r>
              <w:rPr>
                <w:rFonts w:ascii="Calibri" w:hAnsi="Calibri" w:eastAsia="Calibri" w:cs="Calibri"/>
                <w:spacing w:val="1"/>
                <w:sz w:val="12"/>
                <w:szCs w:val="12"/>
              </w:rPr>
              <w:t>2.09</w:t>
            </w:r>
          </w:p>
        </w:tc>
        <w:tc>
          <w:tcPr>
            <w:tcW w:w="2286" w:type="dxa"/>
            <w:vAlign w:val="top"/>
          </w:tcPr>
          <w:p>
            <w:pPr>
              <w:spacing w:before="76" w:line="188" w:lineRule="auto"/>
              <w:ind w:right="10"/>
              <w:jc w:val="right"/>
              <w:rPr>
                <w:rFonts w:ascii="Calibri" w:hAnsi="Calibri" w:eastAsia="Calibri" w:cs="Calibri"/>
                <w:sz w:val="12"/>
                <w:szCs w:val="12"/>
              </w:rPr>
            </w:pPr>
            <w:r>
              <w:rPr>
                <w:rFonts w:ascii="Calibri" w:hAnsi="Calibri" w:eastAsia="Calibri" w:cs="Calibri"/>
                <w:spacing w:val="1"/>
                <w:sz w:val="12"/>
                <w:szCs w:val="12"/>
              </w:rPr>
              <w:t>2.09</w:t>
            </w:r>
          </w:p>
        </w:tc>
        <w:tc>
          <w:tcPr>
            <w:tcW w:w="2291" w:type="dxa"/>
            <w:vAlign w:val="top"/>
          </w:tcPr>
          <w:p>
            <w:pPr>
              <w:spacing w:before="76" w:line="188" w:lineRule="auto"/>
              <w:ind w:right="17"/>
              <w:jc w:val="right"/>
              <w:rPr>
                <w:rFonts w:ascii="Calibri" w:hAnsi="Calibri" w:eastAsia="Calibri" w:cs="Calibri"/>
                <w:sz w:val="12"/>
                <w:szCs w:val="12"/>
              </w:rPr>
            </w:pPr>
            <w:r>
              <w:rPr>
                <w:rFonts w:ascii="Calibri" w:hAnsi="Calibri" w:eastAsia="Calibri" w:cs="Calibri"/>
                <w:spacing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pStyle w:val="6"/>
              <w:spacing w:before="81" w:line="191" w:lineRule="auto"/>
              <w:ind w:left="29"/>
              <w:rPr>
                <w:sz w:val="12"/>
                <w:szCs w:val="12"/>
              </w:rPr>
            </w:pPr>
            <w:r>
              <w:rPr>
                <w:b/>
                <w:bCs/>
                <w:spacing w:val="1"/>
                <w:sz w:val="12"/>
                <w:szCs w:val="12"/>
              </w:rPr>
              <w:t>310</w:t>
            </w:r>
          </w:p>
        </w:tc>
        <w:tc>
          <w:tcPr>
            <w:tcW w:w="3210" w:type="dxa"/>
            <w:vAlign w:val="top"/>
          </w:tcPr>
          <w:p>
            <w:pPr>
              <w:pStyle w:val="6"/>
              <w:spacing w:before="62" w:line="229" w:lineRule="auto"/>
              <w:ind w:left="27"/>
              <w:rPr>
                <w:sz w:val="12"/>
                <w:szCs w:val="12"/>
              </w:rPr>
            </w:pPr>
            <w:r>
              <w:rPr>
                <w:b/>
                <w:bCs/>
                <w:spacing w:val="5"/>
                <w:sz w:val="12"/>
                <w:szCs w:val="12"/>
              </w:rPr>
              <w:t>资本性支出</w:t>
            </w:r>
          </w:p>
        </w:tc>
        <w:tc>
          <w:tcPr>
            <w:tcW w:w="2286" w:type="dxa"/>
            <w:vAlign w:val="top"/>
          </w:tcPr>
          <w:p>
            <w:pPr>
              <w:spacing w:before="78" w:line="189" w:lineRule="auto"/>
              <w:ind w:right="14"/>
              <w:jc w:val="right"/>
              <w:rPr>
                <w:rFonts w:ascii="Calibri" w:hAnsi="Calibri" w:eastAsia="Calibri" w:cs="Calibri"/>
                <w:sz w:val="12"/>
                <w:szCs w:val="12"/>
              </w:rPr>
            </w:pPr>
            <w:r>
              <w:rPr>
                <w:rFonts w:ascii="Calibri" w:hAnsi="Calibri" w:eastAsia="Calibri" w:cs="Calibri"/>
                <w:b/>
                <w:bCs/>
                <w:spacing w:val="3"/>
                <w:sz w:val="12"/>
                <w:szCs w:val="12"/>
              </w:rPr>
              <w:t>0.00</w:t>
            </w:r>
          </w:p>
        </w:tc>
        <w:tc>
          <w:tcPr>
            <w:tcW w:w="2286" w:type="dxa"/>
            <w:vAlign w:val="top"/>
          </w:tcPr>
          <w:p>
            <w:pPr>
              <w:spacing w:before="78" w:line="189" w:lineRule="auto"/>
              <w:ind w:right="12"/>
              <w:jc w:val="right"/>
              <w:rPr>
                <w:rFonts w:ascii="Calibri" w:hAnsi="Calibri" w:eastAsia="Calibri" w:cs="Calibri"/>
                <w:sz w:val="12"/>
                <w:szCs w:val="12"/>
              </w:rPr>
            </w:pPr>
            <w:r>
              <w:rPr>
                <w:rFonts w:ascii="Calibri" w:hAnsi="Calibri" w:eastAsia="Calibri" w:cs="Calibri"/>
                <w:b/>
                <w:bCs/>
                <w:spacing w:val="3"/>
                <w:sz w:val="12"/>
                <w:szCs w:val="12"/>
              </w:rPr>
              <w:t>0.00</w:t>
            </w:r>
          </w:p>
        </w:tc>
        <w:tc>
          <w:tcPr>
            <w:tcW w:w="2291" w:type="dxa"/>
            <w:vAlign w:val="top"/>
          </w:tcPr>
          <w:p>
            <w:pPr>
              <w:spacing w:before="78" w:line="189" w:lineRule="auto"/>
              <w:ind w:right="16"/>
              <w:jc w:val="right"/>
              <w:rPr>
                <w:rFonts w:ascii="Calibri" w:hAnsi="Calibri" w:eastAsia="Calibri" w:cs="Calibri"/>
                <w:sz w:val="12"/>
                <w:szCs w:val="12"/>
              </w:rPr>
            </w:pPr>
            <w:r>
              <w:rPr>
                <w:rFonts w:ascii="Calibri" w:hAnsi="Calibri" w:eastAsia="Calibri" w:cs="Calibri"/>
                <w:b/>
                <w:bCs/>
                <w:spacing w:val="3"/>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660" w:type="dxa"/>
            <w:vAlign w:val="top"/>
          </w:tcPr>
          <w:p>
            <w:pPr>
              <w:pStyle w:val="6"/>
              <w:spacing w:before="82" w:line="191" w:lineRule="auto"/>
              <w:ind w:left="158"/>
              <w:rPr>
                <w:sz w:val="12"/>
                <w:szCs w:val="12"/>
              </w:rPr>
            </w:pPr>
            <w:r>
              <w:rPr>
                <w:spacing w:val="2"/>
                <w:sz w:val="12"/>
                <w:szCs w:val="12"/>
              </w:rPr>
              <w:t>31002</w:t>
            </w:r>
          </w:p>
        </w:tc>
        <w:tc>
          <w:tcPr>
            <w:tcW w:w="3210" w:type="dxa"/>
            <w:vAlign w:val="top"/>
          </w:tcPr>
          <w:p>
            <w:pPr>
              <w:pStyle w:val="6"/>
              <w:spacing w:before="62" w:line="230" w:lineRule="auto"/>
              <w:ind w:left="154"/>
              <w:rPr>
                <w:sz w:val="12"/>
                <w:szCs w:val="12"/>
              </w:rPr>
            </w:pPr>
            <w:r>
              <w:rPr>
                <w:spacing w:val="6"/>
                <w:sz w:val="12"/>
                <w:szCs w:val="12"/>
              </w:rPr>
              <w:t>办公设备购置</w:t>
            </w:r>
          </w:p>
        </w:tc>
        <w:tc>
          <w:tcPr>
            <w:tcW w:w="2286" w:type="dxa"/>
            <w:vAlign w:val="top"/>
          </w:tcPr>
          <w:p>
            <w:pPr>
              <w:spacing w:before="76" w:line="188" w:lineRule="auto"/>
              <w:ind w:right="14"/>
              <w:jc w:val="right"/>
              <w:rPr>
                <w:rFonts w:ascii="Calibri" w:hAnsi="Calibri" w:eastAsia="Calibri" w:cs="Calibri"/>
                <w:sz w:val="12"/>
                <w:szCs w:val="12"/>
              </w:rPr>
            </w:pPr>
            <w:r>
              <w:rPr>
                <w:rFonts w:ascii="Calibri" w:hAnsi="Calibri" w:eastAsia="Calibri" w:cs="Calibri"/>
                <w:spacing w:val="2"/>
                <w:sz w:val="12"/>
                <w:szCs w:val="12"/>
              </w:rPr>
              <w:t>0.00</w:t>
            </w:r>
          </w:p>
        </w:tc>
        <w:tc>
          <w:tcPr>
            <w:tcW w:w="2286" w:type="dxa"/>
            <w:vAlign w:val="top"/>
          </w:tcPr>
          <w:p>
            <w:pPr>
              <w:spacing w:before="76" w:line="188" w:lineRule="auto"/>
              <w:ind w:right="10"/>
              <w:jc w:val="right"/>
              <w:rPr>
                <w:rFonts w:ascii="Calibri" w:hAnsi="Calibri" w:eastAsia="Calibri" w:cs="Calibri"/>
                <w:sz w:val="12"/>
                <w:szCs w:val="12"/>
              </w:rPr>
            </w:pPr>
            <w:r>
              <w:rPr>
                <w:rFonts w:ascii="Calibri" w:hAnsi="Calibri" w:eastAsia="Calibri" w:cs="Calibri"/>
                <w:spacing w:val="2"/>
                <w:sz w:val="12"/>
                <w:szCs w:val="12"/>
              </w:rPr>
              <w:t>0.00</w:t>
            </w:r>
          </w:p>
        </w:tc>
        <w:tc>
          <w:tcPr>
            <w:tcW w:w="2291" w:type="dxa"/>
            <w:vAlign w:val="top"/>
          </w:tcPr>
          <w:p>
            <w:pPr>
              <w:spacing w:before="76" w:line="188" w:lineRule="auto"/>
              <w:ind w:right="17"/>
              <w:jc w:val="right"/>
              <w:rPr>
                <w:rFonts w:ascii="Calibri" w:hAnsi="Calibri" w:eastAsia="Calibri" w:cs="Calibri"/>
                <w:sz w:val="12"/>
                <w:szCs w:val="12"/>
              </w:rPr>
            </w:pPr>
            <w:r>
              <w:rPr>
                <w:rFonts w:ascii="Calibri" w:hAnsi="Calibri" w:eastAsia="Calibri" w:cs="Calibri"/>
                <w:spacing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660" w:type="dxa"/>
            <w:vAlign w:val="top"/>
          </w:tcPr>
          <w:p>
            <w:pPr>
              <w:pStyle w:val="6"/>
              <w:spacing w:before="82" w:line="191" w:lineRule="auto"/>
              <w:ind w:left="158"/>
              <w:rPr>
                <w:sz w:val="12"/>
                <w:szCs w:val="12"/>
              </w:rPr>
            </w:pPr>
            <w:r>
              <w:rPr>
                <w:spacing w:val="2"/>
                <w:sz w:val="12"/>
                <w:szCs w:val="12"/>
              </w:rPr>
              <w:t>31003</w:t>
            </w:r>
          </w:p>
        </w:tc>
        <w:tc>
          <w:tcPr>
            <w:tcW w:w="3210" w:type="dxa"/>
            <w:vAlign w:val="top"/>
          </w:tcPr>
          <w:p>
            <w:pPr>
              <w:pStyle w:val="6"/>
              <w:spacing w:before="62" w:line="231" w:lineRule="auto"/>
              <w:ind w:left="152"/>
              <w:rPr>
                <w:sz w:val="12"/>
                <w:szCs w:val="12"/>
              </w:rPr>
            </w:pPr>
            <w:r>
              <w:rPr>
                <w:spacing w:val="7"/>
                <w:sz w:val="12"/>
                <w:szCs w:val="12"/>
              </w:rPr>
              <w:t>专用设备购置</w:t>
            </w:r>
          </w:p>
        </w:tc>
        <w:tc>
          <w:tcPr>
            <w:tcW w:w="2286" w:type="dxa"/>
            <w:vAlign w:val="top"/>
          </w:tcPr>
          <w:p>
            <w:pPr>
              <w:spacing w:before="79" w:line="188" w:lineRule="auto"/>
              <w:ind w:right="14"/>
              <w:jc w:val="right"/>
              <w:rPr>
                <w:rFonts w:ascii="Calibri" w:hAnsi="Calibri" w:eastAsia="Calibri" w:cs="Calibri"/>
                <w:sz w:val="12"/>
                <w:szCs w:val="12"/>
              </w:rPr>
            </w:pPr>
            <w:r>
              <w:rPr>
                <w:rFonts w:ascii="Calibri" w:hAnsi="Calibri" w:eastAsia="Calibri" w:cs="Calibri"/>
                <w:spacing w:val="2"/>
                <w:sz w:val="12"/>
                <w:szCs w:val="12"/>
              </w:rPr>
              <w:t>0.00</w:t>
            </w:r>
          </w:p>
        </w:tc>
        <w:tc>
          <w:tcPr>
            <w:tcW w:w="2286" w:type="dxa"/>
            <w:vAlign w:val="top"/>
          </w:tcPr>
          <w:p>
            <w:pPr>
              <w:spacing w:before="79" w:line="188" w:lineRule="auto"/>
              <w:ind w:right="10"/>
              <w:jc w:val="right"/>
              <w:rPr>
                <w:rFonts w:ascii="Calibri" w:hAnsi="Calibri" w:eastAsia="Calibri" w:cs="Calibri"/>
                <w:sz w:val="12"/>
                <w:szCs w:val="12"/>
              </w:rPr>
            </w:pPr>
            <w:r>
              <w:rPr>
                <w:rFonts w:ascii="Calibri" w:hAnsi="Calibri" w:eastAsia="Calibri" w:cs="Calibri"/>
                <w:spacing w:val="2"/>
                <w:sz w:val="12"/>
                <w:szCs w:val="12"/>
              </w:rPr>
              <w:t>0.00</w:t>
            </w:r>
          </w:p>
        </w:tc>
        <w:tc>
          <w:tcPr>
            <w:tcW w:w="2291" w:type="dxa"/>
            <w:vAlign w:val="top"/>
          </w:tcPr>
          <w:p>
            <w:pPr>
              <w:spacing w:before="79" w:line="188" w:lineRule="auto"/>
              <w:ind w:right="17"/>
              <w:jc w:val="right"/>
              <w:rPr>
                <w:rFonts w:ascii="Calibri" w:hAnsi="Calibri" w:eastAsia="Calibri" w:cs="Calibri"/>
                <w:sz w:val="12"/>
                <w:szCs w:val="12"/>
              </w:rPr>
            </w:pPr>
            <w:r>
              <w:rPr>
                <w:rFonts w:ascii="Calibri" w:hAnsi="Calibri" w:eastAsia="Calibri" w:cs="Calibri"/>
                <w:spacing w:val="2"/>
                <w:sz w:val="12"/>
                <w:szCs w:val="12"/>
              </w:rPr>
              <w:t>0.00</w:t>
            </w:r>
          </w:p>
        </w:tc>
      </w:tr>
    </w:tbl>
    <w:p>
      <w:pPr>
        <w:rPr>
          <w:rFonts w:ascii="Arial"/>
          <w:sz w:val="21"/>
        </w:rPr>
      </w:pPr>
    </w:p>
    <w:p>
      <w:pPr>
        <w:rPr>
          <w:rFonts w:ascii="Arial" w:hAnsi="Arial" w:eastAsia="Arial" w:cs="Arial"/>
          <w:sz w:val="21"/>
          <w:szCs w:val="21"/>
        </w:rPr>
        <w:sectPr>
          <w:pgSz w:w="15840" w:h="12240"/>
          <w:pgMar w:top="1040" w:right="2375" w:bottom="0" w:left="1080" w:header="0" w:footer="0" w:gutter="0"/>
          <w:cols w:space="720" w:num="1"/>
        </w:sectPr>
      </w:pPr>
    </w:p>
    <w:p>
      <w:pPr>
        <w:spacing w:line="409" w:lineRule="auto"/>
        <w:rPr>
          <w:rFonts w:ascii="Arial"/>
          <w:sz w:val="21"/>
        </w:rPr>
      </w:pPr>
    </w:p>
    <w:p>
      <w:pPr>
        <w:spacing w:before="65" w:line="222" w:lineRule="auto"/>
        <w:ind w:left="60"/>
        <w:rPr>
          <w:rFonts w:ascii="宋体" w:hAnsi="宋体" w:eastAsia="宋体" w:cs="宋体"/>
          <w:sz w:val="20"/>
          <w:szCs w:val="20"/>
        </w:rPr>
      </w:pPr>
      <w:r>
        <w:rPr>
          <w:rFonts w:ascii="宋体" w:hAnsi="宋体" w:eastAsia="宋体" w:cs="宋体"/>
          <w:sz w:val="20"/>
          <w:szCs w:val="20"/>
        </w:rPr>
        <w:t>公开表7</w:t>
      </w:r>
    </w:p>
    <w:p>
      <w:pPr>
        <w:spacing w:before="197" w:line="221" w:lineRule="auto"/>
        <w:ind w:left="4294"/>
        <w:rPr>
          <w:rFonts w:ascii="宋体" w:hAnsi="宋体" w:eastAsia="宋体" w:cs="宋体"/>
          <w:sz w:val="33"/>
          <w:szCs w:val="33"/>
        </w:rPr>
      </w:pPr>
      <w:r>
        <w:rPr>
          <w:rFonts w:ascii="宋体" w:hAnsi="宋体" w:eastAsia="宋体" w:cs="宋体"/>
          <w:b/>
          <w:bCs/>
          <w:spacing w:val="-3"/>
          <w:sz w:val="33"/>
          <w:szCs w:val="33"/>
        </w:rPr>
        <w:t>一般公共预算“三公</w:t>
      </w:r>
      <w:r>
        <w:rPr>
          <w:rFonts w:ascii="宋体" w:hAnsi="宋体" w:eastAsia="宋体" w:cs="宋体"/>
          <w:spacing w:val="-112"/>
          <w:sz w:val="33"/>
          <w:szCs w:val="33"/>
        </w:rPr>
        <w:t xml:space="preserve"> </w:t>
      </w:r>
      <w:r>
        <w:rPr>
          <w:rFonts w:ascii="宋体" w:hAnsi="宋体" w:eastAsia="宋体" w:cs="宋体"/>
          <w:b/>
          <w:bCs/>
          <w:spacing w:val="-3"/>
          <w:sz w:val="33"/>
          <w:szCs w:val="33"/>
        </w:rPr>
        <w:t>”经费支出表</w:t>
      </w:r>
    </w:p>
    <w:p>
      <w:pPr>
        <w:spacing w:before="192" w:line="221" w:lineRule="auto"/>
        <w:ind w:left="537"/>
        <w:rPr>
          <w:rFonts w:ascii="宋体" w:hAnsi="宋体" w:eastAsia="宋体" w:cs="宋体"/>
          <w:sz w:val="20"/>
          <w:szCs w:val="20"/>
        </w:rPr>
      </w:pPr>
      <w:r>
        <w:rPr>
          <w:rFonts w:ascii="宋体" w:hAnsi="宋体" w:eastAsia="宋体" w:cs="宋体"/>
          <w:spacing w:val="2"/>
          <w:sz w:val="20"/>
          <w:szCs w:val="20"/>
        </w:rPr>
        <w:t xml:space="preserve">部门/单位：                                                                                   </w:t>
      </w:r>
      <w:r>
        <w:rPr>
          <w:rFonts w:ascii="宋体" w:hAnsi="宋体" w:eastAsia="宋体" w:cs="宋体"/>
          <w:spacing w:val="1"/>
          <w:sz w:val="20"/>
          <w:szCs w:val="20"/>
        </w:rPr>
        <w:t xml:space="preserve">                         单位:万元</w:t>
      </w:r>
    </w:p>
    <w:p>
      <w:pPr>
        <w:spacing w:line="27" w:lineRule="exact"/>
      </w:pPr>
    </w:p>
    <w:tbl>
      <w:tblPr>
        <w:tblStyle w:val="5"/>
        <w:tblW w:w="135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61"/>
        <w:gridCol w:w="2023"/>
        <w:gridCol w:w="2023"/>
        <w:gridCol w:w="2242"/>
        <w:gridCol w:w="2035"/>
        <w:gridCol w:w="30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2161" w:type="dxa"/>
            <w:vMerge w:val="restart"/>
            <w:tcBorders>
              <w:bottom w:val="nil"/>
            </w:tcBorders>
            <w:vAlign w:val="top"/>
          </w:tcPr>
          <w:p>
            <w:pPr>
              <w:pStyle w:val="6"/>
              <w:spacing w:before="283" w:line="221" w:lineRule="auto"/>
              <w:ind w:left="243"/>
              <w:rPr>
                <w:sz w:val="20"/>
                <w:szCs w:val="20"/>
              </w:rPr>
            </w:pPr>
            <w:r>
              <w:rPr>
                <w:b/>
                <w:bCs/>
                <w:spacing w:val="-1"/>
                <w:sz w:val="20"/>
                <w:szCs w:val="20"/>
              </w:rPr>
              <w:t>“三公</w:t>
            </w:r>
            <w:r>
              <w:rPr>
                <w:spacing w:val="-59"/>
                <w:sz w:val="20"/>
                <w:szCs w:val="20"/>
              </w:rPr>
              <w:t xml:space="preserve"> </w:t>
            </w:r>
            <w:r>
              <w:rPr>
                <w:b/>
                <w:bCs/>
                <w:spacing w:val="-1"/>
                <w:sz w:val="20"/>
                <w:szCs w:val="20"/>
              </w:rPr>
              <w:t>”经费合计</w:t>
            </w:r>
          </w:p>
        </w:tc>
        <w:tc>
          <w:tcPr>
            <w:tcW w:w="2023" w:type="dxa"/>
            <w:vMerge w:val="restart"/>
            <w:tcBorders>
              <w:bottom w:val="nil"/>
            </w:tcBorders>
            <w:vAlign w:val="top"/>
          </w:tcPr>
          <w:p>
            <w:pPr>
              <w:pStyle w:val="6"/>
              <w:spacing w:before="283" w:line="221" w:lineRule="auto"/>
              <w:ind w:left="201"/>
              <w:rPr>
                <w:sz w:val="20"/>
                <w:szCs w:val="20"/>
              </w:rPr>
            </w:pPr>
            <w:r>
              <w:rPr>
                <w:b/>
                <w:bCs/>
                <w:spacing w:val="3"/>
                <w:sz w:val="20"/>
                <w:szCs w:val="20"/>
              </w:rPr>
              <w:t>因公出国（境）费</w:t>
            </w:r>
          </w:p>
        </w:tc>
        <w:tc>
          <w:tcPr>
            <w:tcW w:w="6300" w:type="dxa"/>
            <w:gridSpan w:val="3"/>
            <w:vAlign w:val="top"/>
          </w:tcPr>
          <w:p>
            <w:pPr>
              <w:pStyle w:val="6"/>
              <w:spacing w:before="93" w:line="221" w:lineRule="auto"/>
              <w:ind w:left="2129"/>
              <w:rPr>
                <w:sz w:val="20"/>
                <w:szCs w:val="20"/>
              </w:rPr>
            </w:pPr>
            <w:r>
              <w:rPr>
                <w:b/>
                <w:bCs/>
                <w:spacing w:val="1"/>
                <w:sz w:val="20"/>
                <w:szCs w:val="20"/>
              </w:rPr>
              <w:t>公务用车购置及运行费</w:t>
            </w:r>
          </w:p>
        </w:tc>
        <w:tc>
          <w:tcPr>
            <w:tcW w:w="3084" w:type="dxa"/>
            <w:vMerge w:val="restart"/>
            <w:tcBorders>
              <w:bottom w:val="nil"/>
            </w:tcBorders>
            <w:vAlign w:val="top"/>
          </w:tcPr>
          <w:p>
            <w:pPr>
              <w:pStyle w:val="6"/>
              <w:spacing w:before="283" w:line="221" w:lineRule="auto"/>
              <w:ind w:left="1040"/>
              <w:rPr>
                <w:sz w:val="20"/>
                <w:szCs w:val="20"/>
              </w:rPr>
            </w:pPr>
            <w:r>
              <w:rPr>
                <w:b/>
                <w:bCs/>
                <w:spacing w:val="-1"/>
                <w:sz w:val="20"/>
                <w:szCs w:val="20"/>
              </w:rPr>
              <w:t>公务接待费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2161" w:type="dxa"/>
            <w:vMerge w:val="continue"/>
            <w:tcBorders>
              <w:top w:val="nil"/>
            </w:tcBorders>
            <w:vAlign w:val="top"/>
          </w:tcPr>
          <w:p>
            <w:pPr>
              <w:rPr>
                <w:rFonts w:ascii="Arial"/>
                <w:sz w:val="21"/>
              </w:rPr>
            </w:pPr>
          </w:p>
        </w:tc>
        <w:tc>
          <w:tcPr>
            <w:tcW w:w="2023" w:type="dxa"/>
            <w:vMerge w:val="continue"/>
            <w:tcBorders>
              <w:top w:val="nil"/>
            </w:tcBorders>
            <w:vAlign w:val="top"/>
          </w:tcPr>
          <w:p>
            <w:pPr>
              <w:rPr>
                <w:rFonts w:ascii="Arial"/>
                <w:sz w:val="21"/>
              </w:rPr>
            </w:pPr>
          </w:p>
        </w:tc>
        <w:tc>
          <w:tcPr>
            <w:tcW w:w="2023" w:type="dxa"/>
            <w:vAlign w:val="top"/>
          </w:tcPr>
          <w:p>
            <w:pPr>
              <w:pStyle w:val="6"/>
              <w:spacing w:before="93" w:line="222" w:lineRule="auto"/>
              <w:ind w:left="818"/>
              <w:rPr>
                <w:sz w:val="20"/>
                <w:szCs w:val="20"/>
              </w:rPr>
            </w:pPr>
            <w:r>
              <w:rPr>
                <w:b/>
                <w:bCs/>
                <w:spacing w:val="-6"/>
                <w:sz w:val="20"/>
                <w:szCs w:val="20"/>
              </w:rPr>
              <w:t>小计</w:t>
            </w:r>
          </w:p>
        </w:tc>
        <w:tc>
          <w:tcPr>
            <w:tcW w:w="2242" w:type="dxa"/>
            <w:vAlign w:val="top"/>
          </w:tcPr>
          <w:p>
            <w:pPr>
              <w:pStyle w:val="6"/>
              <w:spacing w:before="92" w:line="221" w:lineRule="auto"/>
              <w:ind w:left="411"/>
              <w:rPr>
                <w:sz w:val="20"/>
                <w:szCs w:val="20"/>
              </w:rPr>
            </w:pPr>
            <w:r>
              <w:rPr>
                <w:b/>
                <w:bCs/>
                <w:sz w:val="20"/>
                <w:szCs w:val="20"/>
              </w:rPr>
              <w:t>公务用车购置费</w:t>
            </w:r>
          </w:p>
        </w:tc>
        <w:tc>
          <w:tcPr>
            <w:tcW w:w="2035" w:type="dxa"/>
            <w:vAlign w:val="top"/>
          </w:tcPr>
          <w:p>
            <w:pPr>
              <w:pStyle w:val="6"/>
              <w:spacing w:before="92" w:line="221" w:lineRule="auto"/>
              <w:ind w:left="310"/>
              <w:rPr>
                <w:sz w:val="20"/>
                <w:szCs w:val="20"/>
              </w:rPr>
            </w:pPr>
            <w:r>
              <w:rPr>
                <w:b/>
                <w:bCs/>
                <w:sz w:val="20"/>
                <w:szCs w:val="20"/>
              </w:rPr>
              <w:t>公务用车运行费</w:t>
            </w:r>
          </w:p>
        </w:tc>
        <w:tc>
          <w:tcPr>
            <w:tcW w:w="3084"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2161" w:type="dxa"/>
            <w:vAlign w:val="top"/>
          </w:tcPr>
          <w:p>
            <w:pPr>
              <w:pStyle w:val="6"/>
              <w:spacing w:before="128" w:line="185" w:lineRule="auto"/>
              <w:ind w:right="25"/>
              <w:jc w:val="right"/>
              <w:rPr>
                <w:sz w:val="20"/>
                <w:szCs w:val="20"/>
              </w:rPr>
            </w:pPr>
            <w:r>
              <w:rPr>
                <w:spacing w:val="-4"/>
                <w:sz w:val="20"/>
                <w:szCs w:val="20"/>
              </w:rPr>
              <w:t>15.80</w:t>
            </w:r>
          </w:p>
        </w:tc>
        <w:tc>
          <w:tcPr>
            <w:tcW w:w="2023" w:type="dxa"/>
            <w:vAlign w:val="top"/>
          </w:tcPr>
          <w:p>
            <w:pPr>
              <w:pStyle w:val="6"/>
              <w:spacing w:before="129" w:line="184" w:lineRule="auto"/>
              <w:ind w:right="21"/>
              <w:jc w:val="right"/>
              <w:rPr>
                <w:sz w:val="20"/>
                <w:szCs w:val="20"/>
              </w:rPr>
            </w:pPr>
            <w:r>
              <w:rPr>
                <w:spacing w:val="-2"/>
                <w:sz w:val="20"/>
                <w:szCs w:val="20"/>
              </w:rPr>
              <w:t>0.00</w:t>
            </w:r>
          </w:p>
        </w:tc>
        <w:tc>
          <w:tcPr>
            <w:tcW w:w="2023" w:type="dxa"/>
            <w:vAlign w:val="top"/>
          </w:tcPr>
          <w:p>
            <w:pPr>
              <w:pStyle w:val="6"/>
              <w:spacing w:before="128" w:line="185" w:lineRule="auto"/>
              <w:ind w:right="20"/>
              <w:jc w:val="right"/>
              <w:rPr>
                <w:sz w:val="20"/>
                <w:szCs w:val="20"/>
              </w:rPr>
            </w:pPr>
            <w:r>
              <w:rPr>
                <w:spacing w:val="-4"/>
                <w:sz w:val="20"/>
                <w:szCs w:val="20"/>
              </w:rPr>
              <w:t>13.80</w:t>
            </w:r>
          </w:p>
        </w:tc>
        <w:tc>
          <w:tcPr>
            <w:tcW w:w="2242" w:type="dxa"/>
            <w:vAlign w:val="top"/>
          </w:tcPr>
          <w:p>
            <w:pPr>
              <w:pStyle w:val="6"/>
              <w:spacing w:before="129" w:line="184" w:lineRule="auto"/>
              <w:ind w:right="16"/>
              <w:jc w:val="right"/>
              <w:rPr>
                <w:sz w:val="20"/>
                <w:szCs w:val="20"/>
              </w:rPr>
            </w:pPr>
            <w:r>
              <w:rPr>
                <w:spacing w:val="-2"/>
                <w:sz w:val="20"/>
                <w:szCs w:val="20"/>
              </w:rPr>
              <w:t>0.00</w:t>
            </w:r>
          </w:p>
        </w:tc>
        <w:tc>
          <w:tcPr>
            <w:tcW w:w="2035" w:type="dxa"/>
            <w:vAlign w:val="top"/>
          </w:tcPr>
          <w:p>
            <w:pPr>
              <w:pStyle w:val="6"/>
              <w:spacing w:before="128" w:line="185" w:lineRule="auto"/>
              <w:ind w:right="15"/>
              <w:jc w:val="right"/>
              <w:rPr>
                <w:sz w:val="20"/>
                <w:szCs w:val="20"/>
              </w:rPr>
            </w:pPr>
            <w:r>
              <w:rPr>
                <w:spacing w:val="-4"/>
                <w:sz w:val="20"/>
                <w:szCs w:val="20"/>
              </w:rPr>
              <w:t>13.80</w:t>
            </w:r>
          </w:p>
        </w:tc>
        <w:tc>
          <w:tcPr>
            <w:tcW w:w="3084" w:type="dxa"/>
            <w:vAlign w:val="top"/>
          </w:tcPr>
          <w:p>
            <w:pPr>
              <w:pStyle w:val="6"/>
              <w:spacing w:before="129" w:line="184" w:lineRule="auto"/>
              <w:ind w:right="18"/>
              <w:jc w:val="right"/>
              <w:rPr>
                <w:sz w:val="20"/>
                <w:szCs w:val="20"/>
              </w:rPr>
            </w:pPr>
            <w:r>
              <w:rPr>
                <w:spacing w:val="-2"/>
                <w:sz w:val="20"/>
                <w:szCs w:val="20"/>
              </w:rPr>
              <w:t>2.00</w:t>
            </w:r>
          </w:p>
        </w:tc>
      </w:tr>
    </w:tbl>
    <w:p>
      <w:pPr>
        <w:rPr>
          <w:rFonts w:ascii="Arial"/>
          <w:sz w:val="21"/>
        </w:rPr>
      </w:pPr>
    </w:p>
    <w:p>
      <w:pPr>
        <w:rPr>
          <w:rFonts w:ascii="Arial" w:hAnsi="Arial" w:eastAsia="Arial" w:cs="Arial"/>
          <w:sz w:val="21"/>
          <w:szCs w:val="21"/>
        </w:rPr>
        <w:sectPr>
          <w:pgSz w:w="15840" w:h="12240"/>
          <w:pgMar w:top="1040" w:right="1182" w:bottom="0" w:left="1072" w:header="0" w:footer="0" w:gutter="0"/>
          <w:cols w:space="720" w:num="1"/>
        </w:sectPr>
      </w:pPr>
    </w:p>
    <w:p>
      <w:pPr>
        <w:spacing w:line="393" w:lineRule="auto"/>
        <w:rPr>
          <w:rFonts w:ascii="Arial"/>
          <w:sz w:val="21"/>
        </w:rPr>
      </w:pPr>
    </w:p>
    <w:p>
      <w:pPr>
        <w:spacing w:before="68" w:line="222" w:lineRule="auto"/>
        <w:ind w:left="62"/>
        <w:rPr>
          <w:rFonts w:ascii="宋体" w:hAnsi="宋体" w:eastAsia="宋体" w:cs="宋体"/>
          <w:sz w:val="21"/>
          <w:szCs w:val="21"/>
        </w:rPr>
      </w:pPr>
      <w:r>
        <w:rPr>
          <w:rFonts w:ascii="宋体" w:hAnsi="宋体" w:eastAsia="宋体" w:cs="宋体"/>
          <w:spacing w:val="-1"/>
          <w:sz w:val="21"/>
          <w:szCs w:val="21"/>
        </w:rPr>
        <w:t>公开表8</w:t>
      </w:r>
    </w:p>
    <w:p>
      <w:pPr>
        <w:spacing w:before="193" w:line="222" w:lineRule="auto"/>
        <w:ind w:left="5087"/>
        <w:rPr>
          <w:rFonts w:ascii="宋体" w:hAnsi="宋体" w:eastAsia="宋体" w:cs="宋体"/>
          <w:sz w:val="34"/>
          <w:szCs w:val="34"/>
        </w:rPr>
      </w:pPr>
      <w:r>
        <w:rPr>
          <w:rFonts w:ascii="宋体" w:hAnsi="宋体" w:eastAsia="宋体" w:cs="宋体"/>
          <w:b/>
          <w:bCs/>
          <w:spacing w:val="2"/>
          <w:sz w:val="34"/>
          <w:szCs w:val="34"/>
        </w:rPr>
        <w:t>政府性基金预算支出表</w:t>
      </w:r>
    </w:p>
    <w:p>
      <w:pPr>
        <w:spacing w:before="204" w:line="220" w:lineRule="auto"/>
        <w:ind w:left="402"/>
        <w:rPr>
          <w:rFonts w:ascii="宋体" w:hAnsi="宋体" w:eastAsia="宋体" w:cs="宋体"/>
          <w:sz w:val="21"/>
          <w:szCs w:val="21"/>
        </w:rPr>
      </w:pPr>
      <w:r>
        <w:rPr>
          <w:rFonts w:ascii="宋体" w:hAnsi="宋体" w:eastAsia="宋体" w:cs="宋体"/>
          <w:spacing w:val="1"/>
          <w:sz w:val="21"/>
          <w:szCs w:val="21"/>
        </w:rPr>
        <w:t xml:space="preserve">部门/单位：                                                                       </w:t>
      </w:r>
      <w:r>
        <w:rPr>
          <w:rFonts w:ascii="宋体" w:hAnsi="宋体" w:eastAsia="宋体" w:cs="宋体"/>
          <w:sz w:val="21"/>
          <w:szCs w:val="21"/>
        </w:rPr>
        <w:t xml:space="preserve">                                 单位：万元</w:t>
      </w:r>
    </w:p>
    <w:p>
      <w:pPr>
        <w:spacing w:line="25" w:lineRule="exact"/>
      </w:pPr>
    </w:p>
    <w:tbl>
      <w:tblPr>
        <w:tblStyle w:val="5"/>
        <w:tblW w:w="136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35"/>
        <w:gridCol w:w="4356"/>
        <w:gridCol w:w="2443"/>
        <w:gridCol w:w="2443"/>
        <w:gridCol w:w="24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1935" w:type="dxa"/>
            <w:vMerge w:val="restart"/>
            <w:tcBorders>
              <w:bottom w:val="nil"/>
            </w:tcBorders>
            <w:vAlign w:val="top"/>
          </w:tcPr>
          <w:p>
            <w:pPr>
              <w:pStyle w:val="6"/>
              <w:spacing w:before="295" w:line="220" w:lineRule="auto"/>
              <w:ind w:left="542"/>
              <w:rPr>
                <w:sz w:val="21"/>
                <w:szCs w:val="21"/>
              </w:rPr>
            </w:pPr>
            <w:r>
              <w:rPr>
                <w:b/>
                <w:bCs/>
                <w:spacing w:val="-1"/>
                <w:sz w:val="21"/>
                <w:szCs w:val="21"/>
              </w:rPr>
              <w:t>科目编码</w:t>
            </w:r>
          </w:p>
        </w:tc>
        <w:tc>
          <w:tcPr>
            <w:tcW w:w="4356" w:type="dxa"/>
            <w:vMerge w:val="restart"/>
            <w:tcBorders>
              <w:bottom w:val="nil"/>
            </w:tcBorders>
            <w:vAlign w:val="top"/>
          </w:tcPr>
          <w:p>
            <w:pPr>
              <w:pStyle w:val="6"/>
              <w:spacing w:before="295" w:line="220" w:lineRule="auto"/>
              <w:ind w:left="1751"/>
              <w:rPr>
                <w:sz w:val="21"/>
                <w:szCs w:val="21"/>
              </w:rPr>
            </w:pPr>
            <w:r>
              <w:rPr>
                <w:b/>
                <w:bCs/>
                <w:spacing w:val="-1"/>
                <w:sz w:val="21"/>
                <w:szCs w:val="21"/>
              </w:rPr>
              <w:t>科目名称</w:t>
            </w:r>
          </w:p>
        </w:tc>
        <w:tc>
          <w:tcPr>
            <w:tcW w:w="7338" w:type="dxa"/>
            <w:gridSpan w:val="3"/>
            <w:vAlign w:val="top"/>
          </w:tcPr>
          <w:p>
            <w:pPr>
              <w:pStyle w:val="6"/>
              <w:spacing w:before="99" w:line="220" w:lineRule="auto"/>
              <w:ind w:left="2489"/>
              <w:rPr>
                <w:sz w:val="21"/>
                <w:szCs w:val="21"/>
              </w:rPr>
            </w:pPr>
            <w:r>
              <w:rPr>
                <w:b/>
                <w:bCs/>
                <w:sz w:val="21"/>
                <w:szCs w:val="21"/>
              </w:rPr>
              <w:t>本年政府性基金预算支出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935" w:type="dxa"/>
            <w:vMerge w:val="continue"/>
            <w:tcBorders>
              <w:top w:val="nil"/>
            </w:tcBorders>
            <w:vAlign w:val="top"/>
          </w:tcPr>
          <w:p>
            <w:pPr>
              <w:rPr>
                <w:rFonts w:ascii="Arial"/>
                <w:sz w:val="21"/>
              </w:rPr>
            </w:pPr>
          </w:p>
        </w:tc>
        <w:tc>
          <w:tcPr>
            <w:tcW w:w="4356" w:type="dxa"/>
            <w:vMerge w:val="continue"/>
            <w:tcBorders>
              <w:top w:val="nil"/>
            </w:tcBorders>
            <w:vAlign w:val="top"/>
          </w:tcPr>
          <w:p>
            <w:pPr>
              <w:rPr>
                <w:rFonts w:ascii="Arial"/>
                <w:sz w:val="21"/>
              </w:rPr>
            </w:pPr>
          </w:p>
        </w:tc>
        <w:tc>
          <w:tcPr>
            <w:tcW w:w="2443" w:type="dxa"/>
            <w:vAlign w:val="top"/>
          </w:tcPr>
          <w:p>
            <w:pPr>
              <w:pStyle w:val="6"/>
              <w:spacing w:before="95" w:line="222" w:lineRule="auto"/>
              <w:ind w:left="1015"/>
              <w:rPr>
                <w:sz w:val="21"/>
                <w:szCs w:val="21"/>
              </w:rPr>
            </w:pPr>
            <w:r>
              <w:rPr>
                <w:b/>
                <w:bCs/>
                <w:spacing w:val="-5"/>
                <w:sz w:val="21"/>
                <w:szCs w:val="21"/>
              </w:rPr>
              <w:t>合计</w:t>
            </w:r>
          </w:p>
        </w:tc>
        <w:tc>
          <w:tcPr>
            <w:tcW w:w="2443" w:type="dxa"/>
            <w:vAlign w:val="top"/>
          </w:tcPr>
          <w:p>
            <w:pPr>
              <w:pStyle w:val="6"/>
              <w:spacing w:before="94" w:line="220" w:lineRule="auto"/>
              <w:ind w:left="801"/>
              <w:rPr>
                <w:sz w:val="21"/>
                <w:szCs w:val="21"/>
              </w:rPr>
            </w:pPr>
            <w:r>
              <w:rPr>
                <w:b/>
                <w:bCs/>
                <w:spacing w:val="-1"/>
                <w:sz w:val="21"/>
                <w:szCs w:val="21"/>
              </w:rPr>
              <w:t>基本支出</w:t>
            </w:r>
          </w:p>
        </w:tc>
        <w:tc>
          <w:tcPr>
            <w:tcW w:w="2452" w:type="dxa"/>
            <w:vAlign w:val="top"/>
          </w:tcPr>
          <w:p>
            <w:pPr>
              <w:pStyle w:val="6"/>
              <w:spacing w:before="95" w:line="221" w:lineRule="auto"/>
              <w:ind w:left="807"/>
              <w:rPr>
                <w:sz w:val="21"/>
                <w:szCs w:val="21"/>
              </w:rPr>
            </w:pPr>
            <w:r>
              <w:rPr>
                <w:b/>
                <w:bCs/>
                <w:spacing w:val="-2"/>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1935" w:type="dxa"/>
            <w:vAlign w:val="top"/>
          </w:tcPr>
          <w:p>
            <w:pPr>
              <w:rPr>
                <w:rFonts w:ascii="Arial"/>
                <w:sz w:val="21"/>
              </w:rPr>
            </w:pPr>
          </w:p>
        </w:tc>
        <w:tc>
          <w:tcPr>
            <w:tcW w:w="4356" w:type="dxa"/>
            <w:vAlign w:val="top"/>
          </w:tcPr>
          <w:p>
            <w:pPr>
              <w:rPr>
                <w:rFonts w:ascii="Arial"/>
                <w:sz w:val="21"/>
              </w:rPr>
            </w:pPr>
          </w:p>
        </w:tc>
        <w:tc>
          <w:tcPr>
            <w:tcW w:w="2443" w:type="dxa"/>
            <w:vAlign w:val="top"/>
          </w:tcPr>
          <w:p>
            <w:pPr>
              <w:rPr>
                <w:rFonts w:ascii="Arial"/>
                <w:sz w:val="21"/>
              </w:rPr>
            </w:pPr>
          </w:p>
        </w:tc>
        <w:tc>
          <w:tcPr>
            <w:tcW w:w="2443" w:type="dxa"/>
            <w:vAlign w:val="top"/>
          </w:tcPr>
          <w:p>
            <w:pPr>
              <w:rPr>
                <w:rFonts w:ascii="Arial"/>
                <w:sz w:val="21"/>
              </w:rPr>
            </w:pPr>
          </w:p>
        </w:tc>
        <w:tc>
          <w:tcPr>
            <w:tcW w:w="2452" w:type="dxa"/>
            <w:vAlign w:val="top"/>
          </w:tcPr>
          <w:p>
            <w:pPr>
              <w:rPr>
                <w:rFonts w:ascii="Arial"/>
                <w:sz w:val="21"/>
              </w:rPr>
            </w:pPr>
          </w:p>
        </w:tc>
      </w:tr>
    </w:tbl>
    <w:p>
      <w:pPr>
        <w:spacing w:line="417" w:lineRule="auto"/>
        <w:rPr>
          <w:rFonts w:ascii="Arial"/>
          <w:sz w:val="21"/>
        </w:rPr>
      </w:pPr>
    </w:p>
    <w:p>
      <w:pPr>
        <w:spacing w:before="68" w:line="220" w:lineRule="auto"/>
        <w:ind w:left="56"/>
        <w:rPr>
          <w:rFonts w:ascii="宋体" w:hAnsi="宋体" w:eastAsia="宋体" w:cs="宋体"/>
          <w:sz w:val="21"/>
          <w:szCs w:val="21"/>
        </w:rPr>
      </w:pPr>
      <w:r>
        <w:rPr>
          <w:rFonts w:ascii="宋体" w:hAnsi="宋体" w:eastAsia="宋体" w:cs="宋体"/>
          <w:spacing w:val="1"/>
          <w:sz w:val="21"/>
          <w:szCs w:val="21"/>
        </w:rPr>
        <w:t>注：2022年本单位无政府性基金预算安排的支出</w:t>
      </w:r>
    </w:p>
    <w:p>
      <w:pPr>
        <w:spacing w:line="220" w:lineRule="auto"/>
        <w:rPr>
          <w:rFonts w:ascii="宋体" w:hAnsi="宋体" w:eastAsia="宋体" w:cs="宋体"/>
          <w:sz w:val="21"/>
          <w:szCs w:val="21"/>
        </w:rPr>
        <w:sectPr>
          <w:pgSz w:w="15840" w:h="12240"/>
          <w:pgMar w:top="1040" w:right="1124" w:bottom="0" w:left="1070" w:header="0" w:footer="0" w:gutter="0"/>
          <w:cols w:space="720" w:num="1"/>
        </w:sectPr>
      </w:pPr>
    </w:p>
    <w:p>
      <w:pPr>
        <w:spacing w:line="419" w:lineRule="auto"/>
        <w:rPr>
          <w:rFonts w:ascii="Arial"/>
          <w:sz w:val="21"/>
        </w:rPr>
      </w:pPr>
    </w:p>
    <w:p>
      <w:pPr>
        <w:spacing w:before="39" w:line="232" w:lineRule="auto"/>
        <w:ind w:left="35"/>
        <w:rPr>
          <w:rFonts w:ascii="宋体" w:hAnsi="宋体" w:eastAsia="宋体" w:cs="宋体"/>
          <w:sz w:val="12"/>
          <w:szCs w:val="12"/>
        </w:rPr>
      </w:pPr>
      <w:r>
        <w:rPr>
          <w:rFonts w:ascii="宋体" w:hAnsi="宋体" w:eastAsia="宋体" w:cs="宋体"/>
          <w:spacing w:val="5"/>
          <w:sz w:val="12"/>
          <w:szCs w:val="12"/>
        </w:rPr>
        <w:t>公开表9</w:t>
      </w:r>
    </w:p>
    <w:p>
      <w:pPr>
        <w:spacing w:before="136" w:line="228" w:lineRule="auto"/>
        <w:ind w:left="6280"/>
        <w:rPr>
          <w:rFonts w:ascii="宋体" w:hAnsi="宋体" w:eastAsia="宋体" w:cs="宋体"/>
          <w:sz w:val="20"/>
          <w:szCs w:val="20"/>
        </w:rPr>
      </w:pPr>
      <w:r>
        <w:rPr>
          <w:rFonts w:ascii="宋体" w:hAnsi="宋体" w:eastAsia="宋体" w:cs="宋体"/>
          <w:b/>
          <w:bCs/>
          <w:spacing w:val="5"/>
          <w:sz w:val="20"/>
          <w:szCs w:val="20"/>
        </w:rPr>
        <w:t>项目支出表</w:t>
      </w:r>
    </w:p>
    <w:p>
      <w:pPr>
        <w:spacing w:before="120" w:line="230" w:lineRule="auto"/>
        <w:ind w:left="33"/>
        <w:rPr>
          <w:rFonts w:ascii="宋体" w:hAnsi="宋体" w:eastAsia="宋体" w:cs="宋体"/>
          <w:sz w:val="12"/>
          <w:szCs w:val="12"/>
        </w:rPr>
      </w:pPr>
      <w:r>
        <w:rPr>
          <w:rFonts w:ascii="宋体" w:hAnsi="宋体" w:eastAsia="宋体" w:cs="宋体"/>
          <w:spacing w:val="6"/>
          <w:sz w:val="12"/>
          <w:szCs w:val="12"/>
        </w:rPr>
        <w:t>部门/单位：</w:t>
      </w:r>
      <w:r>
        <w:rPr>
          <w:rFonts w:ascii="宋体" w:hAnsi="宋体" w:eastAsia="宋体" w:cs="宋体"/>
          <w:spacing w:val="1"/>
          <w:sz w:val="12"/>
          <w:szCs w:val="12"/>
        </w:rPr>
        <w:t xml:space="preserve">                                                   </w:t>
      </w:r>
      <w:r>
        <w:rPr>
          <w:rFonts w:ascii="宋体" w:hAnsi="宋体" w:eastAsia="宋体" w:cs="宋体"/>
          <w:sz w:val="12"/>
          <w:szCs w:val="12"/>
        </w:rPr>
        <w:t xml:space="preserve">                                                                                                                                                      </w:t>
      </w:r>
      <w:r>
        <w:rPr>
          <w:rFonts w:ascii="宋体" w:hAnsi="宋体" w:eastAsia="宋体" w:cs="宋体"/>
          <w:spacing w:val="6"/>
          <w:sz w:val="12"/>
          <w:szCs w:val="12"/>
        </w:rPr>
        <w:t>单位：万元</w:t>
      </w:r>
    </w:p>
    <w:p>
      <w:pPr>
        <w:spacing w:line="19" w:lineRule="exact"/>
      </w:pPr>
    </w:p>
    <w:tbl>
      <w:tblPr>
        <w:tblStyle w:val="5"/>
        <w:tblW w:w="135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8"/>
        <w:gridCol w:w="2251"/>
        <w:gridCol w:w="1656"/>
        <w:gridCol w:w="849"/>
        <w:gridCol w:w="849"/>
        <w:gridCol w:w="849"/>
        <w:gridCol w:w="849"/>
        <w:gridCol w:w="849"/>
        <w:gridCol w:w="849"/>
        <w:gridCol w:w="849"/>
        <w:gridCol w:w="849"/>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 w:hRule="atLeast"/>
        </w:trPr>
        <w:tc>
          <w:tcPr>
            <w:tcW w:w="2018" w:type="dxa"/>
            <w:vMerge w:val="restart"/>
            <w:tcBorders>
              <w:bottom w:val="nil"/>
            </w:tcBorders>
            <w:vAlign w:val="top"/>
          </w:tcPr>
          <w:p>
            <w:pPr>
              <w:spacing w:line="256" w:lineRule="auto"/>
              <w:rPr>
                <w:rFonts w:ascii="Arial"/>
                <w:sz w:val="21"/>
              </w:rPr>
            </w:pPr>
          </w:p>
          <w:p>
            <w:pPr>
              <w:pStyle w:val="6"/>
              <w:spacing w:before="39" w:line="230" w:lineRule="auto"/>
              <w:ind w:left="760"/>
              <w:rPr>
                <w:sz w:val="12"/>
                <w:szCs w:val="12"/>
              </w:rPr>
            </w:pPr>
            <w:r>
              <w:rPr>
                <w:b/>
                <w:bCs/>
                <w:spacing w:val="5"/>
                <w:sz w:val="12"/>
                <w:szCs w:val="12"/>
              </w:rPr>
              <w:t>项目编码</w:t>
            </w:r>
          </w:p>
        </w:tc>
        <w:tc>
          <w:tcPr>
            <w:tcW w:w="2251" w:type="dxa"/>
            <w:vMerge w:val="restart"/>
            <w:tcBorders>
              <w:bottom w:val="nil"/>
            </w:tcBorders>
            <w:vAlign w:val="top"/>
          </w:tcPr>
          <w:p>
            <w:pPr>
              <w:spacing w:line="256" w:lineRule="auto"/>
              <w:rPr>
                <w:rFonts w:ascii="Arial"/>
                <w:sz w:val="21"/>
              </w:rPr>
            </w:pPr>
          </w:p>
          <w:p>
            <w:pPr>
              <w:pStyle w:val="6"/>
              <w:spacing w:before="39" w:line="231" w:lineRule="auto"/>
              <w:ind w:left="873"/>
              <w:rPr>
                <w:sz w:val="12"/>
                <w:szCs w:val="12"/>
              </w:rPr>
            </w:pPr>
            <w:r>
              <w:rPr>
                <w:b/>
                <w:bCs/>
                <w:spacing w:val="5"/>
                <w:sz w:val="12"/>
                <w:szCs w:val="12"/>
              </w:rPr>
              <w:t>项目名称</w:t>
            </w:r>
          </w:p>
        </w:tc>
        <w:tc>
          <w:tcPr>
            <w:tcW w:w="1656" w:type="dxa"/>
            <w:vMerge w:val="restart"/>
            <w:tcBorders>
              <w:bottom w:val="nil"/>
            </w:tcBorders>
            <w:vAlign w:val="top"/>
          </w:tcPr>
          <w:p>
            <w:pPr>
              <w:spacing w:line="256" w:lineRule="auto"/>
              <w:rPr>
                <w:rFonts w:ascii="Arial"/>
                <w:sz w:val="21"/>
              </w:rPr>
            </w:pPr>
          </w:p>
          <w:p>
            <w:pPr>
              <w:pStyle w:val="6"/>
              <w:spacing w:before="39" w:line="231" w:lineRule="auto"/>
              <w:ind w:left="575"/>
              <w:rPr>
                <w:sz w:val="12"/>
                <w:szCs w:val="12"/>
              </w:rPr>
            </w:pPr>
            <w:r>
              <w:rPr>
                <w:b/>
                <w:bCs/>
                <w:spacing w:val="5"/>
                <w:sz w:val="12"/>
                <w:szCs w:val="12"/>
              </w:rPr>
              <w:t>项目单位</w:t>
            </w:r>
          </w:p>
        </w:tc>
        <w:tc>
          <w:tcPr>
            <w:tcW w:w="849" w:type="dxa"/>
            <w:vMerge w:val="restart"/>
            <w:tcBorders>
              <w:bottom w:val="nil"/>
            </w:tcBorders>
            <w:vAlign w:val="top"/>
          </w:tcPr>
          <w:p>
            <w:pPr>
              <w:spacing w:line="255" w:lineRule="auto"/>
              <w:rPr>
                <w:rFonts w:ascii="Arial"/>
                <w:sz w:val="21"/>
              </w:rPr>
            </w:pPr>
          </w:p>
          <w:p>
            <w:pPr>
              <w:pStyle w:val="6"/>
              <w:spacing w:before="39" w:line="232" w:lineRule="auto"/>
              <w:ind w:left="301"/>
              <w:rPr>
                <w:sz w:val="12"/>
                <w:szCs w:val="12"/>
              </w:rPr>
            </w:pPr>
            <w:r>
              <w:rPr>
                <w:b/>
                <w:bCs/>
                <w:spacing w:val="4"/>
                <w:sz w:val="12"/>
                <w:szCs w:val="12"/>
              </w:rPr>
              <w:t>合计</w:t>
            </w:r>
          </w:p>
        </w:tc>
        <w:tc>
          <w:tcPr>
            <w:tcW w:w="2547" w:type="dxa"/>
            <w:gridSpan w:val="3"/>
            <w:vAlign w:val="top"/>
          </w:tcPr>
          <w:p>
            <w:pPr>
              <w:pStyle w:val="6"/>
              <w:spacing w:before="62" w:line="229" w:lineRule="auto"/>
              <w:ind w:left="1021"/>
              <w:rPr>
                <w:sz w:val="12"/>
                <w:szCs w:val="12"/>
              </w:rPr>
            </w:pPr>
            <w:r>
              <w:rPr>
                <w:b/>
                <w:bCs/>
                <w:spacing w:val="6"/>
                <w:sz w:val="12"/>
                <w:szCs w:val="12"/>
              </w:rPr>
              <w:t>本年拨款</w:t>
            </w:r>
          </w:p>
        </w:tc>
        <w:tc>
          <w:tcPr>
            <w:tcW w:w="2547" w:type="dxa"/>
            <w:gridSpan w:val="3"/>
            <w:vAlign w:val="top"/>
          </w:tcPr>
          <w:p>
            <w:pPr>
              <w:pStyle w:val="6"/>
              <w:spacing w:before="61" w:line="230" w:lineRule="auto"/>
              <w:ind w:left="764"/>
              <w:rPr>
                <w:sz w:val="12"/>
                <w:szCs w:val="12"/>
              </w:rPr>
            </w:pPr>
            <w:r>
              <w:rPr>
                <w:b/>
                <w:bCs/>
                <w:spacing w:val="7"/>
                <w:sz w:val="12"/>
                <w:szCs w:val="12"/>
              </w:rPr>
              <w:t>财政拨款结转结余</w:t>
            </w:r>
          </w:p>
        </w:tc>
        <w:tc>
          <w:tcPr>
            <w:tcW w:w="849" w:type="dxa"/>
            <w:vMerge w:val="restart"/>
            <w:tcBorders>
              <w:bottom w:val="nil"/>
            </w:tcBorders>
            <w:vAlign w:val="top"/>
          </w:tcPr>
          <w:p>
            <w:pPr>
              <w:pStyle w:val="6"/>
              <w:spacing w:before="219" w:line="236" w:lineRule="auto"/>
              <w:ind w:left="310" w:right="29" w:hanging="264"/>
              <w:rPr>
                <w:sz w:val="12"/>
                <w:szCs w:val="12"/>
              </w:rPr>
            </w:pPr>
            <w:r>
              <w:rPr>
                <w:b/>
                <w:bCs/>
                <w:spacing w:val="6"/>
                <w:sz w:val="12"/>
                <w:szCs w:val="12"/>
              </w:rPr>
              <w:t>财政专户管理</w:t>
            </w:r>
            <w:r>
              <w:rPr>
                <w:spacing w:val="3"/>
                <w:sz w:val="12"/>
                <w:szCs w:val="12"/>
              </w:rPr>
              <w:t xml:space="preserve"> </w:t>
            </w:r>
            <w:r>
              <w:rPr>
                <w:b/>
                <w:bCs/>
                <w:spacing w:val="1"/>
                <w:sz w:val="12"/>
                <w:szCs w:val="12"/>
              </w:rPr>
              <w:t>资金</w:t>
            </w:r>
          </w:p>
        </w:tc>
        <w:tc>
          <w:tcPr>
            <w:tcW w:w="854" w:type="dxa"/>
            <w:vMerge w:val="restart"/>
            <w:tcBorders>
              <w:bottom w:val="nil"/>
            </w:tcBorders>
            <w:vAlign w:val="top"/>
          </w:tcPr>
          <w:p>
            <w:pPr>
              <w:spacing w:line="256" w:lineRule="auto"/>
              <w:rPr>
                <w:rFonts w:ascii="Arial"/>
                <w:sz w:val="21"/>
              </w:rPr>
            </w:pPr>
          </w:p>
          <w:p>
            <w:pPr>
              <w:pStyle w:val="6"/>
              <w:spacing w:before="39" w:line="231" w:lineRule="auto"/>
              <w:ind w:left="176"/>
              <w:rPr>
                <w:sz w:val="12"/>
                <w:szCs w:val="12"/>
              </w:rPr>
            </w:pPr>
            <w:r>
              <w:rPr>
                <w:b/>
                <w:bCs/>
                <w:spacing w:val="6"/>
                <w:sz w:val="12"/>
                <w:szCs w:val="12"/>
              </w:rPr>
              <w:t>单位资金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2018" w:type="dxa"/>
            <w:vMerge w:val="continue"/>
            <w:tcBorders>
              <w:top w:val="nil"/>
            </w:tcBorders>
            <w:vAlign w:val="top"/>
          </w:tcPr>
          <w:p>
            <w:pPr>
              <w:rPr>
                <w:rFonts w:ascii="Arial"/>
                <w:sz w:val="21"/>
              </w:rPr>
            </w:pPr>
          </w:p>
        </w:tc>
        <w:tc>
          <w:tcPr>
            <w:tcW w:w="2251" w:type="dxa"/>
            <w:vMerge w:val="continue"/>
            <w:tcBorders>
              <w:top w:val="nil"/>
            </w:tcBorders>
            <w:vAlign w:val="top"/>
          </w:tcPr>
          <w:p>
            <w:pPr>
              <w:rPr>
                <w:rFonts w:ascii="Arial"/>
                <w:sz w:val="21"/>
              </w:rPr>
            </w:pPr>
          </w:p>
        </w:tc>
        <w:tc>
          <w:tcPr>
            <w:tcW w:w="1656" w:type="dxa"/>
            <w:vMerge w:val="continue"/>
            <w:tcBorders>
              <w:top w:val="nil"/>
            </w:tcBorders>
            <w:vAlign w:val="top"/>
          </w:tcPr>
          <w:p>
            <w:pPr>
              <w:rPr>
                <w:rFonts w:ascii="Arial"/>
                <w:sz w:val="21"/>
              </w:rPr>
            </w:pPr>
          </w:p>
        </w:tc>
        <w:tc>
          <w:tcPr>
            <w:tcW w:w="849" w:type="dxa"/>
            <w:vMerge w:val="continue"/>
            <w:tcBorders>
              <w:top w:val="nil"/>
            </w:tcBorders>
            <w:vAlign w:val="top"/>
          </w:tcPr>
          <w:p>
            <w:pPr>
              <w:rPr>
                <w:rFonts w:ascii="Arial"/>
                <w:sz w:val="21"/>
              </w:rPr>
            </w:pPr>
          </w:p>
        </w:tc>
        <w:tc>
          <w:tcPr>
            <w:tcW w:w="849" w:type="dxa"/>
            <w:vAlign w:val="top"/>
          </w:tcPr>
          <w:p>
            <w:pPr>
              <w:pStyle w:val="6"/>
              <w:spacing w:before="175" w:line="230" w:lineRule="auto"/>
              <w:ind w:left="44"/>
              <w:rPr>
                <w:sz w:val="12"/>
                <w:szCs w:val="12"/>
              </w:rPr>
            </w:pPr>
            <w:r>
              <w:rPr>
                <w:b/>
                <w:bCs/>
                <w:spacing w:val="6"/>
                <w:sz w:val="12"/>
                <w:szCs w:val="12"/>
              </w:rPr>
              <w:t>一般公共预算</w:t>
            </w:r>
          </w:p>
        </w:tc>
        <w:tc>
          <w:tcPr>
            <w:tcW w:w="849" w:type="dxa"/>
            <w:vAlign w:val="top"/>
          </w:tcPr>
          <w:p>
            <w:pPr>
              <w:pStyle w:val="6"/>
              <w:spacing w:before="99" w:line="235" w:lineRule="auto"/>
              <w:ind w:left="367" w:right="32" w:hanging="325"/>
              <w:rPr>
                <w:sz w:val="12"/>
                <w:szCs w:val="12"/>
              </w:rPr>
            </w:pPr>
            <w:r>
              <w:rPr>
                <w:b/>
                <w:bCs/>
                <w:spacing w:val="6"/>
                <w:sz w:val="12"/>
                <w:szCs w:val="12"/>
              </w:rPr>
              <w:t>政府性基金预</w:t>
            </w:r>
            <w:r>
              <w:rPr>
                <w:spacing w:val="4"/>
                <w:sz w:val="12"/>
                <w:szCs w:val="12"/>
              </w:rPr>
              <w:t xml:space="preserve"> </w:t>
            </w:r>
            <w:r>
              <w:rPr>
                <w:b/>
                <w:bCs/>
                <w:spacing w:val="-1"/>
                <w:sz w:val="12"/>
                <w:szCs w:val="12"/>
              </w:rPr>
              <w:t>算</w:t>
            </w:r>
          </w:p>
        </w:tc>
        <w:tc>
          <w:tcPr>
            <w:tcW w:w="849" w:type="dxa"/>
            <w:vAlign w:val="top"/>
          </w:tcPr>
          <w:p>
            <w:pPr>
              <w:pStyle w:val="6"/>
              <w:spacing w:before="99" w:line="235" w:lineRule="auto"/>
              <w:ind w:left="300" w:right="32" w:hanging="245"/>
              <w:rPr>
                <w:sz w:val="12"/>
                <w:szCs w:val="12"/>
              </w:rPr>
            </w:pPr>
            <w:r>
              <w:rPr>
                <w:b/>
                <w:bCs/>
                <w:spacing w:val="4"/>
                <w:sz w:val="12"/>
                <w:szCs w:val="12"/>
              </w:rPr>
              <w:t>国有资本经营</w:t>
            </w:r>
            <w:r>
              <w:rPr>
                <w:spacing w:val="3"/>
                <w:sz w:val="12"/>
                <w:szCs w:val="12"/>
              </w:rPr>
              <w:t xml:space="preserve"> </w:t>
            </w:r>
            <w:r>
              <w:rPr>
                <w:b/>
                <w:bCs/>
                <w:spacing w:val="3"/>
                <w:sz w:val="12"/>
                <w:szCs w:val="12"/>
              </w:rPr>
              <w:t>预算</w:t>
            </w:r>
          </w:p>
        </w:tc>
        <w:tc>
          <w:tcPr>
            <w:tcW w:w="849" w:type="dxa"/>
            <w:vAlign w:val="top"/>
          </w:tcPr>
          <w:p>
            <w:pPr>
              <w:pStyle w:val="6"/>
              <w:spacing w:before="175" w:line="230" w:lineRule="auto"/>
              <w:ind w:left="45"/>
              <w:rPr>
                <w:sz w:val="12"/>
                <w:szCs w:val="12"/>
              </w:rPr>
            </w:pPr>
            <w:r>
              <w:rPr>
                <w:b/>
                <w:bCs/>
                <w:spacing w:val="6"/>
                <w:sz w:val="12"/>
                <w:szCs w:val="12"/>
              </w:rPr>
              <w:t>一般公共预算</w:t>
            </w:r>
          </w:p>
        </w:tc>
        <w:tc>
          <w:tcPr>
            <w:tcW w:w="849" w:type="dxa"/>
            <w:vAlign w:val="top"/>
          </w:tcPr>
          <w:p>
            <w:pPr>
              <w:pStyle w:val="6"/>
              <w:spacing w:before="99" w:line="235" w:lineRule="auto"/>
              <w:ind w:left="368" w:right="30" w:hanging="325"/>
              <w:rPr>
                <w:sz w:val="12"/>
                <w:szCs w:val="12"/>
              </w:rPr>
            </w:pPr>
            <w:r>
              <w:rPr>
                <w:b/>
                <w:bCs/>
                <w:spacing w:val="6"/>
                <w:sz w:val="12"/>
                <w:szCs w:val="12"/>
              </w:rPr>
              <w:t>政府性基金预</w:t>
            </w:r>
            <w:r>
              <w:rPr>
                <w:spacing w:val="4"/>
                <w:sz w:val="12"/>
                <w:szCs w:val="12"/>
              </w:rPr>
              <w:t xml:space="preserve"> </w:t>
            </w:r>
            <w:r>
              <w:rPr>
                <w:b/>
                <w:bCs/>
                <w:spacing w:val="-1"/>
                <w:sz w:val="12"/>
                <w:szCs w:val="12"/>
              </w:rPr>
              <w:t>算</w:t>
            </w:r>
          </w:p>
        </w:tc>
        <w:tc>
          <w:tcPr>
            <w:tcW w:w="849" w:type="dxa"/>
            <w:vAlign w:val="top"/>
          </w:tcPr>
          <w:p>
            <w:pPr>
              <w:pStyle w:val="6"/>
              <w:spacing w:before="99" w:line="235" w:lineRule="auto"/>
              <w:ind w:left="304" w:right="30" w:hanging="247"/>
              <w:rPr>
                <w:sz w:val="12"/>
                <w:szCs w:val="12"/>
              </w:rPr>
            </w:pPr>
            <w:r>
              <w:rPr>
                <w:b/>
                <w:bCs/>
                <w:spacing w:val="4"/>
                <w:sz w:val="12"/>
                <w:szCs w:val="12"/>
              </w:rPr>
              <w:t>国有资本经营</w:t>
            </w:r>
            <w:r>
              <w:rPr>
                <w:spacing w:val="3"/>
                <w:sz w:val="12"/>
                <w:szCs w:val="12"/>
              </w:rPr>
              <w:t xml:space="preserve"> </w:t>
            </w:r>
            <w:r>
              <w:rPr>
                <w:b/>
                <w:bCs/>
                <w:spacing w:val="3"/>
                <w:sz w:val="12"/>
                <w:szCs w:val="12"/>
              </w:rPr>
              <w:t>预算</w:t>
            </w:r>
          </w:p>
        </w:tc>
        <w:tc>
          <w:tcPr>
            <w:tcW w:w="849" w:type="dxa"/>
            <w:vMerge w:val="continue"/>
            <w:tcBorders>
              <w:top w:val="nil"/>
            </w:tcBorders>
            <w:vAlign w:val="top"/>
          </w:tcPr>
          <w:p>
            <w:pPr>
              <w:rPr>
                <w:rFonts w:ascii="Arial"/>
                <w:sz w:val="21"/>
              </w:rPr>
            </w:pPr>
          </w:p>
        </w:tc>
        <w:tc>
          <w:tcPr>
            <w:tcW w:w="85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 w:hRule="atLeast"/>
        </w:trPr>
        <w:tc>
          <w:tcPr>
            <w:tcW w:w="2018" w:type="dxa"/>
            <w:vAlign w:val="top"/>
          </w:tcPr>
          <w:p>
            <w:pPr>
              <w:spacing w:line="219" w:lineRule="exact"/>
              <w:rPr>
                <w:rFonts w:ascii="Arial"/>
                <w:sz w:val="19"/>
              </w:rPr>
            </w:pPr>
          </w:p>
        </w:tc>
        <w:tc>
          <w:tcPr>
            <w:tcW w:w="2251" w:type="dxa"/>
            <w:vAlign w:val="top"/>
          </w:tcPr>
          <w:p>
            <w:pPr>
              <w:spacing w:line="219" w:lineRule="exact"/>
              <w:rPr>
                <w:rFonts w:ascii="Arial"/>
                <w:sz w:val="19"/>
              </w:rPr>
            </w:pPr>
          </w:p>
        </w:tc>
        <w:tc>
          <w:tcPr>
            <w:tcW w:w="1656" w:type="dxa"/>
            <w:vAlign w:val="top"/>
          </w:tcPr>
          <w:p>
            <w:pPr>
              <w:spacing w:line="219" w:lineRule="exact"/>
              <w:rPr>
                <w:rFonts w:ascii="Arial"/>
                <w:sz w:val="19"/>
              </w:rPr>
            </w:pPr>
          </w:p>
        </w:tc>
        <w:tc>
          <w:tcPr>
            <w:tcW w:w="849" w:type="dxa"/>
            <w:vAlign w:val="top"/>
          </w:tcPr>
          <w:p>
            <w:pPr>
              <w:pStyle w:val="6"/>
              <w:spacing w:before="78" w:line="192" w:lineRule="auto"/>
              <w:ind w:right="16"/>
              <w:jc w:val="right"/>
              <w:rPr>
                <w:sz w:val="12"/>
                <w:szCs w:val="12"/>
              </w:rPr>
            </w:pPr>
            <w:r>
              <w:rPr>
                <w:b/>
                <w:bCs/>
                <w:spacing w:val="2"/>
                <w:sz w:val="12"/>
                <w:szCs w:val="12"/>
              </w:rPr>
              <w:t>1,234.68</w:t>
            </w:r>
          </w:p>
        </w:tc>
        <w:tc>
          <w:tcPr>
            <w:tcW w:w="849" w:type="dxa"/>
            <w:vAlign w:val="top"/>
          </w:tcPr>
          <w:p>
            <w:pPr>
              <w:pStyle w:val="6"/>
              <w:spacing w:before="78" w:line="192" w:lineRule="auto"/>
              <w:ind w:right="16"/>
              <w:jc w:val="right"/>
              <w:rPr>
                <w:sz w:val="12"/>
                <w:szCs w:val="12"/>
              </w:rPr>
            </w:pPr>
            <w:r>
              <w:rPr>
                <w:b/>
                <w:bCs/>
                <w:spacing w:val="2"/>
                <w:sz w:val="12"/>
                <w:szCs w:val="12"/>
              </w:rPr>
              <w:t>1,081.00</w:t>
            </w:r>
          </w:p>
        </w:tc>
        <w:tc>
          <w:tcPr>
            <w:tcW w:w="849" w:type="dxa"/>
            <w:vAlign w:val="top"/>
          </w:tcPr>
          <w:p>
            <w:pPr>
              <w:pStyle w:val="6"/>
              <w:spacing w:before="78" w:line="191" w:lineRule="auto"/>
              <w:ind w:right="13"/>
              <w:jc w:val="right"/>
              <w:rPr>
                <w:sz w:val="12"/>
                <w:szCs w:val="12"/>
              </w:rPr>
            </w:pPr>
            <w:r>
              <w:rPr>
                <w:b/>
                <w:bCs/>
                <w:spacing w:val="2"/>
                <w:sz w:val="12"/>
                <w:szCs w:val="12"/>
              </w:rPr>
              <w:t>0.00</w:t>
            </w:r>
          </w:p>
        </w:tc>
        <w:tc>
          <w:tcPr>
            <w:tcW w:w="849" w:type="dxa"/>
            <w:vAlign w:val="top"/>
          </w:tcPr>
          <w:p>
            <w:pPr>
              <w:pStyle w:val="6"/>
              <w:spacing w:before="78" w:line="191" w:lineRule="auto"/>
              <w:ind w:right="12"/>
              <w:jc w:val="right"/>
              <w:rPr>
                <w:sz w:val="12"/>
                <w:szCs w:val="12"/>
              </w:rPr>
            </w:pPr>
            <w:r>
              <w:rPr>
                <w:b/>
                <w:bCs/>
                <w:spacing w:val="2"/>
                <w:sz w:val="12"/>
                <w:szCs w:val="12"/>
              </w:rPr>
              <w:t>0.00</w:t>
            </w:r>
          </w:p>
        </w:tc>
        <w:tc>
          <w:tcPr>
            <w:tcW w:w="849" w:type="dxa"/>
            <w:vAlign w:val="top"/>
          </w:tcPr>
          <w:p>
            <w:pPr>
              <w:pStyle w:val="6"/>
              <w:spacing w:before="78" w:line="191" w:lineRule="auto"/>
              <w:ind w:right="12"/>
              <w:jc w:val="right"/>
              <w:rPr>
                <w:sz w:val="12"/>
                <w:szCs w:val="12"/>
              </w:rPr>
            </w:pPr>
            <w:r>
              <w:rPr>
                <w:b/>
                <w:bCs/>
                <w:spacing w:val="2"/>
                <w:sz w:val="12"/>
                <w:szCs w:val="12"/>
              </w:rPr>
              <w:t>0.00</w:t>
            </w:r>
          </w:p>
        </w:tc>
        <w:tc>
          <w:tcPr>
            <w:tcW w:w="849" w:type="dxa"/>
            <w:vAlign w:val="top"/>
          </w:tcPr>
          <w:p>
            <w:pPr>
              <w:pStyle w:val="6"/>
              <w:spacing w:before="78" w:line="191" w:lineRule="auto"/>
              <w:ind w:right="11"/>
              <w:jc w:val="right"/>
              <w:rPr>
                <w:sz w:val="12"/>
                <w:szCs w:val="12"/>
              </w:rPr>
            </w:pPr>
            <w:r>
              <w:rPr>
                <w:b/>
                <w:bCs/>
                <w:spacing w:val="2"/>
                <w:sz w:val="12"/>
                <w:szCs w:val="12"/>
              </w:rPr>
              <w:t>0.00</w:t>
            </w:r>
          </w:p>
        </w:tc>
        <w:tc>
          <w:tcPr>
            <w:tcW w:w="849" w:type="dxa"/>
            <w:vAlign w:val="top"/>
          </w:tcPr>
          <w:p>
            <w:pPr>
              <w:pStyle w:val="6"/>
              <w:spacing w:before="78" w:line="191" w:lineRule="auto"/>
              <w:ind w:right="10"/>
              <w:jc w:val="right"/>
              <w:rPr>
                <w:sz w:val="12"/>
                <w:szCs w:val="12"/>
              </w:rPr>
            </w:pPr>
            <w:r>
              <w:rPr>
                <w:b/>
                <w:bCs/>
                <w:spacing w:val="2"/>
                <w:sz w:val="12"/>
                <w:szCs w:val="12"/>
              </w:rPr>
              <w:t>0.00</w:t>
            </w:r>
          </w:p>
        </w:tc>
        <w:tc>
          <w:tcPr>
            <w:tcW w:w="849" w:type="dxa"/>
            <w:vAlign w:val="top"/>
          </w:tcPr>
          <w:p>
            <w:pPr>
              <w:pStyle w:val="6"/>
              <w:spacing w:before="78" w:line="191" w:lineRule="auto"/>
              <w:ind w:right="10"/>
              <w:jc w:val="right"/>
              <w:rPr>
                <w:sz w:val="12"/>
                <w:szCs w:val="12"/>
              </w:rPr>
            </w:pPr>
            <w:r>
              <w:rPr>
                <w:b/>
                <w:bCs/>
                <w:spacing w:val="2"/>
                <w:sz w:val="12"/>
                <w:szCs w:val="12"/>
              </w:rPr>
              <w:t>0.00</w:t>
            </w:r>
          </w:p>
        </w:tc>
        <w:tc>
          <w:tcPr>
            <w:tcW w:w="854" w:type="dxa"/>
            <w:vAlign w:val="top"/>
          </w:tcPr>
          <w:p>
            <w:pPr>
              <w:pStyle w:val="6"/>
              <w:spacing w:before="78" w:line="191" w:lineRule="auto"/>
              <w:ind w:right="15"/>
              <w:jc w:val="right"/>
              <w:rPr>
                <w:sz w:val="12"/>
                <w:szCs w:val="12"/>
              </w:rPr>
            </w:pPr>
            <w:r>
              <w:rPr>
                <w:b/>
                <w:bCs/>
                <w:spacing w:val="1"/>
                <w:sz w:val="12"/>
                <w:szCs w:val="12"/>
              </w:rPr>
              <w:t>153.68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2018" w:type="dxa"/>
            <w:vAlign w:val="top"/>
          </w:tcPr>
          <w:p>
            <w:pPr>
              <w:pStyle w:val="6"/>
              <w:spacing w:before="79" w:line="191" w:lineRule="auto"/>
              <w:ind w:left="29"/>
              <w:rPr>
                <w:sz w:val="12"/>
                <w:szCs w:val="12"/>
              </w:rPr>
            </w:pPr>
            <w:r>
              <w:rPr>
                <w:b/>
                <w:bCs/>
                <w:spacing w:val="1"/>
                <w:sz w:val="12"/>
                <w:szCs w:val="12"/>
              </w:rPr>
              <w:t>307</w:t>
            </w:r>
          </w:p>
        </w:tc>
        <w:tc>
          <w:tcPr>
            <w:tcW w:w="2251" w:type="dxa"/>
            <w:vAlign w:val="top"/>
          </w:tcPr>
          <w:p>
            <w:pPr>
              <w:pStyle w:val="6"/>
              <w:spacing w:before="59" w:line="230" w:lineRule="auto"/>
              <w:ind w:left="23"/>
              <w:rPr>
                <w:sz w:val="12"/>
                <w:szCs w:val="12"/>
              </w:rPr>
            </w:pPr>
            <w:r>
              <w:rPr>
                <w:b/>
                <w:bCs/>
                <w:spacing w:val="6"/>
                <w:sz w:val="12"/>
                <w:szCs w:val="12"/>
              </w:rPr>
              <w:t>武汉市生态环境局</w:t>
            </w:r>
          </w:p>
        </w:tc>
        <w:tc>
          <w:tcPr>
            <w:tcW w:w="1656" w:type="dxa"/>
            <w:vAlign w:val="top"/>
          </w:tcPr>
          <w:p>
            <w:pPr>
              <w:spacing w:line="220" w:lineRule="exact"/>
              <w:rPr>
                <w:rFonts w:ascii="Arial"/>
                <w:sz w:val="19"/>
              </w:rPr>
            </w:pPr>
          </w:p>
        </w:tc>
        <w:tc>
          <w:tcPr>
            <w:tcW w:w="849" w:type="dxa"/>
            <w:vAlign w:val="top"/>
          </w:tcPr>
          <w:p>
            <w:pPr>
              <w:pStyle w:val="6"/>
              <w:spacing w:before="79" w:line="192" w:lineRule="auto"/>
              <w:ind w:right="16"/>
              <w:jc w:val="right"/>
              <w:rPr>
                <w:sz w:val="12"/>
                <w:szCs w:val="12"/>
              </w:rPr>
            </w:pPr>
            <w:r>
              <w:rPr>
                <w:b/>
                <w:bCs/>
                <w:spacing w:val="2"/>
                <w:sz w:val="12"/>
                <w:szCs w:val="12"/>
              </w:rPr>
              <w:t>1,234.68</w:t>
            </w:r>
          </w:p>
        </w:tc>
        <w:tc>
          <w:tcPr>
            <w:tcW w:w="849" w:type="dxa"/>
            <w:vAlign w:val="top"/>
          </w:tcPr>
          <w:p>
            <w:pPr>
              <w:pStyle w:val="6"/>
              <w:spacing w:before="79" w:line="192" w:lineRule="auto"/>
              <w:ind w:right="16"/>
              <w:jc w:val="right"/>
              <w:rPr>
                <w:sz w:val="12"/>
                <w:szCs w:val="12"/>
              </w:rPr>
            </w:pPr>
            <w:r>
              <w:rPr>
                <w:b/>
                <w:bCs/>
                <w:spacing w:val="2"/>
                <w:sz w:val="12"/>
                <w:szCs w:val="12"/>
              </w:rPr>
              <w:t>1,081.00</w:t>
            </w:r>
          </w:p>
        </w:tc>
        <w:tc>
          <w:tcPr>
            <w:tcW w:w="849" w:type="dxa"/>
            <w:vAlign w:val="top"/>
          </w:tcPr>
          <w:p>
            <w:pPr>
              <w:pStyle w:val="6"/>
              <w:spacing w:before="79" w:line="191" w:lineRule="auto"/>
              <w:ind w:right="13"/>
              <w:jc w:val="right"/>
              <w:rPr>
                <w:sz w:val="12"/>
                <w:szCs w:val="12"/>
              </w:rPr>
            </w:pPr>
            <w:r>
              <w:rPr>
                <w:b/>
                <w:bCs/>
                <w:spacing w:val="2"/>
                <w:sz w:val="12"/>
                <w:szCs w:val="12"/>
              </w:rPr>
              <w:t>0.00</w:t>
            </w:r>
          </w:p>
        </w:tc>
        <w:tc>
          <w:tcPr>
            <w:tcW w:w="849" w:type="dxa"/>
            <w:vAlign w:val="top"/>
          </w:tcPr>
          <w:p>
            <w:pPr>
              <w:pStyle w:val="6"/>
              <w:spacing w:before="79" w:line="191" w:lineRule="auto"/>
              <w:ind w:right="12"/>
              <w:jc w:val="right"/>
              <w:rPr>
                <w:sz w:val="12"/>
                <w:szCs w:val="12"/>
              </w:rPr>
            </w:pPr>
            <w:r>
              <w:rPr>
                <w:b/>
                <w:bCs/>
                <w:spacing w:val="2"/>
                <w:sz w:val="12"/>
                <w:szCs w:val="12"/>
              </w:rPr>
              <w:t>0.00</w:t>
            </w:r>
          </w:p>
        </w:tc>
        <w:tc>
          <w:tcPr>
            <w:tcW w:w="849" w:type="dxa"/>
            <w:vAlign w:val="top"/>
          </w:tcPr>
          <w:p>
            <w:pPr>
              <w:pStyle w:val="6"/>
              <w:spacing w:before="79" w:line="191" w:lineRule="auto"/>
              <w:ind w:right="12"/>
              <w:jc w:val="right"/>
              <w:rPr>
                <w:sz w:val="12"/>
                <w:szCs w:val="12"/>
              </w:rPr>
            </w:pPr>
            <w:r>
              <w:rPr>
                <w:b/>
                <w:bCs/>
                <w:spacing w:val="2"/>
                <w:sz w:val="12"/>
                <w:szCs w:val="12"/>
              </w:rPr>
              <w:t>0.00</w:t>
            </w:r>
          </w:p>
        </w:tc>
        <w:tc>
          <w:tcPr>
            <w:tcW w:w="849" w:type="dxa"/>
            <w:vAlign w:val="top"/>
          </w:tcPr>
          <w:p>
            <w:pPr>
              <w:pStyle w:val="6"/>
              <w:spacing w:before="79" w:line="191" w:lineRule="auto"/>
              <w:ind w:right="11"/>
              <w:jc w:val="right"/>
              <w:rPr>
                <w:sz w:val="12"/>
                <w:szCs w:val="12"/>
              </w:rPr>
            </w:pPr>
            <w:r>
              <w:rPr>
                <w:b/>
                <w:bCs/>
                <w:spacing w:val="2"/>
                <w:sz w:val="12"/>
                <w:szCs w:val="12"/>
              </w:rPr>
              <w:t>0.00</w:t>
            </w:r>
          </w:p>
        </w:tc>
        <w:tc>
          <w:tcPr>
            <w:tcW w:w="849" w:type="dxa"/>
            <w:vAlign w:val="top"/>
          </w:tcPr>
          <w:p>
            <w:pPr>
              <w:pStyle w:val="6"/>
              <w:spacing w:before="79" w:line="191" w:lineRule="auto"/>
              <w:ind w:right="10"/>
              <w:jc w:val="right"/>
              <w:rPr>
                <w:sz w:val="12"/>
                <w:szCs w:val="12"/>
              </w:rPr>
            </w:pPr>
            <w:r>
              <w:rPr>
                <w:b/>
                <w:bCs/>
                <w:spacing w:val="2"/>
                <w:sz w:val="12"/>
                <w:szCs w:val="12"/>
              </w:rPr>
              <w:t>0.00</w:t>
            </w:r>
          </w:p>
        </w:tc>
        <w:tc>
          <w:tcPr>
            <w:tcW w:w="849" w:type="dxa"/>
            <w:vAlign w:val="top"/>
          </w:tcPr>
          <w:p>
            <w:pPr>
              <w:pStyle w:val="6"/>
              <w:spacing w:before="79" w:line="191" w:lineRule="auto"/>
              <w:ind w:right="10"/>
              <w:jc w:val="right"/>
              <w:rPr>
                <w:sz w:val="12"/>
                <w:szCs w:val="12"/>
              </w:rPr>
            </w:pPr>
            <w:r>
              <w:rPr>
                <w:b/>
                <w:bCs/>
                <w:spacing w:val="2"/>
                <w:sz w:val="12"/>
                <w:szCs w:val="12"/>
              </w:rPr>
              <w:t>0.00</w:t>
            </w:r>
          </w:p>
        </w:tc>
        <w:tc>
          <w:tcPr>
            <w:tcW w:w="854" w:type="dxa"/>
            <w:vAlign w:val="top"/>
          </w:tcPr>
          <w:p>
            <w:pPr>
              <w:pStyle w:val="6"/>
              <w:spacing w:before="79" w:line="191" w:lineRule="auto"/>
              <w:ind w:right="15"/>
              <w:jc w:val="right"/>
              <w:rPr>
                <w:sz w:val="12"/>
                <w:szCs w:val="12"/>
              </w:rPr>
            </w:pPr>
            <w:r>
              <w:rPr>
                <w:b/>
                <w:bCs/>
                <w:spacing w:val="1"/>
                <w:sz w:val="12"/>
                <w:szCs w:val="12"/>
              </w:rPr>
              <w:t>153.68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2018" w:type="dxa"/>
            <w:vAlign w:val="top"/>
          </w:tcPr>
          <w:p>
            <w:pPr>
              <w:pStyle w:val="6"/>
              <w:spacing w:before="79" w:line="191" w:lineRule="auto"/>
              <w:ind w:left="158"/>
              <w:rPr>
                <w:sz w:val="12"/>
                <w:szCs w:val="12"/>
              </w:rPr>
            </w:pPr>
            <w:r>
              <w:rPr>
                <w:b/>
                <w:bCs/>
                <w:spacing w:val="2"/>
                <w:sz w:val="12"/>
                <w:szCs w:val="12"/>
              </w:rPr>
              <w:t>307033</w:t>
            </w:r>
          </w:p>
        </w:tc>
        <w:tc>
          <w:tcPr>
            <w:tcW w:w="2251" w:type="dxa"/>
            <w:vAlign w:val="top"/>
          </w:tcPr>
          <w:p>
            <w:pPr>
              <w:pStyle w:val="6"/>
              <w:spacing w:before="59" w:line="230" w:lineRule="auto"/>
              <w:ind w:left="153"/>
              <w:rPr>
                <w:sz w:val="12"/>
                <w:szCs w:val="12"/>
              </w:rPr>
            </w:pPr>
            <w:r>
              <w:rPr>
                <w:b/>
                <w:bCs/>
                <w:spacing w:val="7"/>
                <w:sz w:val="12"/>
                <w:szCs w:val="12"/>
              </w:rPr>
              <w:t>武汉市生态环境局蔡甸区分局</w:t>
            </w:r>
          </w:p>
        </w:tc>
        <w:tc>
          <w:tcPr>
            <w:tcW w:w="1656" w:type="dxa"/>
            <w:vAlign w:val="top"/>
          </w:tcPr>
          <w:p>
            <w:pPr>
              <w:spacing w:line="220" w:lineRule="exact"/>
              <w:rPr>
                <w:rFonts w:ascii="Arial"/>
                <w:sz w:val="19"/>
              </w:rPr>
            </w:pPr>
          </w:p>
        </w:tc>
        <w:tc>
          <w:tcPr>
            <w:tcW w:w="849" w:type="dxa"/>
            <w:vAlign w:val="top"/>
          </w:tcPr>
          <w:p>
            <w:pPr>
              <w:pStyle w:val="6"/>
              <w:spacing w:before="79" w:line="192" w:lineRule="auto"/>
              <w:ind w:right="16"/>
              <w:jc w:val="right"/>
              <w:rPr>
                <w:sz w:val="12"/>
                <w:szCs w:val="12"/>
              </w:rPr>
            </w:pPr>
            <w:r>
              <w:rPr>
                <w:b/>
                <w:bCs/>
                <w:spacing w:val="2"/>
                <w:sz w:val="12"/>
                <w:szCs w:val="12"/>
              </w:rPr>
              <w:t>1,234.68</w:t>
            </w:r>
          </w:p>
        </w:tc>
        <w:tc>
          <w:tcPr>
            <w:tcW w:w="849" w:type="dxa"/>
            <w:vAlign w:val="top"/>
          </w:tcPr>
          <w:p>
            <w:pPr>
              <w:pStyle w:val="6"/>
              <w:spacing w:before="79" w:line="192" w:lineRule="auto"/>
              <w:ind w:right="16"/>
              <w:jc w:val="right"/>
              <w:rPr>
                <w:sz w:val="12"/>
                <w:szCs w:val="12"/>
              </w:rPr>
            </w:pPr>
            <w:r>
              <w:rPr>
                <w:b/>
                <w:bCs/>
                <w:spacing w:val="2"/>
                <w:sz w:val="12"/>
                <w:szCs w:val="12"/>
              </w:rPr>
              <w:t>1,081.00</w:t>
            </w:r>
          </w:p>
        </w:tc>
        <w:tc>
          <w:tcPr>
            <w:tcW w:w="849" w:type="dxa"/>
            <w:vAlign w:val="top"/>
          </w:tcPr>
          <w:p>
            <w:pPr>
              <w:pStyle w:val="6"/>
              <w:spacing w:before="79" w:line="191" w:lineRule="auto"/>
              <w:ind w:right="13"/>
              <w:jc w:val="right"/>
              <w:rPr>
                <w:sz w:val="12"/>
                <w:szCs w:val="12"/>
              </w:rPr>
            </w:pPr>
            <w:r>
              <w:rPr>
                <w:b/>
                <w:bCs/>
                <w:spacing w:val="2"/>
                <w:sz w:val="12"/>
                <w:szCs w:val="12"/>
              </w:rPr>
              <w:t>0.00</w:t>
            </w:r>
          </w:p>
        </w:tc>
        <w:tc>
          <w:tcPr>
            <w:tcW w:w="849" w:type="dxa"/>
            <w:vAlign w:val="top"/>
          </w:tcPr>
          <w:p>
            <w:pPr>
              <w:pStyle w:val="6"/>
              <w:spacing w:before="79" w:line="191" w:lineRule="auto"/>
              <w:ind w:right="12"/>
              <w:jc w:val="right"/>
              <w:rPr>
                <w:sz w:val="12"/>
                <w:szCs w:val="12"/>
              </w:rPr>
            </w:pPr>
            <w:r>
              <w:rPr>
                <w:b/>
                <w:bCs/>
                <w:spacing w:val="2"/>
                <w:sz w:val="12"/>
                <w:szCs w:val="12"/>
              </w:rPr>
              <w:t>0.00</w:t>
            </w:r>
          </w:p>
        </w:tc>
        <w:tc>
          <w:tcPr>
            <w:tcW w:w="849" w:type="dxa"/>
            <w:vAlign w:val="top"/>
          </w:tcPr>
          <w:p>
            <w:pPr>
              <w:pStyle w:val="6"/>
              <w:spacing w:before="79" w:line="191" w:lineRule="auto"/>
              <w:ind w:right="12"/>
              <w:jc w:val="right"/>
              <w:rPr>
                <w:sz w:val="12"/>
                <w:szCs w:val="12"/>
              </w:rPr>
            </w:pPr>
            <w:r>
              <w:rPr>
                <w:b/>
                <w:bCs/>
                <w:spacing w:val="2"/>
                <w:sz w:val="12"/>
                <w:szCs w:val="12"/>
              </w:rPr>
              <w:t>0.00</w:t>
            </w:r>
          </w:p>
        </w:tc>
        <w:tc>
          <w:tcPr>
            <w:tcW w:w="849" w:type="dxa"/>
            <w:vAlign w:val="top"/>
          </w:tcPr>
          <w:p>
            <w:pPr>
              <w:pStyle w:val="6"/>
              <w:spacing w:before="79" w:line="191" w:lineRule="auto"/>
              <w:ind w:right="11"/>
              <w:jc w:val="right"/>
              <w:rPr>
                <w:sz w:val="12"/>
                <w:szCs w:val="12"/>
              </w:rPr>
            </w:pPr>
            <w:r>
              <w:rPr>
                <w:b/>
                <w:bCs/>
                <w:spacing w:val="2"/>
                <w:sz w:val="12"/>
                <w:szCs w:val="12"/>
              </w:rPr>
              <w:t>0.00</w:t>
            </w:r>
          </w:p>
        </w:tc>
        <w:tc>
          <w:tcPr>
            <w:tcW w:w="849" w:type="dxa"/>
            <w:vAlign w:val="top"/>
          </w:tcPr>
          <w:p>
            <w:pPr>
              <w:pStyle w:val="6"/>
              <w:spacing w:before="79" w:line="191" w:lineRule="auto"/>
              <w:ind w:right="10"/>
              <w:jc w:val="right"/>
              <w:rPr>
                <w:sz w:val="12"/>
                <w:szCs w:val="12"/>
              </w:rPr>
            </w:pPr>
            <w:r>
              <w:rPr>
                <w:b/>
                <w:bCs/>
                <w:spacing w:val="2"/>
                <w:sz w:val="12"/>
                <w:szCs w:val="12"/>
              </w:rPr>
              <w:t>0.00</w:t>
            </w:r>
          </w:p>
        </w:tc>
        <w:tc>
          <w:tcPr>
            <w:tcW w:w="849" w:type="dxa"/>
            <w:vAlign w:val="top"/>
          </w:tcPr>
          <w:p>
            <w:pPr>
              <w:pStyle w:val="6"/>
              <w:spacing w:before="79" w:line="191" w:lineRule="auto"/>
              <w:ind w:right="10"/>
              <w:jc w:val="right"/>
              <w:rPr>
                <w:sz w:val="12"/>
                <w:szCs w:val="12"/>
              </w:rPr>
            </w:pPr>
            <w:r>
              <w:rPr>
                <w:b/>
                <w:bCs/>
                <w:spacing w:val="2"/>
                <w:sz w:val="12"/>
                <w:szCs w:val="12"/>
              </w:rPr>
              <w:t>0.00</w:t>
            </w:r>
          </w:p>
        </w:tc>
        <w:tc>
          <w:tcPr>
            <w:tcW w:w="854" w:type="dxa"/>
            <w:vAlign w:val="top"/>
          </w:tcPr>
          <w:p>
            <w:pPr>
              <w:pStyle w:val="6"/>
              <w:spacing w:before="79" w:line="191" w:lineRule="auto"/>
              <w:ind w:right="15"/>
              <w:jc w:val="right"/>
              <w:rPr>
                <w:sz w:val="12"/>
                <w:szCs w:val="12"/>
              </w:rPr>
            </w:pPr>
            <w:r>
              <w:rPr>
                <w:b/>
                <w:bCs/>
                <w:spacing w:val="1"/>
                <w:sz w:val="12"/>
                <w:szCs w:val="12"/>
              </w:rPr>
              <w:t>153.68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2018" w:type="dxa"/>
            <w:vAlign w:val="top"/>
          </w:tcPr>
          <w:p>
            <w:pPr>
              <w:pStyle w:val="6"/>
              <w:spacing w:before="80" w:line="190" w:lineRule="auto"/>
              <w:ind w:left="286"/>
              <w:rPr>
                <w:sz w:val="12"/>
                <w:szCs w:val="12"/>
              </w:rPr>
            </w:pPr>
            <w:r>
              <w:rPr>
                <w:b/>
                <w:bCs/>
                <w:sz w:val="12"/>
                <w:szCs w:val="12"/>
              </w:rPr>
              <w:t>22</w:t>
            </w:r>
          </w:p>
        </w:tc>
        <w:tc>
          <w:tcPr>
            <w:tcW w:w="2251" w:type="dxa"/>
            <w:vAlign w:val="top"/>
          </w:tcPr>
          <w:p>
            <w:pPr>
              <w:pStyle w:val="6"/>
              <w:spacing w:before="60" w:line="230" w:lineRule="auto"/>
              <w:ind w:left="281"/>
              <w:rPr>
                <w:sz w:val="12"/>
                <w:szCs w:val="12"/>
              </w:rPr>
            </w:pPr>
            <w:r>
              <w:rPr>
                <w:b/>
                <w:bCs/>
                <w:spacing w:val="6"/>
                <w:sz w:val="12"/>
                <w:szCs w:val="12"/>
              </w:rPr>
              <w:t>其他运转类</w:t>
            </w:r>
          </w:p>
        </w:tc>
        <w:tc>
          <w:tcPr>
            <w:tcW w:w="1656" w:type="dxa"/>
            <w:vAlign w:val="top"/>
          </w:tcPr>
          <w:p>
            <w:pPr>
              <w:spacing w:line="220" w:lineRule="exact"/>
              <w:rPr>
                <w:rFonts w:ascii="Arial"/>
                <w:sz w:val="19"/>
              </w:rPr>
            </w:pPr>
          </w:p>
        </w:tc>
        <w:tc>
          <w:tcPr>
            <w:tcW w:w="849" w:type="dxa"/>
            <w:vAlign w:val="top"/>
          </w:tcPr>
          <w:p>
            <w:pPr>
              <w:pStyle w:val="6"/>
              <w:spacing w:before="80" w:line="192" w:lineRule="auto"/>
              <w:ind w:right="16"/>
              <w:jc w:val="right"/>
              <w:rPr>
                <w:sz w:val="12"/>
                <w:szCs w:val="12"/>
              </w:rPr>
            </w:pPr>
            <w:r>
              <w:rPr>
                <w:b/>
                <w:bCs/>
                <w:spacing w:val="2"/>
                <w:sz w:val="12"/>
                <w:szCs w:val="12"/>
              </w:rPr>
              <w:t>1,234.68</w:t>
            </w:r>
          </w:p>
        </w:tc>
        <w:tc>
          <w:tcPr>
            <w:tcW w:w="849" w:type="dxa"/>
            <w:vAlign w:val="top"/>
          </w:tcPr>
          <w:p>
            <w:pPr>
              <w:pStyle w:val="6"/>
              <w:spacing w:before="80" w:line="192" w:lineRule="auto"/>
              <w:ind w:right="16"/>
              <w:jc w:val="right"/>
              <w:rPr>
                <w:sz w:val="12"/>
                <w:szCs w:val="12"/>
              </w:rPr>
            </w:pPr>
            <w:r>
              <w:rPr>
                <w:b/>
                <w:bCs/>
                <w:spacing w:val="2"/>
                <w:sz w:val="12"/>
                <w:szCs w:val="12"/>
              </w:rPr>
              <w:t>1,081.00</w:t>
            </w:r>
          </w:p>
        </w:tc>
        <w:tc>
          <w:tcPr>
            <w:tcW w:w="849" w:type="dxa"/>
            <w:vAlign w:val="top"/>
          </w:tcPr>
          <w:p>
            <w:pPr>
              <w:pStyle w:val="6"/>
              <w:spacing w:before="80" w:line="191" w:lineRule="auto"/>
              <w:ind w:right="13"/>
              <w:jc w:val="right"/>
              <w:rPr>
                <w:sz w:val="12"/>
                <w:szCs w:val="12"/>
              </w:rPr>
            </w:pPr>
            <w:r>
              <w:rPr>
                <w:b/>
                <w:bCs/>
                <w:spacing w:val="2"/>
                <w:sz w:val="12"/>
                <w:szCs w:val="12"/>
              </w:rPr>
              <w:t>0.00</w:t>
            </w:r>
          </w:p>
        </w:tc>
        <w:tc>
          <w:tcPr>
            <w:tcW w:w="849" w:type="dxa"/>
            <w:vAlign w:val="top"/>
          </w:tcPr>
          <w:p>
            <w:pPr>
              <w:pStyle w:val="6"/>
              <w:spacing w:before="80" w:line="191" w:lineRule="auto"/>
              <w:ind w:right="12"/>
              <w:jc w:val="right"/>
              <w:rPr>
                <w:sz w:val="12"/>
                <w:szCs w:val="12"/>
              </w:rPr>
            </w:pPr>
            <w:r>
              <w:rPr>
                <w:b/>
                <w:bCs/>
                <w:spacing w:val="2"/>
                <w:sz w:val="12"/>
                <w:szCs w:val="12"/>
              </w:rPr>
              <w:t>0.00</w:t>
            </w:r>
          </w:p>
        </w:tc>
        <w:tc>
          <w:tcPr>
            <w:tcW w:w="849" w:type="dxa"/>
            <w:vAlign w:val="top"/>
          </w:tcPr>
          <w:p>
            <w:pPr>
              <w:pStyle w:val="6"/>
              <w:spacing w:before="80" w:line="191" w:lineRule="auto"/>
              <w:ind w:right="12"/>
              <w:jc w:val="right"/>
              <w:rPr>
                <w:sz w:val="12"/>
                <w:szCs w:val="12"/>
              </w:rPr>
            </w:pPr>
            <w:r>
              <w:rPr>
                <w:b/>
                <w:bCs/>
                <w:spacing w:val="2"/>
                <w:sz w:val="12"/>
                <w:szCs w:val="12"/>
              </w:rPr>
              <w:t>0.00</w:t>
            </w:r>
          </w:p>
        </w:tc>
        <w:tc>
          <w:tcPr>
            <w:tcW w:w="849" w:type="dxa"/>
            <w:vAlign w:val="top"/>
          </w:tcPr>
          <w:p>
            <w:pPr>
              <w:pStyle w:val="6"/>
              <w:spacing w:before="80" w:line="191" w:lineRule="auto"/>
              <w:ind w:right="11"/>
              <w:jc w:val="right"/>
              <w:rPr>
                <w:sz w:val="12"/>
                <w:szCs w:val="12"/>
              </w:rPr>
            </w:pPr>
            <w:r>
              <w:rPr>
                <w:b/>
                <w:bCs/>
                <w:spacing w:val="2"/>
                <w:sz w:val="12"/>
                <w:szCs w:val="12"/>
              </w:rPr>
              <w:t>0.00</w:t>
            </w:r>
          </w:p>
        </w:tc>
        <w:tc>
          <w:tcPr>
            <w:tcW w:w="849" w:type="dxa"/>
            <w:vAlign w:val="top"/>
          </w:tcPr>
          <w:p>
            <w:pPr>
              <w:pStyle w:val="6"/>
              <w:spacing w:before="80" w:line="191" w:lineRule="auto"/>
              <w:ind w:right="10"/>
              <w:jc w:val="right"/>
              <w:rPr>
                <w:sz w:val="12"/>
                <w:szCs w:val="12"/>
              </w:rPr>
            </w:pPr>
            <w:r>
              <w:rPr>
                <w:b/>
                <w:bCs/>
                <w:spacing w:val="2"/>
                <w:sz w:val="12"/>
                <w:szCs w:val="12"/>
              </w:rPr>
              <w:t>0.00</w:t>
            </w:r>
          </w:p>
        </w:tc>
        <w:tc>
          <w:tcPr>
            <w:tcW w:w="849" w:type="dxa"/>
            <w:vAlign w:val="top"/>
          </w:tcPr>
          <w:p>
            <w:pPr>
              <w:pStyle w:val="6"/>
              <w:spacing w:before="80" w:line="191" w:lineRule="auto"/>
              <w:ind w:right="10"/>
              <w:jc w:val="right"/>
              <w:rPr>
                <w:sz w:val="12"/>
                <w:szCs w:val="12"/>
              </w:rPr>
            </w:pPr>
            <w:r>
              <w:rPr>
                <w:b/>
                <w:bCs/>
                <w:spacing w:val="2"/>
                <w:sz w:val="12"/>
                <w:szCs w:val="12"/>
              </w:rPr>
              <w:t>0.00</w:t>
            </w:r>
          </w:p>
        </w:tc>
        <w:tc>
          <w:tcPr>
            <w:tcW w:w="854" w:type="dxa"/>
            <w:vAlign w:val="top"/>
          </w:tcPr>
          <w:p>
            <w:pPr>
              <w:pStyle w:val="6"/>
              <w:spacing w:before="80" w:line="191" w:lineRule="auto"/>
              <w:ind w:right="15"/>
              <w:jc w:val="right"/>
              <w:rPr>
                <w:sz w:val="12"/>
                <w:szCs w:val="12"/>
              </w:rPr>
            </w:pPr>
            <w:r>
              <w:rPr>
                <w:b/>
                <w:bCs/>
                <w:spacing w:val="1"/>
                <w:sz w:val="12"/>
                <w:szCs w:val="12"/>
              </w:rPr>
              <w:t>153.68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 w:hRule="atLeast"/>
        </w:trPr>
        <w:tc>
          <w:tcPr>
            <w:tcW w:w="2018" w:type="dxa"/>
            <w:vAlign w:val="top"/>
          </w:tcPr>
          <w:p>
            <w:pPr>
              <w:pStyle w:val="6"/>
              <w:spacing w:before="79" w:line="191" w:lineRule="auto"/>
              <w:ind w:left="412"/>
              <w:rPr>
                <w:sz w:val="12"/>
                <w:szCs w:val="12"/>
              </w:rPr>
            </w:pPr>
            <w:r>
              <w:rPr>
                <w:spacing w:val="3"/>
                <w:sz w:val="12"/>
                <w:szCs w:val="12"/>
              </w:rPr>
              <w:t>42010022307Y000000290</w:t>
            </w:r>
          </w:p>
        </w:tc>
        <w:tc>
          <w:tcPr>
            <w:tcW w:w="2251" w:type="dxa"/>
            <w:vAlign w:val="top"/>
          </w:tcPr>
          <w:p>
            <w:pPr>
              <w:pStyle w:val="6"/>
              <w:spacing w:before="66" w:line="227" w:lineRule="auto"/>
              <w:ind w:left="367"/>
              <w:rPr>
                <w:sz w:val="11"/>
                <w:szCs w:val="11"/>
              </w:rPr>
            </w:pPr>
            <w:r>
              <w:rPr>
                <w:spacing w:val="4"/>
                <w:sz w:val="11"/>
                <w:szCs w:val="11"/>
              </w:rPr>
              <w:t>生态环境事务与管理经费</w:t>
            </w:r>
          </w:p>
        </w:tc>
        <w:tc>
          <w:tcPr>
            <w:tcW w:w="1656" w:type="dxa"/>
            <w:vAlign w:val="top"/>
          </w:tcPr>
          <w:p>
            <w:pPr>
              <w:pStyle w:val="6"/>
              <w:spacing w:before="66" w:line="227" w:lineRule="auto"/>
              <w:ind w:left="23"/>
              <w:rPr>
                <w:sz w:val="11"/>
                <w:szCs w:val="11"/>
              </w:rPr>
            </w:pPr>
            <w:r>
              <w:rPr>
                <w:spacing w:val="4"/>
                <w:sz w:val="11"/>
                <w:szCs w:val="11"/>
              </w:rPr>
              <w:t>武汉市生态环境局蔡甸区分局</w:t>
            </w:r>
          </w:p>
        </w:tc>
        <w:tc>
          <w:tcPr>
            <w:tcW w:w="849" w:type="dxa"/>
            <w:vAlign w:val="top"/>
          </w:tcPr>
          <w:p>
            <w:pPr>
              <w:pStyle w:val="6"/>
              <w:spacing w:before="80" w:line="192" w:lineRule="auto"/>
              <w:ind w:right="14"/>
              <w:jc w:val="right"/>
              <w:rPr>
                <w:sz w:val="12"/>
                <w:szCs w:val="12"/>
              </w:rPr>
            </w:pPr>
            <w:r>
              <w:rPr>
                <w:spacing w:val="1"/>
                <w:sz w:val="12"/>
                <w:szCs w:val="12"/>
              </w:rPr>
              <w:t>1,036.00</w:t>
            </w:r>
          </w:p>
        </w:tc>
        <w:tc>
          <w:tcPr>
            <w:tcW w:w="849" w:type="dxa"/>
            <w:vAlign w:val="top"/>
          </w:tcPr>
          <w:p>
            <w:pPr>
              <w:pStyle w:val="6"/>
              <w:spacing w:before="80" w:line="192" w:lineRule="auto"/>
              <w:ind w:right="13"/>
              <w:jc w:val="right"/>
              <w:rPr>
                <w:sz w:val="12"/>
                <w:szCs w:val="12"/>
              </w:rPr>
            </w:pPr>
            <w:r>
              <w:rPr>
                <w:spacing w:val="1"/>
                <w:sz w:val="12"/>
                <w:szCs w:val="12"/>
              </w:rPr>
              <w:t>1,036.00</w:t>
            </w:r>
          </w:p>
        </w:tc>
        <w:tc>
          <w:tcPr>
            <w:tcW w:w="849" w:type="dxa"/>
            <w:vAlign w:val="top"/>
          </w:tcPr>
          <w:p>
            <w:pPr>
              <w:pStyle w:val="6"/>
              <w:spacing w:before="79" w:line="191" w:lineRule="auto"/>
              <w:ind w:right="11"/>
              <w:jc w:val="right"/>
              <w:rPr>
                <w:sz w:val="12"/>
                <w:szCs w:val="12"/>
              </w:rPr>
            </w:pPr>
            <w:r>
              <w:rPr>
                <w:spacing w:val="2"/>
                <w:sz w:val="12"/>
                <w:szCs w:val="12"/>
              </w:rPr>
              <w:t>0.00</w:t>
            </w:r>
          </w:p>
        </w:tc>
        <w:tc>
          <w:tcPr>
            <w:tcW w:w="849" w:type="dxa"/>
            <w:vAlign w:val="top"/>
          </w:tcPr>
          <w:p>
            <w:pPr>
              <w:pStyle w:val="6"/>
              <w:spacing w:before="79" w:line="191" w:lineRule="auto"/>
              <w:ind w:right="13"/>
              <w:jc w:val="right"/>
              <w:rPr>
                <w:sz w:val="12"/>
                <w:szCs w:val="12"/>
              </w:rPr>
            </w:pPr>
            <w:r>
              <w:rPr>
                <w:spacing w:val="2"/>
                <w:sz w:val="12"/>
                <w:szCs w:val="12"/>
              </w:rPr>
              <w:t>0.00</w:t>
            </w:r>
          </w:p>
        </w:tc>
        <w:tc>
          <w:tcPr>
            <w:tcW w:w="849" w:type="dxa"/>
            <w:vAlign w:val="top"/>
          </w:tcPr>
          <w:p>
            <w:pPr>
              <w:pStyle w:val="6"/>
              <w:spacing w:before="79" w:line="191" w:lineRule="auto"/>
              <w:ind w:right="12"/>
              <w:jc w:val="right"/>
              <w:rPr>
                <w:sz w:val="12"/>
                <w:szCs w:val="12"/>
              </w:rPr>
            </w:pPr>
            <w:r>
              <w:rPr>
                <w:spacing w:val="2"/>
                <w:sz w:val="12"/>
                <w:szCs w:val="12"/>
              </w:rPr>
              <w:t>0.00</w:t>
            </w:r>
          </w:p>
        </w:tc>
        <w:tc>
          <w:tcPr>
            <w:tcW w:w="849" w:type="dxa"/>
            <w:vAlign w:val="top"/>
          </w:tcPr>
          <w:p>
            <w:pPr>
              <w:pStyle w:val="6"/>
              <w:spacing w:before="79" w:line="191" w:lineRule="auto"/>
              <w:ind w:right="12"/>
              <w:jc w:val="right"/>
              <w:rPr>
                <w:sz w:val="12"/>
                <w:szCs w:val="12"/>
              </w:rPr>
            </w:pPr>
            <w:r>
              <w:rPr>
                <w:spacing w:val="2"/>
                <w:sz w:val="12"/>
                <w:szCs w:val="12"/>
              </w:rPr>
              <w:t>0.00</w:t>
            </w:r>
          </w:p>
        </w:tc>
        <w:tc>
          <w:tcPr>
            <w:tcW w:w="849" w:type="dxa"/>
            <w:vAlign w:val="top"/>
          </w:tcPr>
          <w:p>
            <w:pPr>
              <w:pStyle w:val="6"/>
              <w:spacing w:before="79" w:line="191" w:lineRule="auto"/>
              <w:ind w:right="9"/>
              <w:jc w:val="right"/>
              <w:rPr>
                <w:sz w:val="12"/>
                <w:szCs w:val="12"/>
              </w:rPr>
            </w:pPr>
            <w:r>
              <w:rPr>
                <w:spacing w:val="2"/>
                <w:sz w:val="12"/>
                <w:szCs w:val="12"/>
              </w:rPr>
              <w:t>0.00</w:t>
            </w:r>
          </w:p>
        </w:tc>
        <w:tc>
          <w:tcPr>
            <w:tcW w:w="849" w:type="dxa"/>
            <w:vAlign w:val="top"/>
          </w:tcPr>
          <w:p>
            <w:pPr>
              <w:pStyle w:val="6"/>
              <w:spacing w:before="79" w:line="191" w:lineRule="auto"/>
              <w:ind w:right="8"/>
              <w:jc w:val="right"/>
              <w:rPr>
                <w:sz w:val="12"/>
                <w:szCs w:val="12"/>
              </w:rPr>
            </w:pPr>
            <w:r>
              <w:rPr>
                <w:spacing w:val="2"/>
                <w:sz w:val="12"/>
                <w:szCs w:val="12"/>
              </w:rPr>
              <w:t>0.00</w:t>
            </w:r>
          </w:p>
        </w:tc>
        <w:tc>
          <w:tcPr>
            <w:tcW w:w="854" w:type="dxa"/>
            <w:vAlign w:val="top"/>
          </w:tcPr>
          <w:p>
            <w:pPr>
              <w:pStyle w:val="6"/>
              <w:spacing w:before="79" w:line="191" w:lineRule="auto"/>
              <w:ind w:right="12"/>
              <w:jc w:val="right"/>
              <w:rPr>
                <w:sz w:val="12"/>
                <w:szCs w:val="12"/>
              </w:rPr>
            </w:pPr>
            <w:r>
              <w:rPr>
                <w:spacing w:val="2"/>
                <w:sz w:val="12"/>
                <w:szCs w:val="1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2018" w:type="dxa"/>
            <w:vAlign w:val="top"/>
          </w:tcPr>
          <w:p>
            <w:pPr>
              <w:pStyle w:val="6"/>
              <w:spacing w:before="81" w:line="191" w:lineRule="auto"/>
              <w:ind w:left="412"/>
              <w:rPr>
                <w:sz w:val="12"/>
                <w:szCs w:val="12"/>
              </w:rPr>
            </w:pPr>
            <w:r>
              <w:rPr>
                <w:spacing w:val="3"/>
                <w:sz w:val="12"/>
                <w:szCs w:val="12"/>
              </w:rPr>
              <w:t>42010022307Y000000292</w:t>
            </w:r>
          </w:p>
        </w:tc>
        <w:tc>
          <w:tcPr>
            <w:tcW w:w="2251" w:type="dxa"/>
            <w:vAlign w:val="top"/>
          </w:tcPr>
          <w:p>
            <w:pPr>
              <w:pStyle w:val="6"/>
              <w:spacing w:before="67" w:line="227" w:lineRule="auto"/>
              <w:ind w:left="367"/>
              <w:rPr>
                <w:sz w:val="11"/>
                <w:szCs w:val="11"/>
              </w:rPr>
            </w:pPr>
            <w:r>
              <w:rPr>
                <w:spacing w:val="4"/>
                <w:sz w:val="11"/>
                <w:szCs w:val="11"/>
              </w:rPr>
              <w:t>生态环境往来经费</w:t>
            </w:r>
          </w:p>
        </w:tc>
        <w:tc>
          <w:tcPr>
            <w:tcW w:w="1656" w:type="dxa"/>
            <w:vAlign w:val="top"/>
          </w:tcPr>
          <w:p>
            <w:pPr>
              <w:pStyle w:val="6"/>
              <w:spacing w:before="67" w:line="227" w:lineRule="auto"/>
              <w:ind w:left="23"/>
              <w:rPr>
                <w:sz w:val="11"/>
                <w:szCs w:val="11"/>
              </w:rPr>
            </w:pPr>
            <w:r>
              <w:rPr>
                <w:spacing w:val="4"/>
                <w:sz w:val="11"/>
                <w:szCs w:val="11"/>
              </w:rPr>
              <w:t>武汉市生态环境局蔡甸区分局</w:t>
            </w:r>
          </w:p>
        </w:tc>
        <w:tc>
          <w:tcPr>
            <w:tcW w:w="849" w:type="dxa"/>
            <w:vAlign w:val="top"/>
          </w:tcPr>
          <w:p>
            <w:pPr>
              <w:pStyle w:val="6"/>
              <w:spacing w:before="81" w:line="191" w:lineRule="auto"/>
              <w:ind w:right="14"/>
              <w:jc w:val="right"/>
              <w:rPr>
                <w:sz w:val="12"/>
                <w:szCs w:val="12"/>
              </w:rPr>
            </w:pPr>
            <w:r>
              <w:rPr>
                <w:spacing w:val="1"/>
                <w:sz w:val="12"/>
                <w:szCs w:val="12"/>
              </w:rPr>
              <w:t>153.68</w:t>
            </w:r>
          </w:p>
        </w:tc>
        <w:tc>
          <w:tcPr>
            <w:tcW w:w="849" w:type="dxa"/>
            <w:vAlign w:val="top"/>
          </w:tcPr>
          <w:p>
            <w:pPr>
              <w:pStyle w:val="6"/>
              <w:spacing w:before="81" w:line="191" w:lineRule="auto"/>
              <w:ind w:right="11"/>
              <w:jc w:val="right"/>
              <w:rPr>
                <w:sz w:val="12"/>
                <w:szCs w:val="12"/>
              </w:rPr>
            </w:pPr>
            <w:r>
              <w:rPr>
                <w:spacing w:val="2"/>
                <w:sz w:val="12"/>
                <w:szCs w:val="12"/>
              </w:rPr>
              <w:t>0.00</w:t>
            </w:r>
          </w:p>
        </w:tc>
        <w:tc>
          <w:tcPr>
            <w:tcW w:w="849" w:type="dxa"/>
            <w:vAlign w:val="top"/>
          </w:tcPr>
          <w:p>
            <w:pPr>
              <w:pStyle w:val="6"/>
              <w:spacing w:before="81" w:line="191" w:lineRule="auto"/>
              <w:ind w:right="11"/>
              <w:jc w:val="right"/>
              <w:rPr>
                <w:sz w:val="12"/>
                <w:szCs w:val="12"/>
              </w:rPr>
            </w:pPr>
            <w:r>
              <w:rPr>
                <w:spacing w:val="2"/>
                <w:sz w:val="12"/>
                <w:szCs w:val="12"/>
              </w:rPr>
              <w:t>0.00</w:t>
            </w:r>
          </w:p>
        </w:tc>
        <w:tc>
          <w:tcPr>
            <w:tcW w:w="849" w:type="dxa"/>
            <w:vAlign w:val="top"/>
          </w:tcPr>
          <w:p>
            <w:pPr>
              <w:pStyle w:val="6"/>
              <w:spacing w:before="81" w:line="191" w:lineRule="auto"/>
              <w:ind w:right="13"/>
              <w:jc w:val="right"/>
              <w:rPr>
                <w:sz w:val="12"/>
                <w:szCs w:val="12"/>
              </w:rPr>
            </w:pPr>
            <w:r>
              <w:rPr>
                <w:spacing w:val="2"/>
                <w:sz w:val="12"/>
                <w:szCs w:val="12"/>
              </w:rPr>
              <w:t>0.00</w:t>
            </w:r>
          </w:p>
        </w:tc>
        <w:tc>
          <w:tcPr>
            <w:tcW w:w="849" w:type="dxa"/>
            <w:vAlign w:val="top"/>
          </w:tcPr>
          <w:p>
            <w:pPr>
              <w:pStyle w:val="6"/>
              <w:spacing w:before="81" w:line="191" w:lineRule="auto"/>
              <w:ind w:right="12"/>
              <w:jc w:val="right"/>
              <w:rPr>
                <w:sz w:val="12"/>
                <w:szCs w:val="12"/>
              </w:rPr>
            </w:pPr>
            <w:r>
              <w:rPr>
                <w:spacing w:val="2"/>
                <w:sz w:val="12"/>
                <w:szCs w:val="12"/>
              </w:rPr>
              <w:t>0.00</w:t>
            </w:r>
          </w:p>
        </w:tc>
        <w:tc>
          <w:tcPr>
            <w:tcW w:w="849" w:type="dxa"/>
            <w:vAlign w:val="top"/>
          </w:tcPr>
          <w:p>
            <w:pPr>
              <w:pStyle w:val="6"/>
              <w:spacing w:before="81" w:line="191" w:lineRule="auto"/>
              <w:ind w:right="12"/>
              <w:jc w:val="right"/>
              <w:rPr>
                <w:sz w:val="12"/>
                <w:szCs w:val="12"/>
              </w:rPr>
            </w:pPr>
            <w:r>
              <w:rPr>
                <w:spacing w:val="2"/>
                <w:sz w:val="12"/>
                <w:szCs w:val="12"/>
              </w:rPr>
              <w:t>0.00</w:t>
            </w:r>
          </w:p>
        </w:tc>
        <w:tc>
          <w:tcPr>
            <w:tcW w:w="849" w:type="dxa"/>
            <w:vAlign w:val="top"/>
          </w:tcPr>
          <w:p>
            <w:pPr>
              <w:pStyle w:val="6"/>
              <w:spacing w:before="81" w:line="191" w:lineRule="auto"/>
              <w:ind w:right="9"/>
              <w:jc w:val="right"/>
              <w:rPr>
                <w:sz w:val="12"/>
                <w:szCs w:val="12"/>
              </w:rPr>
            </w:pPr>
            <w:r>
              <w:rPr>
                <w:spacing w:val="2"/>
                <w:sz w:val="12"/>
                <w:szCs w:val="12"/>
              </w:rPr>
              <w:t>0.00</w:t>
            </w:r>
          </w:p>
        </w:tc>
        <w:tc>
          <w:tcPr>
            <w:tcW w:w="849" w:type="dxa"/>
            <w:vAlign w:val="top"/>
          </w:tcPr>
          <w:p>
            <w:pPr>
              <w:pStyle w:val="6"/>
              <w:spacing w:before="81" w:line="191" w:lineRule="auto"/>
              <w:ind w:right="8"/>
              <w:jc w:val="right"/>
              <w:rPr>
                <w:sz w:val="12"/>
                <w:szCs w:val="12"/>
              </w:rPr>
            </w:pPr>
            <w:r>
              <w:rPr>
                <w:spacing w:val="2"/>
                <w:sz w:val="12"/>
                <w:szCs w:val="12"/>
              </w:rPr>
              <w:t>0.00</w:t>
            </w:r>
          </w:p>
        </w:tc>
        <w:tc>
          <w:tcPr>
            <w:tcW w:w="854" w:type="dxa"/>
            <w:vAlign w:val="top"/>
          </w:tcPr>
          <w:p>
            <w:pPr>
              <w:pStyle w:val="6"/>
              <w:spacing w:before="81" w:line="191" w:lineRule="auto"/>
              <w:ind w:right="14"/>
              <w:jc w:val="right"/>
              <w:rPr>
                <w:sz w:val="12"/>
                <w:szCs w:val="12"/>
              </w:rPr>
            </w:pPr>
            <w:r>
              <w:rPr>
                <w:spacing w:val="1"/>
                <w:sz w:val="12"/>
                <w:szCs w:val="12"/>
              </w:rPr>
              <w:t>153.68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 w:hRule="atLeast"/>
        </w:trPr>
        <w:tc>
          <w:tcPr>
            <w:tcW w:w="2018" w:type="dxa"/>
            <w:vAlign w:val="top"/>
          </w:tcPr>
          <w:p>
            <w:pPr>
              <w:pStyle w:val="6"/>
              <w:spacing w:before="81" w:line="191" w:lineRule="auto"/>
              <w:ind w:left="412"/>
              <w:rPr>
                <w:sz w:val="12"/>
                <w:szCs w:val="12"/>
              </w:rPr>
            </w:pPr>
            <w:r>
              <w:rPr>
                <w:spacing w:val="3"/>
                <w:sz w:val="12"/>
                <w:szCs w:val="12"/>
              </w:rPr>
              <w:t>42010022307Y000000294</w:t>
            </w:r>
          </w:p>
        </w:tc>
        <w:tc>
          <w:tcPr>
            <w:tcW w:w="2251" w:type="dxa"/>
            <w:vAlign w:val="top"/>
          </w:tcPr>
          <w:p>
            <w:pPr>
              <w:pStyle w:val="6"/>
              <w:spacing w:before="67" w:line="228" w:lineRule="auto"/>
              <w:ind w:left="368"/>
              <w:rPr>
                <w:sz w:val="11"/>
                <w:szCs w:val="11"/>
              </w:rPr>
            </w:pPr>
            <w:r>
              <w:rPr>
                <w:spacing w:val="4"/>
                <w:sz w:val="11"/>
                <w:szCs w:val="11"/>
              </w:rPr>
              <w:t>危险废物应急处置经费</w:t>
            </w:r>
          </w:p>
        </w:tc>
        <w:tc>
          <w:tcPr>
            <w:tcW w:w="1656" w:type="dxa"/>
            <w:vAlign w:val="top"/>
          </w:tcPr>
          <w:p>
            <w:pPr>
              <w:pStyle w:val="6"/>
              <w:spacing w:before="67" w:line="227" w:lineRule="auto"/>
              <w:ind w:left="23"/>
              <w:rPr>
                <w:sz w:val="11"/>
                <w:szCs w:val="11"/>
              </w:rPr>
            </w:pPr>
            <w:r>
              <w:rPr>
                <w:spacing w:val="4"/>
                <w:sz w:val="11"/>
                <w:szCs w:val="11"/>
              </w:rPr>
              <w:t>武汉市生态环境局蔡甸区分局</w:t>
            </w:r>
          </w:p>
        </w:tc>
        <w:tc>
          <w:tcPr>
            <w:tcW w:w="849" w:type="dxa"/>
            <w:vAlign w:val="top"/>
          </w:tcPr>
          <w:p>
            <w:pPr>
              <w:pStyle w:val="6"/>
              <w:spacing w:before="81" w:line="191" w:lineRule="auto"/>
              <w:ind w:right="13"/>
              <w:jc w:val="right"/>
              <w:rPr>
                <w:sz w:val="12"/>
                <w:szCs w:val="12"/>
              </w:rPr>
            </w:pPr>
            <w:r>
              <w:rPr>
                <w:spacing w:val="2"/>
                <w:sz w:val="12"/>
                <w:szCs w:val="12"/>
              </w:rPr>
              <w:t>45.00</w:t>
            </w:r>
          </w:p>
        </w:tc>
        <w:tc>
          <w:tcPr>
            <w:tcW w:w="849" w:type="dxa"/>
            <w:vAlign w:val="top"/>
          </w:tcPr>
          <w:p>
            <w:pPr>
              <w:pStyle w:val="6"/>
              <w:spacing w:before="81" w:line="191" w:lineRule="auto"/>
              <w:ind w:right="13"/>
              <w:jc w:val="right"/>
              <w:rPr>
                <w:sz w:val="12"/>
                <w:szCs w:val="12"/>
              </w:rPr>
            </w:pPr>
            <w:r>
              <w:rPr>
                <w:spacing w:val="2"/>
                <w:sz w:val="12"/>
                <w:szCs w:val="12"/>
              </w:rPr>
              <w:t>45.00</w:t>
            </w:r>
          </w:p>
        </w:tc>
        <w:tc>
          <w:tcPr>
            <w:tcW w:w="849" w:type="dxa"/>
            <w:vAlign w:val="top"/>
          </w:tcPr>
          <w:p>
            <w:pPr>
              <w:pStyle w:val="6"/>
              <w:spacing w:before="81" w:line="191" w:lineRule="auto"/>
              <w:ind w:right="11"/>
              <w:jc w:val="right"/>
              <w:rPr>
                <w:sz w:val="12"/>
                <w:szCs w:val="12"/>
              </w:rPr>
            </w:pPr>
            <w:r>
              <w:rPr>
                <w:spacing w:val="2"/>
                <w:sz w:val="12"/>
                <w:szCs w:val="12"/>
              </w:rPr>
              <w:t>0.00</w:t>
            </w:r>
          </w:p>
        </w:tc>
        <w:tc>
          <w:tcPr>
            <w:tcW w:w="849" w:type="dxa"/>
            <w:vAlign w:val="top"/>
          </w:tcPr>
          <w:p>
            <w:pPr>
              <w:pStyle w:val="6"/>
              <w:spacing w:before="81" w:line="191" w:lineRule="auto"/>
              <w:ind w:right="13"/>
              <w:jc w:val="right"/>
              <w:rPr>
                <w:sz w:val="12"/>
                <w:szCs w:val="12"/>
              </w:rPr>
            </w:pPr>
            <w:r>
              <w:rPr>
                <w:spacing w:val="2"/>
                <w:sz w:val="12"/>
                <w:szCs w:val="12"/>
              </w:rPr>
              <w:t>0.00</w:t>
            </w:r>
          </w:p>
        </w:tc>
        <w:tc>
          <w:tcPr>
            <w:tcW w:w="849" w:type="dxa"/>
            <w:vAlign w:val="top"/>
          </w:tcPr>
          <w:p>
            <w:pPr>
              <w:pStyle w:val="6"/>
              <w:spacing w:before="81" w:line="191" w:lineRule="auto"/>
              <w:ind w:right="12"/>
              <w:jc w:val="right"/>
              <w:rPr>
                <w:sz w:val="12"/>
                <w:szCs w:val="12"/>
              </w:rPr>
            </w:pPr>
            <w:r>
              <w:rPr>
                <w:spacing w:val="2"/>
                <w:sz w:val="12"/>
                <w:szCs w:val="12"/>
              </w:rPr>
              <w:t>0.00</w:t>
            </w:r>
          </w:p>
        </w:tc>
        <w:tc>
          <w:tcPr>
            <w:tcW w:w="849" w:type="dxa"/>
            <w:vAlign w:val="top"/>
          </w:tcPr>
          <w:p>
            <w:pPr>
              <w:pStyle w:val="6"/>
              <w:spacing w:before="81" w:line="191" w:lineRule="auto"/>
              <w:ind w:right="12"/>
              <w:jc w:val="right"/>
              <w:rPr>
                <w:sz w:val="12"/>
                <w:szCs w:val="12"/>
              </w:rPr>
            </w:pPr>
            <w:r>
              <w:rPr>
                <w:spacing w:val="2"/>
                <w:sz w:val="12"/>
                <w:szCs w:val="12"/>
              </w:rPr>
              <w:t>0.00</w:t>
            </w:r>
          </w:p>
        </w:tc>
        <w:tc>
          <w:tcPr>
            <w:tcW w:w="849" w:type="dxa"/>
            <w:vAlign w:val="top"/>
          </w:tcPr>
          <w:p>
            <w:pPr>
              <w:pStyle w:val="6"/>
              <w:spacing w:before="81" w:line="191" w:lineRule="auto"/>
              <w:ind w:right="9"/>
              <w:jc w:val="right"/>
              <w:rPr>
                <w:sz w:val="12"/>
                <w:szCs w:val="12"/>
              </w:rPr>
            </w:pPr>
            <w:r>
              <w:rPr>
                <w:spacing w:val="2"/>
                <w:sz w:val="12"/>
                <w:szCs w:val="12"/>
              </w:rPr>
              <w:t>0.00</w:t>
            </w:r>
          </w:p>
        </w:tc>
        <w:tc>
          <w:tcPr>
            <w:tcW w:w="849" w:type="dxa"/>
            <w:vAlign w:val="top"/>
          </w:tcPr>
          <w:p>
            <w:pPr>
              <w:pStyle w:val="6"/>
              <w:spacing w:before="81" w:line="191" w:lineRule="auto"/>
              <w:ind w:right="8"/>
              <w:jc w:val="right"/>
              <w:rPr>
                <w:sz w:val="12"/>
                <w:szCs w:val="12"/>
              </w:rPr>
            </w:pPr>
            <w:r>
              <w:rPr>
                <w:spacing w:val="2"/>
                <w:sz w:val="12"/>
                <w:szCs w:val="12"/>
              </w:rPr>
              <w:t>0.00</w:t>
            </w:r>
          </w:p>
        </w:tc>
        <w:tc>
          <w:tcPr>
            <w:tcW w:w="854" w:type="dxa"/>
            <w:vAlign w:val="top"/>
          </w:tcPr>
          <w:p>
            <w:pPr>
              <w:pStyle w:val="6"/>
              <w:spacing w:before="81" w:line="191" w:lineRule="auto"/>
              <w:ind w:right="12"/>
              <w:jc w:val="right"/>
              <w:rPr>
                <w:sz w:val="12"/>
                <w:szCs w:val="12"/>
              </w:rPr>
            </w:pPr>
            <w:r>
              <w:rPr>
                <w:spacing w:val="2"/>
                <w:sz w:val="12"/>
                <w:szCs w:val="12"/>
              </w:rPr>
              <w:t>0.00</w:t>
            </w:r>
          </w:p>
        </w:tc>
      </w:tr>
    </w:tbl>
    <w:p>
      <w:pPr>
        <w:rPr>
          <w:rFonts w:ascii="Arial"/>
          <w:sz w:val="21"/>
        </w:rPr>
      </w:pPr>
    </w:p>
    <w:p>
      <w:pPr>
        <w:rPr>
          <w:rFonts w:ascii="Arial" w:hAnsi="Arial" w:eastAsia="Arial" w:cs="Arial"/>
          <w:sz w:val="21"/>
          <w:szCs w:val="21"/>
        </w:rPr>
        <w:sectPr>
          <w:pgSz w:w="15840" w:h="12240"/>
          <w:pgMar w:top="1040" w:right="1182" w:bottom="0" w:left="1080" w:header="0" w:footer="0" w:gutter="0"/>
          <w:cols w:space="720" w:num="1"/>
        </w:sectPr>
      </w:pPr>
    </w:p>
    <w:p>
      <w:pPr>
        <w:spacing w:before="46" w:line="190" w:lineRule="auto"/>
        <w:ind w:left="1007"/>
        <w:rPr>
          <w:rFonts w:ascii="STZhongsong" w:hAnsi="STZhongsong" w:eastAsia="STZhongsong" w:cs="STZhongsong"/>
          <w:sz w:val="24"/>
          <w:szCs w:val="24"/>
        </w:rPr>
      </w:pPr>
      <w:r>
        <w:rPr>
          <w:rFonts w:ascii="STZhongsong" w:hAnsi="STZhongsong" w:eastAsia="STZhongsong" w:cs="STZhongsong"/>
          <w:spacing w:val="-7"/>
          <w:sz w:val="24"/>
          <w:szCs w:val="24"/>
        </w:rPr>
        <w:t>公开表</w:t>
      </w:r>
      <w:r>
        <w:rPr>
          <w:rFonts w:ascii="STZhongsong" w:hAnsi="STZhongsong" w:eastAsia="STZhongsong" w:cs="STZhongsong"/>
          <w:spacing w:val="25"/>
          <w:sz w:val="24"/>
          <w:szCs w:val="24"/>
        </w:rPr>
        <w:t xml:space="preserve"> </w:t>
      </w:r>
      <w:r>
        <w:rPr>
          <w:rFonts w:ascii="STZhongsong" w:hAnsi="STZhongsong" w:eastAsia="STZhongsong" w:cs="STZhongsong"/>
          <w:spacing w:val="-7"/>
          <w:sz w:val="24"/>
          <w:szCs w:val="24"/>
        </w:rPr>
        <w:t>10-1</w:t>
      </w:r>
    </w:p>
    <w:p>
      <w:pPr>
        <w:spacing w:before="231" w:line="554" w:lineRule="exact"/>
        <w:ind w:left="2900"/>
        <w:outlineLvl w:val="0"/>
        <w:rPr>
          <w:rFonts w:ascii="STZhongsong" w:hAnsi="STZhongsong" w:eastAsia="STZhongsong" w:cs="STZhongsong"/>
          <w:sz w:val="35"/>
          <w:szCs w:val="35"/>
        </w:rPr>
      </w:pPr>
      <w:r>
        <w:rPr>
          <w:rFonts w:ascii="STZhongsong" w:hAnsi="STZhongsong" w:eastAsia="STZhongsong" w:cs="STZhongsong"/>
          <w:spacing w:val="7"/>
          <w:position w:val="6"/>
          <w:sz w:val="35"/>
          <w:szCs w:val="35"/>
        </w:rPr>
        <w:t>部门项目申报表(含绩效目标)</w:t>
      </w:r>
    </w:p>
    <w:p>
      <w:pPr>
        <w:spacing w:line="377" w:lineRule="auto"/>
        <w:rPr>
          <w:rFonts w:ascii="Arial"/>
          <w:sz w:val="21"/>
        </w:rPr>
      </w:pPr>
    </w:p>
    <w:p>
      <w:pPr>
        <w:spacing w:before="65" w:line="228" w:lineRule="auto"/>
        <w:ind w:left="1408"/>
        <w:rPr>
          <w:rFonts w:ascii="宋体" w:hAnsi="宋体" w:eastAsia="宋体" w:cs="宋体"/>
          <w:sz w:val="20"/>
          <w:szCs w:val="20"/>
        </w:rPr>
      </w:pPr>
      <w:r>
        <w:rPr>
          <w:rFonts w:ascii="宋体" w:hAnsi="宋体" w:eastAsia="宋体" w:cs="宋体"/>
          <w:spacing w:val="4"/>
          <w:sz w:val="20"/>
          <w:szCs w:val="20"/>
        </w:rPr>
        <w:t>申报日期：</w:t>
      </w:r>
      <w:r>
        <w:rPr>
          <w:rFonts w:ascii="宋体" w:hAnsi="宋体" w:eastAsia="宋体" w:cs="宋体"/>
          <w:spacing w:val="2"/>
          <w:sz w:val="20"/>
          <w:szCs w:val="20"/>
        </w:rPr>
        <w:t xml:space="preserve">                             </w:t>
      </w:r>
      <w:r>
        <w:rPr>
          <w:rFonts w:ascii="宋体" w:hAnsi="宋体" w:eastAsia="宋体" w:cs="宋体"/>
          <w:spacing w:val="1"/>
          <w:sz w:val="20"/>
          <w:szCs w:val="20"/>
        </w:rPr>
        <w:t xml:space="preserve">                         </w:t>
      </w:r>
      <w:r>
        <w:rPr>
          <w:rFonts w:ascii="宋体" w:hAnsi="宋体" w:eastAsia="宋体" w:cs="宋体"/>
          <w:spacing w:val="4"/>
          <w:sz w:val="20"/>
          <w:szCs w:val="20"/>
        </w:rPr>
        <w:t>单位：万元</w:t>
      </w:r>
    </w:p>
    <w:p>
      <w:pPr>
        <w:spacing w:line="150" w:lineRule="exact"/>
      </w:pPr>
    </w:p>
    <w:tbl>
      <w:tblPr>
        <w:tblStyle w:val="5"/>
        <w:tblW w:w="10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65"/>
        <w:gridCol w:w="2350"/>
        <w:gridCol w:w="2669"/>
        <w:gridCol w:w="25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765" w:type="dxa"/>
            <w:vAlign w:val="top"/>
          </w:tcPr>
          <w:p>
            <w:pPr>
              <w:pStyle w:val="6"/>
              <w:spacing w:before="162" w:line="220" w:lineRule="auto"/>
              <w:ind w:left="1103"/>
              <w:rPr>
                <w:sz w:val="18"/>
                <w:szCs w:val="18"/>
              </w:rPr>
            </w:pPr>
            <w:r>
              <w:rPr>
                <w:spacing w:val="-29"/>
                <w:sz w:val="18"/>
                <w:szCs w:val="18"/>
              </w:rPr>
              <w:t>项目名称</w:t>
            </w:r>
          </w:p>
        </w:tc>
        <w:tc>
          <w:tcPr>
            <w:tcW w:w="2350" w:type="dxa"/>
            <w:vAlign w:val="top"/>
          </w:tcPr>
          <w:p>
            <w:pPr>
              <w:pStyle w:val="6"/>
              <w:spacing w:before="162" w:line="219" w:lineRule="auto"/>
              <w:ind w:left="204"/>
              <w:rPr>
                <w:sz w:val="18"/>
                <w:szCs w:val="18"/>
              </w:rPr>
            </w:pPr>
            <w:r>
              <w:rPr>
                <w:spacing w:val="-14"/>
                <w:w w:val="89"/>
                <w:sz w:val="18"/>
                <w:szCs w:val="18"/>
              </w:rPr>
              <w:t>生态环境事务与管理经费</w:t>
            </w:r>
          </w:p>
        </w:tc>
        <w:tc>
          <w:tcPr>
            <w:tcW w:w="2669" w:type="dxa"/>
            <w:vAlign w:val="top"/>
          </w:tcPr>
          <w:p>
            <w:pPr>
              <w:pStyle w:val="6"/>
              <w:spacing w:before="162" w:line="219" w:lineRule="auto"/>
              <w:ind w:left="1054"/>
              <w:rPr>
                <w:sz w:val="18"/>
                <w:szCs w:val="18"/>
              </w:rPr>
            </w:pPr>
            <w:r>
              <w:rPr>
                <w:spacing w:val="-29"/>
                <w:sz w:val="18"/>
                <w:szCs w:val="18"/>
              </w:rPr>
              <w:t>项目编码</w:t>
            </w:r>
          </w:p>
        </w:tc>
        <w:tc>
          <w:tcPr>
            <w:tcW w:w="2520" w:type="dxa"/>
            <w:vAlign w:val="top"/>
          </w:tcPr>
          <w:p>
            <w:pPr>
              <w:pStyle w:val="6"/>
              <w:spacing w:before="190" w:line="184" w:lineRule="auto"/>
              <w:ind w:left="616"/>
              <w:rPr>
                <w:sz w:val="18"/>
                <w:szCs w:val="18"/>
              </w:rPr>
            </w:pPr>
            <w:r>
              <w:rPr>
                <w:spacing w:val="-18"/>
                <w:sz w:val="18"/>
                <w:szCs w:val="18"/>
              </w:rPr>
              <w:t>2022-307033001-001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765" w:type="dxa"/>
            <w:vAlign w:val="top"/>
          </w:tcPr>
          <w:p>
            <w:pPr>
              <w:pStyle w:val="6"/>
              <w:spacing w:before="145" w:line="219" w:lineRule="auto"/>
              <w:ind w:left="959"/>
              <w:rPr>
                <w:sz w:val="18"/>
                <w:szCs w:val="18"/>
              </w:rPr>
            </w:pPr>
            <w:r>
              <w:rPr>
                <w:spacing w:val="-29"/>
                <w:w w:val="98"/>
                <w:sz w:val="18"/>
                <w:szCs w:val="18"/>
              </w:rPr>
              <w:t>项目主管部门</w:t>
            </w:r>
          </w:p>
        </w:tc>
        <w:tc>
          <w:tcPr>
            <w:tcW w:w="2350" w:type="dxa"/>
            <w:vAlign w:val="top"/>
          </w:tcPr>
          <w:p>
            <w:pPr>
              <w:pStyle w:val="6"/>
              <w:spacing w:before="145" w:line="219" w:lineRule="auto"/>
              <w:ind w:left="607"/>
              <w:rPr>
                <w:sz w:val="18"/>
                <w:szCs w:val="18"/>
              </w:rPr>
            </w:pPr>
            <w:r>
              <w:rPr>
                <w:spacing w:val="-14"/>
                <w:w w:val="89"/>
                <w:sz w:val="18"/>
                <w:szCs w:val="18"/>
              </w:rPr>
              <w:t>武汉市生态环境局</w:t>
            </w:r>
          </w:p>
        </w:tc>
        <w:tc>
          <w:tcPr>
            <w:tcW w:w="2669" w:type="dxa"/>
            <w:vAlign w:val="top"/>
          </w:tcPr>
          <w:p>
            <w:pPr>
              <w:pStyle w:val="6"/>
              <w:spacing w:before="145" w:line="219" w:lineRule="auto"/>
              <w:ind w:left="910"/>
              <w:rPr>
                <w:sz w:val="18"/>
                <w:szCs w:val="18"/>
              </w:rPr>
            </w:pPr>
            <w:r>
              <w:rPr>
                <w:spacing w:val="-23"/>
                <w:w w:val="95"/>
                <w:sz w:val="18"/>
                <w:szCs w:val="18"/>
              </w:rPr>
              <w:t>项目执行单位</w:t>
            </w:r>
          </w:p>
        </w:tc>
        <w:tc>
          <w:tcPr>
            <w:tcW w:w="2520" w:type="dxa"/>
            <w:vAlign w:val="top"/>
          </w:tcPr>
          <w:p>
            <w:pPr>
              <w:pStyle w:val="6"/>
              <w:spacing w:before="145" w:line="219" w:lineRule="auto"/>
              <w:ind w:left="336"/>
              <w:rPr>
                <w:sz w:val="18"/>
                <w:szCs w:val="18"/>
              </w:rPr>
            </w:pPr>
            <w:r>
              <w:rPr>
                <w:spacing w:val="-16"/>
                <w:w w:val="89"/>
                <w:sz w:val="18"/>
                <w:szCs w:val="18"/>
              </w:rPr>
              <w:t>武汉市生态环境局蔡甸区分局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765" w:type="dxa"/>
            <w:vAlign w:val="top"/>
          </w:tcPr>
          <w:p>
            <w:pPr>
              <w:pStyle w:val="6"/>
              <w:spacing w:before="126" w:line="219" w:lineRule="auto"/>
              <w:ind w:left="1031"/>
              <w:rPr>
                <w:sz w:val="18"/>
                <w:szCs w:val="18"/>
              </w:rPr>
            </w:pPr>
            <w:r>
              <w:rPr>
                <w:spacing w:val="-31"/>
                <w:sz w:val="18"/>
                <w:szCs w:val="18"/>
              </w:rPr>
              <w:t>项目负责人</w:t>
            </w:r>
          </w:p>
        </w:tc>
        <w:tc>
          <w:tcPr>
            <w:tcW w:w="2350" w:type="dxa"/>
            <w:vAlign w:val="top"/>
          </w:tcPr>
          <w:p>
            <w:pPr>
              <w:pStyle w:val="6"/>
              <w:spacing w:before="126" w:line="219" w:lineRule="auto"/>
              <w:ind w:left="1041"/>
              <w:rPr>
                <w:sz w:val="18"/>
                <w:szCs w:val="18"/>
              </w:rPr>
            </w:pPr>
            <w:r>
              <w:rPr>
                <w:spacing w:val="-21"/>
                <w:w w:val="97"/>
                <w:sz w:val="18"/>
                <w:szCs w:val="18"/>
              </w:rPr>
              <w:t>陈宇</w:t>
            </w:r>
          </w:p>
        </w:tc>
        <w:tc>
          <w:tcPr>
            <w:tcW w:w="2669" w:type="dxa"/>
            <w:vAlign w:val="top"/>
          </w:tcPr>
          <w:p>
            <w:pPr>
              <w:pStyle w:val="6"/>
              <w:spacing w:before="126" w:line="221" w:lineRule="auto"/>
              <w:ind w:left="1052"/>
              <w:rPr>
                <w:sz w:val="18"/>
                <w:szCs w:val="18"/>
              </w:rPr>
            </w:pPr>
            <w:r>
              <w:rPr>
                <w:spacing w:val="-15"/>
                <w:w w:val="92"/>
                <w:sz w:val="18"/>
                <w:szCs w:val="18"/>
              </w:rPr>
              <w:t>联系电话</w:t>
            </w:r>
          </w:p>
        </w:tc>
        <w:tc>
          <w:tcPr>
            <w:tcW w:w="2520" w:type="dxa"/>
            <w:vAlign w:val="top"/>
          </w:tcPr>
          <w:p>
            <w:pPr>
              <w:pStyle w:val="6"/>
              <w:spacing w:before="154" w:line="183" w:lineRule="auto"/>
              <w:ind w:left="832"/>
              <w:rPr>
                <w:sz w:val="18"/>
                <w:szCs w:val="18"/>
              </w:rPr>
            </w:pPr>
            <w:r>
              <w:rPr>
                <w:spacing w:val="-15"/>
                <w:w w:val="97"/>
                <w:sz w:val="18"/>
                <w:szCs w:val="18"/>
              </w:rPr>
              <w:t>027-84942088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765" w:type="dxa"/>
            <w:vAlign w:val="top"/>
          </w:tcPr>
          <w:p>
            <w:pPr>
              <w:pStyle w:val="6"/>
              <w:spacing w:before="159" w:line="220" w:lineRule="auto"/>
              <w:ind w:left="1101"/>
              <w:rPr>
                <w:sz w:val="18"/>
                <w:szCs w:val="18"/>
              </w:rPr>
            </w:pPr>
            <w:r>
              <w:rPr>
                <w:spacing w:val="-12"/>
                <w:w w:val="90"/>
                <w:sz w:val="18"/>
                <w:szCs w:val="18"/>
              </w:rPr>
              <w:t>单位地址</w:t>
            </w:r>
          </w:p>
        </w:tc>
        <w:tc>
          <w:tcPr>
            <w:tcW w:w="2350" w:type="dxa"/>
            <w:vAlign w:val="top"/>
          </w:tcPr>
          <w:p>
            <w:pPr>
              <w:pStyle w:val="6"/>
              <w:spacing w:before="159" w:line="219" w:lineRule="auto"/>
              <w:ind w:left="574"/>
              <w:rPr>
                <w:sz w:val="18"/>
                <w:szCs w:val="18"/>
              </w:rPr>
            </w:pPr>
            <w:r>
              <w:rPr>
                <w:spacing w:val="-17"/>
                <w:w w:val="91"/>
                <w:sz w:val="18"/>
                <w:szCs w:val="18"/>
              </w:rPr>
              <w:t>蔡甸街汉阳大街</w:t>
            </w:r>
            <w:r>
              <w:rPr>
                <w:spacing w:val="-43"/>
                <w:sz w:val="18"/>
                <w:szCs w:val="18"/>
              </w:rPr>
              <w:t xml:space="preserve"> </w:t>
            </w:r>
            <w:r>
              <w:rPr>
                <w:spacing w:val="-17"/>
                <w:w w:val="91"/>
                <w:sz w:val="18"/>
                <w:szCs w:val="18"/>
              </w:rPr>
              <w:t>42</w:t>
            </w:r>
            <w:r>
              <w:rPr>
                <w:spacing w:val="-45"/>
                <w:sz w:val="18"/>
                <w:szCs w:val="18"/>
              </w:rPr>
              <w:t xml:space="preserve"> </w:t>
            </w:r>
            <w:r>
              <w:rPr>
                <w:spacing w:val="-17"/>
                <w:w w:val="91"/>
                <w:sz w:val="18"/>
                <w:szCs w:val="18"/>
              </w:rPr>
              <w:t>号</w:t>
            </w:r>
          </w:p>
        </w:tc>
        <w:tc>
          <w:tcPr>
            <w:tcW w:w="2669" w:type="dxa"/>
            <w:vAlign w:val="top"/>
          </w:tcPr>
          <w:p>
            <w:pPr>
              <w:pStyle w:val="6"/>
              <w:spacing w:before="159" w:line="219" w:lineRule="auto"/>
              <w:ind w:left="1062"/>
              <w:rPr>
                <w:sz w:val="18"/>
                <w:szCs w:val="18"/>
              </w:rPr>
            </w:pPr>
            <w:r>
              <w:rPr>
                <w:spacing w:val="-14"/>
                <w:w w:val="90"/>
                <w:sz w:val="18"/>
                <w:szCs w:val="18"/>
              </w:rPr>
              <w:t>邮政编码</w:t>
            </w:r>
          </w:p>
        </w:tc>
        <w:tc>
          <w:tcPr>
            <w:tcW w:w="2520" w:type="dxa"/>
            <w:vAlign w:val="top"/>
          </w:tcPr>
          <w:p>
            <w:pPr>
              <w:pStyle w:val="6"/>
              <w:spacing w:before="186" w:line="184" w:lineRule="auto"/>
              <w:ind w:left="1046"/>
              <w:rPr>
                <w:sz w:val="18"/>
                <w:szCs w:val="18"/>
              </w:rPr>
            </w:pPr>
            <w:r>
              <w:rPr>
                <w:spacing w:val="-16"/>
                <w:sz w:val="18"/>
                <w:szCs w:val="18"/>
              </w:rPr>
              <w:t>430100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765" w:type="dxa"/>
            <w:vAlign w:val="top"/>
          </w:tcPr>
          <w:p>
            <w:pPr>
              <w:pStyle w:val="6"/>
              <w:spacing w:before="158" w:line="220" w:lineRule="auto"/>
              <w:ind w:left="1103"/>
              <w:rPr>
                <w:sz w:val="18"/>
                <w:szCs w:val="18"/>
              </w:rPr>
            </w:pPr>
            <w:r>
              <w:rPr>
                <w:spacing w:val="-29"/>
                <w:sz w:val="18"/>
                <w:szCs w:val="18"/>
              </w:rPr>
              <w:t>项目属性</w:t>
            </w:r>
          </w:p>
        </w:tc>
        <w:tc>
          <w:tcPr>
            <w:tcW w:w="7539" w:type="dxa"/>
            <w:gridSpan w:val="3"/>
            <w:vAlign w:val="top"/>
          </w:tcPr>
          <w:p>
            <w:pPr>
              <w:pStyle w:val="6"/>
              <w:spacing w:before="158" w:line="219" w:lineRule="auto"/>
              <w:ind w:left="3415"/>
              <w:rPr>
                <w:sz w:val="18"/>
                <w:szCs w:val="18"/>
              </w:rPr>
            </w:pPr>
            <w:r>
              <w:rPr>
                <w:spacing w:val="-26"/>
                <w:w w:val="97"/>
                <w:sz w:val="18"/>
                <w:szCs w:val="18"/>
              </w:rPr>
              <w:t>持续性项目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765" w:type="dxa"/>
            <w:vAlign w:val="top"/>
          </w:tcPr>
          <w:p>
            <w:pPr>
              <w:pStyle w:val="6"/>
              <w:spacing w:before="157" w:line="219" w:lineRule="auto"/>
              <w:ind w:left="957"/>
              <w:rPr>
                <w:sz w:val="18"/>
                <w:szCs w:val="18"/>
              </w:rPr>
            </w:pPr>
            <w:r>
              <w:rPr>
                <w:spacing w:val="-29"/>
                <w:w w:val="98"/>
                <w:sz w:val="18"/>
                <w:szCs w:val="18"/>
              </w:rPr>
              <w:t>支出项目类别</w:t>
            </w:r>
          </w:p>
        </w:tc>
        <w:tc>
          <w:tcPr>
            <w:tcW w:w="7539" w:type="dxa"/>
            <w:gridSpan w:val="3"/>
            <w:vAlign w:val="top"/>
          </w:tcPr>
          <w:p>
            <w:pPr>
              <w:pStyle w:val="6"/>
              <w:spacing w:before="157" w:line="219" w:lineRule="auto"/>
              <w:ind w:left="3270"/>
              <w:rPr>
                <w:sz w:val="18"/>
                <w:szCs w:val="18"/>
              </w:rPr>
            </w:pPr>
            <w:r>
              <w:rPr>
                <w:spacing w:val="-21"/>
                <w:w w:val="93"/>
                <w:sz w:val="18"/>
                <w:szCs w:val="18"/>
              </w:rPr>
              <w:t>其他运转类项目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765" w:type="dxa"/>
            <w:vAlign w:val="top"/>
          </w:tcPr>
          <w:p>
            <w:pPr>
              <w:pStyle w:val="6"/>
              <w:spacing w:before="158" w:line="219" w:lineRule="auto"/>
              <w:ind w:left="1101"/>
              <w:rPr>
                <w:sz w:val="18"/>
                <w:szCs w:val="18"/>
              </w:rPr>
            </w:pPr>
            <w:r>
              <w:rPr>
                <w:spacing w:val="-12"/>
                <w:w w:val="90"/>
                <w:sz w:val="18"/>
                <w:szCs w:val="18"/>
              </w:rPr>
              <w:t>起始年度</w:t>
            </w:r>
          </w:p>
        </w:tc>
        <w:tc>
          <w:tcPr>
            <w:tcW w:w="2350" w:type="dxa"/>
            <w:vAlign w:val="top"/>
          </w:tcPr>
          <w:p>
            <w:pPr>
              <w:pStyle w:val="6"/>
              <w:spacing w:before="187" w:line="183" w:lineRule="auto"/>
              <w:ind w:left="1107"/>
              <w:rPr>
                <w:sz w:val="18"/>
                <w:szCs w:val="18"/>
              </w:rPr>
            </w:pPr>
            <w:r>
              <w:rPr>
                <w:spacing w:val="-16"/>
                <w:sz w:val="18"/>
                <w:szCs w:val="18"/>
              </w:rPr>
              <w:t>2022</w:t>
            </w:r>
          </w:p>
        </w:tc>
        <w:tc>
          <w:tcPr>
            <w:tcW w:w="2669" w:type="dxa"/>
            <w:vAlign w:val="top"/>
          </w:tcPr>
          <w:p>
            <w:pPr>
              <w:pStyle w:val="6"/>
              <w:spacing w:before="158" w:line="219" w:lineRule="auto"/>
              <w:ind w:left="1054"/>
              <w:rPr>
                <w:sz w:val="18"/>
                <w:szCs w:val="18"/>
              </w:rPr>
            </w:pPr>
            <w:r>
              <w:rPr>
                <w:spacing w:val="-12"/>
                <w:w w:val="90"/>
                <w:sz w:val="18"/>
                <w:szCs w:val="18"/>
              </w:rPr>
              <w:t>终止年度</w:t>
            </w:r>
          </w:p>
        </w:tc>
        <w:tc>
          <w:tcPr>
            <w:tcW w:w="2520" w:type="dxa"/>
            <w:vAlign w:val="top"/>
          </w:tcPr>
          <w:p>
            <w:pPr>
              <w:pStyle w:val="6"/>
              <w:spacing w:before="187" w:line="183" w:lineRule="auto"/>
              <w:ind w:left="1120"/>
              <w:rPr>
                <w:sz w:val="18"/>
                <w:szCs w:val="18"/>
              </w:rPr>
            </w:pPr>
            <w:r>
              <w:rPr>
                <w:spacing w:val="-16"/>
                <w:sz w:val="18"/>
                <w:szCs w:val="18"/>
              </w:rPr>
              <w:t>2022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3" w:hRule="atLeast"/>
        </w:trPr>
        <w:tc>
          <w:tcPr>
            <w:tcW w:w="2765"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9" w:line="219" w:lineRule="auto"/>
              <w:ind w:left="959"/>
              <w:rPr>
                <w:sz w:val="18"/>
                <w:szCs w:val="18"/>
              </w:rPr>
            </w:pPr>
            <w:r>
              <w:rPr>
                <w:spacing w:val="-23"/>
                <w:w w:val="95"/>
                <w:sz w:val="18"/>
                <w:szCs w:val="18"/>
              </w:rPr>
              <w:t>项目立项依据</w:t>
            </w:r>
          </w:p>
        </w:tc>
        <w:tc>
          <w:tcPr>
            <w:tcW w:w="7539" w:type="dxa"/>
            <w:gridSpan w:val="3"/>
            <w:vAlign w:val="top"/>
          </w:tcPr>
          <w:p>
            <w:pPr>
              <w:spacing w:line="280" w:lineRule="auto"/>
              <w:rPr>
                <w:rFonts w:ascii="Arial"/>
                <w:sz w:val="21"/>
              </w:rPr>
            </w:pPr>
          </w:p>
          <w:p>
            <w:pPr>
              <w:pStyle w:val="6"/>
              <w:spacing w:before="59" w:line="232" w:lineRule="auto"/>
              <w:ind w:left="62" w:right="57" w:firstLine="21"/>
              <w:rPr>
                <w:sz w:val="18"/>
                <w:szCs w:val="18"/>
              </w:rPr>
            </w:pPr>
            <w:r>
              <w:rPr>
                <w:spacing w:val="-17"/>
                <w:w w:val="89"/>
                <w:sz w:val="18"/>
                <w:szCs w:val="18"/>
              </w:rPr>
              <w:t>(一)根据《中共武汉市委机构编制委员会关于印发〈武汉市生态环境局各分局机构编制方案〉的通知》（武编[2019]52</w:t>
            </w:r>
            <w:r>
              <w:rPr>
                <w:spacing w:val="29"/>
                <w:sz w:val="18"/>
                <w:szCs w:val="18"/>
              </w:rPr>
              <w:t xml:space="preserve"> </w:t>
            </w:r>
            <w:r>
              <w:rPr>
                <w:spacing w:val="-16"/>
                <w:w w:val="88"/>
                <w:sz w:val="18"/>
                <w:szCs w:val="18"/>
              </w:rPr>
              <w:t>号</w:t>
            </w:r>
            <w:r>
              <w:rPr>
                <w:spacing w:val="-34"/>
                <w:sz w:val="18"/>
                <w:szCs w:val="18"/>
              </w:rPr>
              <w:t>），</w:t>
            </w:r>
            <w:r>
              <w:rPr>
                <w:spacing w:val="-16"/>
                <w:w w:val="88"/>
                <w:sz w:val="18"/>
                <w:szCs w:val="18"/>
              </w:rPr>
              <w:t>武汉市生态环境局蔡甸区分局为武汉市生态环境局直属单位，贯彻执行国家和省市生态环境基本制度，负责辖区</w:t>
            </w:r>
            <w:r>
              <w:rPr>
                <w:spacing w:val="1"/>
                <w:sz w:val="18"/>
                <w:szCs w:val="18"/>
              </w:rPr>
              <w:t xml:space="preserve"> </w:t>
            </w:r>
            <w:r>
              <w:rPr>
                <w:spacing w:val="-19"/>
                <w:w w:val="91"/>
                <w:sz w:val="18"/>
                <w:szCs w:val="18"/>
              </w:rPr>
              <w:t>内重大生态环境问题的统筹协调和监督管理。</w:t>
            </w:r>
          </w:p>
          <w:p>
            <w:pPr>
              <w:pStyle w:val="6"/>
              <w:spacing w:before="20" w:line="232" w:lineRule="auto"/>
              <w:ind w:left="59" w:right="55" w:firstLine="25"/>
              <w:rPr>
                <w:sz w:val="18"/>
                <w:szCs w:val="18"/>
              </w:rPr>
            </w:pPr>
            <w:r>
              <w:rPr>
                <w:spacing w:val="-16"/>
                <w:w w:val="89"/>
                <w:sz w:val="18"/>
                <w:szCs w:val="18"/>
              </w:rPr>
              <w:t>(二)《市生态环境局办公室关于加快推进落实环评审批正面清单有关工作的通知（武环办[2020]3</w:t>
            </w:r>
            <w:r>
              <w:rPr>
                <w:spacing w:val="-45"/>
                <w:sz w:val="18"/>
                <w:szCs w:val="18"/>
              </w:rPr>
              <w:t xml:space="preserve"> </w:t>
            </w:r>
            <w:r>
              <w:rPr>
                <w:spacing w:val="-16"/>
                <w:w w:val="89"/>
                <w:sz w:val="18"/>
                <w:szCs w:val="18"/>
              </w:rPr>
              <w:t>号）》</w:t>
            </w:r>
            <w:r>
              <w:rPr>
                <w:spacing w:val="-17"/>
                <w:w w:val="89"/>
                <w:sz w:val="18"/>
                <w:szCs w:val="18"/>
              </w:rPr>
              <w:t>等相关文件的</w:t>
            </w:r>
            <w:r>
              <w:rPr>
                <w:sz w:val="18"/>
                <w:szCs w:val="18"/>
              </w:rPr>
              <w:t xml:space="preserve"> </w:t>
            </w:r>
            <w:r>
              <w:rPr>
                <w:spacing w:val="-16"/>
                <w:w w:val="88"/>
                <w:sz w:val="18"/>
                <w:szCs w:val="18"/>
              </w:rPr>
              <w:t>要求，及《建设项目环境保护管理条例》第二章第九条；根据《省生态环境厅关于做好湖北省固定污染源排污许可证质</w:t>
            </w:r>
            <w:r>
              <w:rPr>
                <w:spacing w:val="14"/>
                <w:sz w:val="18"/>
                <w:szCs w:val="18"/>
              </w:rPr>
              <w:t xml:space="preserve"> </w:t>
            </w:r>
            <w:r>
              <w:rPr>
                <w:spacing w:val="-18"/>
                <w:w w:val="90"/>
                <w:sz w:val="18"/>
                <w:szCs w:val="18"/>
              </w:rPr>
              <w:t>量、执行报告审核工作的通知》、排污许可管理办法（试行</w:t>
            </w:r>
            <w:r>
              <w:rPr>
                <w:spacing w:val="-31"/>
                <w:sz w:val="18"/>
                <w:szCs w:val="18"/>
              </w:rPr>
              <w:t>），</w:t>
            </w:r>
            <w:r>
              <w:rPr>
                <w:spacing w:val="-18"/>
                <w:w w:val="90"/>
                <w:sz w:val="18"/>
                <w:szCs w:val="18"/>
              </w:rPr>
              <w:t>排污许可技术支持及审核费用。</w:t>
            </w:r>
          </w:p>
          <w:p>
            <w:pPr>
              <w:pStyle w:val="6"/>
              <w:spacing w:before="21" w:line="234" w:lineRule="auto"/>
              <w:ind w:left="59" w:right="57" w:firstLine="25"/>
              <w:rPr>
                <w:sz w:val="18"/>
                <w:szCs w:val="18"/>
              </w:rPr>
            </w:pPr>
            <w:r>
              <w:rPr>
                <w:spacing w:val="-19"/>
                <w:w w:val="91"/>
                <w:sz w:val="18"/>
                <w:szCs w:val="18"/>
              </w:rPr>
              <w:t>(三)《市污染防治攻坚战指挥部关于印发</w:t>
            </w:r>
            <w:r>
              <w:rPr>
                <w:spacing w:val="-49"/>
                <w:sz w:val="18"/>
                <w:szCs w:val="18"/>
              </w:rPr>
              <w:t xml:space="preserve"> </w:t>
            </w:r>
            <w:r>
              <w:rPr>
                <w:spacing w:val="-19"/>
                <w:w w:val="91"/>
                <w:sz w:val="18"/>
                <w:szCs w:val="18"/>
              </w:rPr>
              <w:t>2021</w:t>
            </w:r>
            <w:r>
              <w:rPr>
                <w:spacing w:val="-48"/>
                <w:sz w:val="18"/>
                <w:szCs w:val="18"/>
              </w:rPr>
              <w:t xml:space="preserve"> </w:t>
            </w:r>
            <w:r>
              <w:rPr>
                <w:spacing w:val="-19"/>
                <w:w w:val="91"/>
                <w:sz w:val="18"/>
                <w:szCs w:val="18"/>
              </w:rPr>
              <w:t>年度水污染防治攻坚方案的通知》（武污防攻指〔202</w:t>
            </w:r>
            <w:r>
              <w:rPr>
                <w:spacing w:val="-20"/>
                <w:w w:val="91"/>
                <w:sz w:val="18"/>
                <w:szCs w:val="18"/>
              </w:rPr>
              <w:t>1〕2</w:t>
            </w:r>
            <w:r>
              <w:rPr>
                <w:spacing w:val="-45"/>
                <w:sz w:val="18"/>
                <w:szCs w:val="18"/>
              </w:rPr>
              <w:t xml:space="preserve"> </w:t>
            </w:r>
            <w:r>
              <w:rPr>
                <w:spacing w:val="-20"/>
                <w:w w:val="91"/>
                <w:sz w:val="18"/>
                <w:szCs w:val="18"/>
              </w:rPr>
              <w:t>号）、《市</w:t>
            </w:r>
            <w:r>
              <w:rPr>
                <w:sz w:val="18"/>
                <w:szCs w:val="18"/>
              </w:rPr>
              <w:t xml:space="preserve"> </w:t>
            </w:r>
            <w:r>
              <w:rPr>
                <w:spacing w:val="-14"/>
                <w:w w:val="87"/>
                <w:sz w:val="18"/>
                <w:szCs w:val="18"/>
              </w:rPr>
              <w:t>污染防治攻坚战指挥部办公室关于建立水污染防治红黄旗考核制度的通知》、《市人民政府关于印发武汉市改善空气质</w:t>
            </w:r>
            <w:r>
              <w:rPr>
                <w:spacing w:val="1"/>
                <w:sz w:val="18"/>
                <w:szCs w:val="18"/>
              </w:rPr>
              <w:t xml:space="preserve"> </w:t>
            </w:r>
            <w:r>
              <w:rPr>
                <w:spacing w:val="-19"/>
                <w:w w:val="91"/>
                <w:sz w:val="18"/>
                <w:szCs w:val="18"/>
              </w:rPr>
              <w:t>量</w:t>
            </w:r>
            <w:r>
              <w:rPr>
                <w:spacing w:val="-33"/>
                <w:sz w:val="18"/>
                <w:szCs w:val="18"/>
              </w:rPr>
              <w:t xml:space="preserve"> </w:t>
            </w:r>
            <w:r>
              <w:rPr>
                <w:spacing w:val="-19"/>
                <w:w w:val="91"/>
                <w:sz w:val="18"/>
                <w:szCs w:val="18"/>
              </w:rPr>
              <w:t>2021</w:t>
            </w:r>
            <w:r>
              <w:rPr>
                <w:spacing w:val="-48"/>
                <w:sz w:val="18"/>
                <w:szCs w:val="18"/>
              </w:rPr>
              <w:t xml:space="preserve"> </w:t>
            </w:r>
            <w:r>
              <w:rPr>
                <w:spacing w:val="-19"/>
                <w:w w:val="91"/>
                <w:sz w:val="18"/>
                <w:szCs w:val="18"/>
              </w:rPr>
              <w:t>年工作方案的通知》（武政规〔2021〕7</w:t>
            </w:r>
            <w:r>
              <w:rPr>
                <w:spacing w:val="-45"/>
                <w:sz w:val="18"/>
                <w:szCs w:val="18"/>
              </w:rPr>
              <w:t xml:space="preserve"> </w:t>
            </w:r>
            <w:r>
              <w:rPr>
                <w:spacing w:val="-19"/>
                <w:w w:val="91"/>
                <w:sz w:val="18"/>
                <w:szCs w:val="18"/>
              </w:rPr>
              <w:t>号）、《市生态环境局关于开展</w:t>
            </w:r>
            <w:r>
              <w:rPr>
                <w:spacing w:val="-49"/>
                <w:sz w:val="18"/>
                <w:szCs w:val="18"/>
              </w:rPr>
              <w:t xml:space="preserve"> </w:t>
            </w:r>
            <w:r>
              <w:rPr>
                <w:spacing w:val="-19"/>
                <w:w w:val="91"/>
                <w:sz w:val="18"/>
                <w:szCs w:val="18"/>
              </w:rPr>
              <w:t>2019</w:t>
            </w:r>
            <w:r>
              <w:rPr>
                <w:spacing w:val="-48"/>
                <w:sz w:val="18"/>
                <w:szCs w:val="18"/>
              </w:rPr>
              <w:t xml:space="preserve"> </w:t>
            </w:r>
            <w:r>
              <w:rPr>
                <w:spacing w:val="-19"/>
                <w:w w:val="91"/>
                <w:sz w:val="18"/>
                <w:szCs w:val="18"/>
              </w:rPr>
              <w:t>年控制温室气体排放目标责任考</w:t>
            </w:r>
            <w:r>
              <w:rPr>
                <w:sz w:val="18"/>
                <w:szCs w:val="18"/>
              </w:rPr>
              <w:t xml:space="preserve"> </w:t>
            </w:r>
            <w:r>
              <w:rPr>
                <w:spacing w:val="-21"/>
                <w:w w:val="93"/>
                <w:sz w:val="18"/>
                <w:szCs w:val="18"/>
              </w:rPr>
              <w:t>核和分解下达各区</w:t>
            </w:r>
            <w:r>
              <w:rPr>
                <w:spacing w:val="-38"/>
                <w:sz w:val="18"/>
                <w:szCs w:val="18"/>
              </w:rPr>
              <w:t xml:space="preserve"> </w:t>
            </w:r>
            <w:r>
              <w:rPr>
                <w:spacing w:val="-21"/>
                <w:w w:val="93"/>
                <w:sz w:val="18"/>
                <w:szCs w:val="18"/>
              </w:rPr>
              <w:t>2020</w:t>
            </w:r>
            <w:r>
              <w:rPr>
                <w:spacing w:val="-48"/>
                <w:sz w:val="18"/>
                <w:szCs w:val="18"/>
              </w:rPr>
              <w:t xml:space="preserve"> </w:t>
            </w:r>
            <w:r>
              <w:rPr>
                <w:spacing w:val="-21"/>
                <w:w w:val="93"/>
                <w:sz w:val="18"/>
                <w:szCs w:val="18"/>
              </w:rPr>
              <w:t>年单位地区生产总值二氧化碳排放下降目标的通知》（武环〔2020〕60</w:t>
            </w:r>
            <w:r>
              <w:rPr>
                <w:spacing w:val="-45"/>
                <w:sz w:val="18"/>
                <w:szCs w:val="18"/>
              </w:rPr>
              <w:t xml:space="preserve"> </w:t>
            </w:r>
            <w:r>
              <w:rPr>
                <w:spacing w:val="-21"/>
                <w:w w:val="93"/>
                <w:sz w:val="18"/>
                <w:szCs w:val="18"/>
              </w:rPr>
              <w:t>号）。</w:t>
            </w:r>
          </w:p>
          <w:p>
            <w:pPr>
              <w:pStyle w:val="6"/>
              <w:spacing w:before="22" w:line="232" w:lineRule="auto"/>
              <w:ind w:left="46" w:firstLine="3"/>
              <w:rPr>
                <w:sz w:val="18"/>
                <w:szCs w:val="18"/>
              </w:rPr>
            </w:pPr>
            <w:r>
              <w:rPr>
                <w:spacing w:val="-18"/>
                <w:w w:val="88"/>
                <w:sz w:val="18"/>
                <w:szCs w:val="18"/>
              </w:rPr>
              <w:t>（四）《市生态环境局 市公安局交通管理局关于印发2021年武汉市机动车排气污染路检路查联合执法工作方案的通知》、</w:t>
            </w:r>
            <w:r>
              <w:rPr>
                <w:spacing w:val="16"/>
                <w:sz w:val="18"/>
                <w:szCs w:val="18"/>
              </w:rPr>
              <w:t xml:space="preserve"> </w:t>
            </w:r>
            <w:r>
              <w:rPr>
                <w:spacing w:val="-15"/>
                <w:w w:val="87"/>
                <w:sz w:val="18"/>
                <w:szCs w:val="18"/>
              </w:rPr>
              <w:t>《市生态环境局办公室关于印发2021年武汉市机动车和非道路移动机械排</w:t>
            </w:r>
            <w:r>
              <w:rPr>
                <w:spacing w:val="-16"/>
                <w:w w:val="87"/>
                <w:sz w:val="18"/>
                <w:szCs w:val="18"/>
              </w:rPr>
              <w:t>气污染专项执法检查工作方案的通知》、《2021</w:t>
            </w:r>
            <w:r>
              <w:rPr>
                <w:sz w:val="18"/>
                <w:szCs w:val="18"/>
              </w:rPr>
              <w:t xml:space="preserve"> </w:t>
            </w:r>
            <w:r>
              <w:rPr>
                <w:spacing w:val="-16"/>
                <w:w w:val="90"/>
                <w:sz w:val="18"/>
                <w:szCs w:val="18"/>
              </w:rPr>
              <w:t>年全市生态环境系统重点工作任务》</w:t>
            </w:r>
          </w:p>
          <w:p>
            <w:pPr>
              <w:pStyle w:val="6"/>
              <w:spacing w:before="17" w:line="236" w:lineRule="auto"/>
              <w:ind w:left="46" w:right="55" w:firstLine="3"/>
              <w:rPr>
                <w:sz w:val="18"/>
                <w:szCs w:val="18"/>
              </w:rPr>
            </w:pPr>
            <w:r>
              <w:rPr>
                <w:spacing w:val="-20"/>
                <w:w w:val="91"/>
                <w:sz w:val="18"/>
                <w:szCs w:val="18"/>
              </w:rPr>
              <w:t>（五）依据《中华人民共和国环境保护法》、省环保厅关于印发《湖北省污染源自动监控管 理办法》、《湖北省</w:t>
            </w:r>
            <w:r>
              <w:rPr>
                <w:spacing w:val="-21"/>
                <w:w w:val="91"/>
                <w:sz w:val="18"/>
                <w:szCs w:val="18"/>
              </w:rPr>
              <w:t>污染</w:t>
            </w:r>
            <w:r>
              <w:rPr>
                <w:sz w:val="18"/>
                <w:szCs w:val="18"/>
              </w:rPr>
              <w:t xml:space="preserve"> </w:t>
            </w:r>
            <w:r>
              <w:rPr>
                <w:spacing w:val="-17"/>
                <w:w w:val="90"/>
                <w:sz w:val="18"/>
                <w:szCs w:val="18"/>
              </w:rPr>
              <w:t>源自动监控管理技术指南》的通知（鄂环发[2017]</w:t>
            </w:r>
            <w:r>
              <w:rPr>
                <w:spacing w:val="-18"/>
                <w:w w:val="90"/>
                <w:sz w:val="18"/>
                <w:szCs w:val="18"/>
              </w:rPr>
              <w:t>5</w:t>
            </w:r>
            <w:r>
              <w:rPr>
                <w:spacing w:val="-45"/>
                <w:sz w:val="18"/>
                <w:szCs w:val="18"/>
              </w:rPr>
              <w:t xml:space="preserve"> </w:t>
            </w:r>
            <w:r>
              <w:rPr>
                <w:spacing w:val="-18"/>
                <w:w w:val="90"/>
                <w:sz w:val="18"/>
                <w:szCs w:val="18"/>
              </w:rPr>
              <w:t>号</w:t>
            </w:r>
            <w:r>
              <w:rPr>
                <w:spacing w:val="-32"/>
                <w:sz w:val="18"/>
                <w:szCs w:val="18"/>
              </w:rPr>
              <w:t>），</w:t>
            </w:r>
            <w:r>
              <w:rPr>
                <w:spacing w:val="-18"/>
                <w:w w:val="90"/>
                <w:sz w:val="18"/>
                <w:szCs w:val="18"/>
              </w:rPr>
              <w:t>为加强污染源环境管理，进一步落实污染物排放总量控制、</w:t>
            </w:r>
            <w:r>
              <w:rPr>
                <w:sz w:val="18"/>
                <w:szCs w:val="18"/>
              </w:rPr>
              <w:t xml:space="preserve"> </w:t>
            </w:r>
            <w:r>
              <w:rPr>
                <w:spacing w:val="-16"/>
                <w:w w:val="89"/>
                <w:sz w:val="18"/>
                <w:szCs w:val="18"/>
              </w:rPr>
              <w:t>排污许可证和环境税制度，</w:t>
            </w:r>
            <w:r>
              <w:rPr>
                <w:spacing w:val="-24"/>
                <w:sz w:val="18"/>
                <w:szCs w:val="18"/>
              </w:rPr>
              <w:t xml:space="preserve"> </w:t>
            </w:r>
            <w:r>
              <w:rPr>
                <w:spacing w:val="-16"/>
                <w:w w:val="89"/>
                <w:sz w:val="18"/>
                <w:szCs w:val="18"/>
              </w:rPr>
              <w:t>提高污染事故预警预测能力，实现环境管理科学化、信息化，武汉市自2001</w:t>
            </w:r>
            <w:r>
              <w:rPr>
                <w:spacing w:val="-47"/>
                <w:sz w:val="18"/>
                <w:szCs w:val="18"/>
              </w:rPr>
              <w:t xml:space="preserve"> </w:t>
            </w:r>
            <w:r>
              <w:rPr>
                <w:spacing w:val="-16"/>
                <w:w w:val="89"/>
                <w:sz w:val="18"/>
                <w:szCs w:val="18"/>
              </w:rPr>
              <w:t>年开始按原国</w:t>
            </w:r>
            <w:r>
              <w:rPr>
                <w:sz w:val="18"/>
                <w:szCs w:val="18"/>
              </w:rPr>
              <w:t xml:space="preserve"> </w:t>
            </w:r>
            <w:r>
              <w:rPr>
                <w:spacing w:val="-17"/>
                <w:w w:val="87"/>
                <w:sz w:val="18"/>
                <w:szCs w:val="18"/>
              </w:rPr>
              <w:t>家环保总局要求，开展全市污染源自动监控系统建设及运维工作，延续至今。根据《中华人民共和国环境保护法》、《中</w:t>
            </w:r>
            <w:r>
              <w:rPr>
                <w:spacing w:val="30"/>
                <w:sz w:val="18"/>
                <w:szCs w:val="18"/>
              </w:rPr>
              <w:t xml:space="preserve"> </w:t>
            </w:r>
            <w:r>
              <w:rPr>
                <w:spacing w:val="-15"/>
                <w:w w:val="88"/>
                <w:sz w:val="18"/>
                <w:szCs w:val="18"/>
              </w:rPr>
              <w:t>华人民共和国大气污染防治法》，武汉市生态环境局蔡</w:t>
            </w:r>
            <w:r>
              <w:rPr>
                <w:spacing w:val="-16"/>
                <w:w w:val="88"/>
                <w:sz w:val="18"/>
                <w:szCs w:val="18"/>
              </w:rPr>
              <w:t>甸区分局为区人民政府工作部门，贯彻执行国家和省生态环境基</w:t>
            </w:r>
            <w:r>
              <w:rPr>
                <w:sz w:val="18"/>
                <w:szCs w:val="18"/>
              </w:rPr>
              <w:t xml:space="preserve"> </w:t>
            </w:r>
            <w:r>
              <w:rPr>
                <w:spacing w:val="-15"/>
                <w:w w:val="88"/>
                <w:sz w:val="18"/>
                <w:szCs w:val="18"/>
              </w:rPr>
              <w:t>本制度，负责全区重大生态环境问题的统筹协调和监督管理</w:t>
            </w:r>
            <w:r>
              <w:rPr>
                <w:spacing w:val="-16"/>
                <w:w w:val="88"/>
                <w:sz w:val="18"/>
                <w:szCs w:val="18"/>
              </w:rPr>
              <w:t>。依据关于印发《生态环境保护综合行政执法装备标准化建</w:t>
            </w:r>
            <w:r>
              <w:rPr>
                <w:sz w:val="18"/>
                <w:szCs w:val="18"/>
              </w:rPr>
              <w:t xml:space="preserve"> </w:t>
            </w:r>
            <w:r>
              <w:rPr>
                <w:spacing w:val="-17"/>
                <w:w w:val="90"/>
                <w:sz w:val="18"/>
                <w:szCs w:val="18"/>
              </w:rPr>
              <w:t>设指导标准（2020</w:t>
            </w:r>
            <w:r>
              <w:rPr>
                <w:spacing w:val="-28"/>
                <w:sz w:val="18"/>
                <w:szCs w:val="18"/>
              </w:rPr>
              <w:t xml:space="preserve"> </w:t>
            </w:r>
            <w:r>
              <w:rPr>
                <w:spacing w:val="-17"/>
                <w:w w:val="90"/>
                <w:sz w:val="18"/>
                <w:szCs w:val="18"/>
              </w:rPr>
              <w:t>年版）》的通知（环办执法[2020]35</w:t>
            </w:r>
            <w:r>
              <w:rPr>
                <w:spacing w:val="-45"/>
                <w:sz w:val="18"/>
                <w:szCs w:val="18"/>
              </w:rPr>
              <w:t xml:space="preserve"> </w:t>
            </w:r>
            <w:r>
              <w:rPr>
                <w:spacing w:val="-17"/>
                <w:w w:val="90"/>
                <w:sz w:val="18"/>
                <w:szCs w:val="18"/>
              </w:rPr>
              <w:t>号）和省生态环境厅办公室关于开展全省生态环境执法机构制</w:t>
            </w:r>
            <w:r>
              <w:rPr>
                <w:sz w:val="18"/>
                <w:szCs w:val="18"/>
              </w:rPr>
              <w:t xml:space="preserve"> </w:t>
            </w:r>
            <w:r>
              <w:rPr>
                <w:spacing w:val="-14"/>
                <w:w w:val="87"/>
                <w:sz w:val="18"/>
                <w:szCs w:val="18"/>
              </w:rPr>
              <w:t>式服装和标志配发工作的通知，为加强环境执法队伍装备建设，持续提升执法能力，着力提升基层执法监管能力。依据</w:t>
            </w:r>
            <w:r>
              <w:rPr>
                <w:spacing w:val="16"/>
                <w:sz w:val="18"/>
                <w:szCs w:val="18"/>
              </w:rPr>
              <w:t xml:space="preserve"> </w:t>
            </w:r>
            <w:r>
              <w:rPr>
                <w:spacing w:val="-17"/>
                <w:w w:val="90"/>
                <w:sz w:val="18"/>
                <w:szCs w:val="18"/>
              </w:rPr>
              <w:t>《市人民政府关于印发武汉市改善空气质量</w:t>
            </w:r>
            <w:r>
              <w:rPr>
                <w:spacing w:val="-47"/>
                <w:sz w:val="18"/>
                <w:szCs w:val="18"/>
              </w:rPr>
              <w:t xml:space="preserve"> </w:t>
            </w:r>
            <w:r>
              <w:rPr>
                <w:spacing w:val="-17"/>
                <w:w w:val="90"/>
                <w:sz w:val="18"/>
                <w:szCs w:val="18"/>
              </w:rPr>
              <w:t>2021</w:t>
            </w:r>
            <w:r>
              <w:rPr>
                <w:spacing w:val="-47"/>
                <w:sz w:val="18"/>
                <w:szCs w:val="18"/>
              </w:rPr>
              <w:t xml:space="preserve"> </w:t>
            </w:r>
            <w:r>
              <w:rPr>
                <w:spacing w:val="-17"/>
                <w:w w:val="90"/>
                <w:sz w:val="18"/>
                <w:szCs w:val="18"/>
              </w:rPr>
              <w:t>年工作方案的通知》（武政规[2017]7</w:t>
            </w:r>
            <w:r>
              <w:rPr>
                <w:spacing w:val="-45"/>
                <w:sz w:val="18"/>
                <w:szCs w:val="18"/>
              </w:rPr>
              <w:t xml:space="preserve"> </w:t>
            </w:r>
            <w:r>
              <w:rPr>
                <w:spacing w:val="-17"/>
                <w:w w:val="90"/>
                <w:sz w:val="18"/>
                <w:szCs w:val="18"/>
              </w:rPr>
              <w:t>号</w:t>
            </w:r>
            <w:r>
              <w:rPr>
                <w:spacing w:val="-33"/>
                <w:sz w:val="18"/>
                <w:szCs w:val="18"/>
              </w:rPr>
              <w:t>），</w:t>
            </w:r>
            <w:r>
              <w:rPr>
                <w:spacing w:val="-17"/>
                <w:w w:val="90"/>
                <w:sz w:val="18"/>
                <w:szCs w:val="18"/>
              </w:rPr>
              <w:t>为有效摸排辖区重污染</w:t>
            </w:r>
            <w:r>
              <w:rPr>
                <w:sz w:val="18"/>
                <w:szCs w:val="18"/>
              </w:rPr>
              <w:t xml:space="preserve"> </w:t>
            </w:r>
            <w:r>
              <w:rPr>
                <w:spacing w:val="-17"/>
                <w:w w:val="92"/>
                <w:sz w:val="18"/>
                <w:szCs w:val="18"/>
              </w:rPr>
              <w:t>企业环境风险。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8" w:hRule="atLeast"/>
        </w:trPr>
        <w:tc>
          <w:tcPr>
            <w:tcW w:w="2765"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8" w:line="220" w:lineRule="auto"/>
              <w:ind w:left="959"/>
              <w:rPr>
                <w:sz w:val="18"/>
                <w:szCs w:val="18"/>
              </w:rPr>
            </w:pPr>
            <w:r>
              <w:rPr>
                <w:spacing w:val="-23"/>
                <w:w w:val="95"/>
                <w:sz w:val="18"/>
                <w:szCs w:val="18"/>
              </w:rPr>
              <w:t>项目实施方案</w:t>
            </w:r>
          </w:p>
        </w:tc>
        <w:tc>
          <w:tcPr>
            <w:tcW w:w="7539" w:type="dxa"/>
            <w:gridSpan w:val="3"/>
            <w:vAlign w:val="top"/>
          </w:tcPr>
          <w:p>
            <w:pPr>
              <w:pStyle w:val="6"/>
              <w:spacing w:before="30" w:line="229" w:lineRule="auto"/>
              <w:ind w:left="61" w:right="5397"/>
              <w:rPr>
                <w:sz w:val="18"/>
                <w:szCs w:val="18"/>
              </w:rPr>
            </w:pPr>
            <w:r>
              <w:rPr>
                <w:spacing w:val="-23"/>
                <w:w w:val="98"/>
                <w:sz w:val="18"/>
                <w:szCs w:val="18"/>
              </w:rPr>
              <w:t>项目实施时间：2022.1—2022.12</w:t>
            </w:r>
            <w:r>
              <w:rPr>
                <w:sz w:val="18"/>
                <w:szCs w:val="18"/>
              </w:rPr>
              <w:t xml:space="preserve"> </w:t>
            </w:r>
            <w:r>
              <w:rPr>
                <w:spacing w:val="-33"/>
                <w:sz w:val="18"/>
                <w:szCs w:val="18"/>
              </w:rPr>
              <w:t>项目实施内容：</w:t>
            </w:r>
          </w:p>
          <w:p>
            <w:pPr>
              <w:pStyle w:val="6"/>
              <w:spacing w:before="20" w:line="219" w:lineRule="auto"/>
              <w:ind w:left="49"/>
              <w:rPr>
                <w:sz w:val="18"/>
                <w:szCs w:val="18"/>
              </w:rPr>
            </w:pPr>
            <w:r>
              <w:rPr>
                <w:spacing w:val="-21"/>
                <w:w w:val="92"/>
                <w:sz w:val="18"/>
                <w:szCs w:val="18"/>
              </w:rPr>
              <w:t>（一）本项目主要用于大楼的日常运行与维护以及法规、人事、财务等部门的</w:t>
            </w:r>
            <w:r>
              <w:rPr>
                <w:spacing w:val="-22"/>
                <w:w w:val="92"/>
                <w:sz w:val="18"/>
                <w:szCs w:val="18"/>
              </w:rPr>
              <w:t>工作经费。</w:t>
            </w:r>
          </w:p>
          <w:p>
            <w:pPr>
              <w:pStyle w:val="6"/>
              <w:spacing w:before="19" w:line="218" w:lineRule="auto"/>
              <w:ind w:left="49"/>
              <w:rPr>
                <w:sz w:val="18"/>
                <w:szCs w:val="18"/>
              </w:rPr>
            </w:pPr>
            <w:r>
              <w:rPr>
                <w:spacing w:val="-16"/>
                <w:w w:val="89"/>
                <w:sz w:val="18"/>
                <w:szCs w:val="18"/>
              </w:rPr>
              <w:t>（二）专家进行环评报告审核；对土壤疑似污染地块进行调查；聘用专家为固体污染源清理整顿提供咨询服务。</w:t>
            </w:r>
          </w:p>
          <w:p>
            <w:pPr>
              <w:pStyle w:val="6"/>
              <w:spacing w:before="57" w:line="295" w:lineRule="auto"/>
              <w:ind w:left="57" w:right="38" w:hanging="8"/>
              <w:rPr>
                <w:sz w:val="18"/>
                <w:szCs w:val="18"/>
              </w:rPr>
            </w:pPr>
            <w:r>
              <w:rPr>
                <w:spacing w:val="-16"/>
                <w:w w:val="88"/>
                <w:sz w:val="18"/>
                <w:szCs w:val="18"/>
              </w:rPr>
              <w:t>（三）通过政府采购的方式，委托第三方准确有效记录巡查发现的水污染、大气污染突出问题，为污染防治工作提供支</w:t>
            </w:r>
            <w:r>
              <w:rPr>
                <w:spacing w:val="23"/>
                <w:sz w:val="18"/>
                <w:szCs w:val="18"/>
              </w:rPr>
              <w:t xml:space="preserve"> </w:t>
            </w:r>
            <w:r>
              <w:rPr>
                <w:spacing w:val="-15"/>
                <w:w w:val="88"/>
                <w:sz w:val="18"/>
                <w:szCs w:val="18"/>
              </w:rPr>
              <w:t>撑，加大各项污染防治工作力度。完成大气污染源数据调查和</w:t>
            </w:r>
            <w:r>
              <w:rPr>
                <w:spacing w:val="-47"/>
                <w:sz w:val="18"/>
                <w:szCs w:val="18"/>
              </w:rPr>
              <w:t xml:space="preserve"> </w:t>
            </w:r>
            <w:r>
              <w:rPr>
                <w:spacing w:val="-15"/>
                <w:w w:val="88"/>
                <w:sz w:val="18"/>
                <w:szCs w:val="18"/>
              </w:rPr>
              <w:t>2021</w:t>
            </w:r>
            <w:r>
              <w:rPr>
                <w:spacing w:val="-48"/>
                <w:sz w:val="18"/>
                <w:szCs w:val="18"/>
              </w:rPr>
              <w:t xml:space="preserve"> </w:t>
            </w:r>
            <w:r>
              <w:rPr>
                <w:spacing w:val="-15"/>
                <w:w w:val="88"/>
                <w:sz w:val="18"/>
                <w:szCs w:val="18"/>
              </w:rPr>
              <w:t>年大气污染源系统更新上报；完成</w:t>
            </w:r>
            <w:r>
              <w:rPr>
                <w:spacing w:val="-49"/>
                <w:sz w:val="18"/>
                <w:szCs w:val="18"/>
              </w:rPr>
              <w:t xml:space="preserve"> </w:t>
            </w:r>
            <w:r>
              <w:rPr>
                <w:spacing w:val="-15"/>
                <w:w w:val="88"/>
                <w:sz w:val="18"/>
                <w:szCs w:val="18"/>
              </w:rPr>
              <w:t>2022</w:t>
            </w:r>
            <w:r>
              <w:rPr>
                <w:spacing w:val="-48"/>
                <w:sz w:val="18"/>
                <w:szCs w:val="18"/>
              </w:rPr>
              <w:t xml:space="preserve"> </w:t>
            </w:r>
            <w:r>
              <w:rPr>
                <w:spacing w:val="-16"/>
                <w:w w:val="88"/>
                <w:sz w:val="18"/>
                <w:szCs w:val="18"/>
              </w:rPr>
              <w:t>年重污染天</w:t>
            </w:r>
            <w:r>
              <w:rPr>
                <w:sz w:val="18"/>
                <w:szCs w:val="18"/>
              </w:rPr>
              <w:t xml:space="preserve"> </w:t>
            </w:r>
            <w:r>
              <w:rPr>
                <w:spacing w:val="-15"/>
                <w:w w:val="88"/>
                <w:sz w:val="18"/>
                <w:szCs w:val="18"/>
              </w:rPr>
              <w:t>气应急减排清单，落实大气工业源“一厂一策”。依托第二次污染源普</w:t>
            </w:r>
            <w:r>
              <w:rPr>
                <w:spacing w:val="-16"/>
                <w:w w:val="88"/>
                <w:sz w:val="18"/>
                <w:szCs w:val="18"/>
              </w:rPr>
              <w:t>查、排污许可证发放清单、危险废物管理情况，</w:t>
            </w:r>
            <w:r>
              <w:rPr>
                <w:sz w:val="18"/>
                <w:szCs w:val="18"/>
              </w:rPr>
              <w:t xml:space="preserve"> </w:t>
            </w:r>
            <w:r>
              <w:rPr>
                <w:spacing w:val="-16"/>
                <w:w w:val="89"/>
                <w:sz w:val="18"/>
                <w:szCs w:val="18"/>
              </w:rPr>
              <w:t>筛选企业，委托第三方服务机构上门为各企业审核原始资料、上网填报</w:t>
            </w:r>
            <w:r>
              <w:rPr>
                <w:spacing w:val="-29"/>
                <w:sz w:val="18"/>
                <w:szCs w:val="18"/>
              </w:rPr>
              <w:t xml:space="preserve"> </w:t>
            </w:r>
            <w:r>
              <w:rPr>
                <w:spacing w:val="-16"/>
                <w:w w:val="89"/>
                <w:sz w:val="18"/>
                <w:szCs w:val="18"/>
              </w:rPr>
              <w:t>2021</w:t>
            </w:r>
            <w:r>
              <w:rPr>
                <w:spacing w:val="-48"/>
                <w:sz w:val="18"/>
                <w:szCs w:val="18"/>
              </w:rPr>
              <w:t xml:space="preserve"> </w:t>
            </w:r>
            <w:r>
              <w:rPr>
                <w:spacing w:val="-16"/>
                <w:w w:val="89"/>
                <w:sz w:val="18"/>
                <w:szCs w:val="18"/>
              </w:rPr>
              <w:t>年环境统计年报表。</w:t>
            </w:r>
          </w:p>
          <w:p>
            <w:pPr>
              <w:pStyle w:val="6"/>
              <w:spacing w:before="61" w:line="230" w:lineRule="auto"/>
              <w:ind w:left="57" w:right="63" w:hanging="8"/>
              <w:rPr>
                <w:sz w:val="18"/>
                <w:szCs w:val="18"/>
              </w:rPr>
            </w:pPr>
            <w:r>
              <w:rPr>
                <w:spacing w:val="-14"/>
                <w:w w:val="87"/>
                <w:sz w:val="18"/>
                <w:szCs w:val="18"/>
              </w:rPr>
              <w:t>（四）柴油车排气污染路检、柴油车集中停放重点场所和柴油车用车大户入户监督抽测、非道路移动机械编码登记上牌</w:t>
            </w:r>
            <w:r>
              <w:rPr>
                <w:spacing w:val="4"/>
                <w:sz w:val="18"/>
                <w:szCs w:val="18"/>
              </w:rPr>
              <w:t xml:space="preserve"> </w:t>
            </w:r>
            <w:r>
              <w:rPr>
                <w:spacing w:val="-16"/>
                <w:w w:val="89"/>
                <w:sz w:val="18"/>
                <w:szCs w:val="18"/>
              </w:rPr>
              <w:t>及检测、加油站油气回收设施监督性检测、京珠高速蔡甸段车辆事故生态环境损害应急处置。</w:t>
            </w:r>
          </w:p>
          <w:p>
            <w:pPr>
              <w:pStyle w:val="6"/>
              <w:spacing w:before="18" w:line="229" w:lineRule="auto"/>
              <w:ind w:left="58" w:right="62" w:hanging="9"/>
              <w:rPr>
                <w:sz w:val="18"/>
                <w:szCs w:val="18"/>
              </w:rPr>
            </w:pPr>
            <w:r>
              <w:rPr>
                <w:spacing w:val="-22"/>
                <w:w w:val="92"/>
                <w:sz w:val="18"/>
                <w:szCs w:val="18"/>
              </w:rPr>
              <w:t>（五）开展全区重点污染源自动监控系统的环境监管工作、全区日常环境监管项目实施要求：1、确保全区污染源自动</w:t>
            </w:r>
            <w:r>
              <w:rPr>
                <w:spacing w:val="7"/>
                <w:sz w:val="18"/>
                <w:szCs w:val="18"/>
              </w:rPr>
              <w:t xml:space="preserve"> </w:t>
            </w:r>
            <w:r>
              <w:rPr>
                <w:spacing w:val="-15"/>
                <w:w w:val="88"/>
                <w:sz w:val="18"/>
                <w:szCs w:val="18"/>
              </w:rPr>
              <w:t>监控设备正常运行，确保全区污染源自动监控数据传输有效率高于生态环境部和省生态环境厅正常运行率</w:t>
            </w:r>
            <w:r>
              <w:rPr>
                <w:spacing w:val="-43"/>
                <w:sz w:val="18"/>
                <w:szCs w:val="18"/>
              </w:rPr>
              <w:t xml:space="preserve"> </w:t>
            </w:r>
            <w:r>
              <w:rPr>
                <w:spacing w:val="-15"/>
                <w:w w:val="88"/>
                <w:sz w:val="18"/>
                <w:szCs w:val="18"/>
              </w:rPr>
              <w:t>90%的要求。</w:t>
            </w:r>
          </w:p>
          <w:p>
            <w:pPr>
              <w:pStyle w:val="6"/>
              <w:spacing w:before="19" w:line="222" w:lineRule="auto"/>
              <w:ind w:left="62" w:right="50" w:hanging="2"/>
              <w:rPr>
                <w:sz w:val="18"/>
                <w:szCs w:val="18"/>
              </w:rPr>
            </w:pPr>
            <w:r>
              <w:rPr>
                <w:spacing w:val="-15"/>
                <w:w w:val="88"/>
                <w:sz w:val="18"/>
                <w:szCs w:val="18"/>
              </w:rPr>
              <w:t>2、全面提升区环境监察大队环境监管能力，有效保障全区环境质量安全。</w:t>
            </w:r>
            <w:r>
              <w:rPr>
                <w:spacing w:val="-16"/>
                <w:w w:val="88"/>
                <w:sz w:val="18"/>
                <w:szCs w:val="18"/>
              </w:rPr>
              <w:t>3、全面摸排辖区企业环境隐患风险，全方位</w:t>
            </w:r>
            <w:r>
              <w:rPr>
                <w:sz w:val="18"/>
                <w:szCs w:val="18"/>
              </w:rPr>
              <w:t xml:space="preserve"> </w:t>
            </w:r>
            <w:r>
              <w:rPr>
                <w:spacing w:val="-17"/>
                <w:w w:val="90"/>
                <w:sz w:val="18"/>
                <w:szCs w:val="18"/>
              </w:rPr>
              <w:t>掌握辖区污染源风险数据。</w:t>
            </w:r>
          </w:p>
        </w:tc>
      </w:tr>
    </w:tbl>
    <w:p>
      <w:pPr>
        <w:rPr>
          <w:rFonts w:ascii="Arial"/>
          <w:sz w:val="21"/>
        </w:rPr>
      </w:pPr>
    </w:p>
    <w:p>
      <w:pPr>
        <w:rPr>
          <w:rFonts w:ascii="Arial" w:hAnsi="Arial" w:eastAsia="Arial" w:cs="Arial"/>
          <w:sz w:val="21"/>
          <w:szCs w:val="21"/>
        </w:rPr>
        <w:sectPr>
          <w:pgSz w:w="11906" w:h="16839"/>
          <w:pgMar w:top="1259" w:right="798" w:bottom="0" w:left="798" w:header="0" w:footer="0" w:gutter="0"/>
          <w:cols w:space="720" w:num="1"/>
        </w:sectPr>
      </w:pPr>
    </w:p>
    <w:tbl>
      <w:tblPr>
        <w:tblStyle w:val="5"/>
        <w:tblW w:w="10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65"/>
        <w:gridCol w:w="2350"/>
        <w:gridCol w:w="2669"/>
        <w:gridCol w:w="25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765" w:type="dxa"/>
            <w:vAlign w:val="top"/>
          </w:tcPr>
          <w:p>
            <w:pPr>
              <w:pStyle w:val="6"/>
              <w:spacing w:before="222" w:line="219" w:lineRule="auto"/>
              <w:ind w:left="1031"/>
              <w:rPr>
                <w:sz w:val="18"/>
                <w:szCs w:val="18"/>
              </w:rPr>
            </w:pPr>
            <w:r>
              <w:rPr>
                <w:spacing w:val="-28"/>
                <w:w w:val="98"/>
                <w:sz w:val="18"/>
                <w:szCs w:val="18"/>
              </w:rPr>
              <w:t>项目总预算</w:t>
            </w:r>
          </w:p>
        </w:tc>
        <w:tc>
          <w:tcPr>
            <w:tcW w:w="2350" w:type="dxa"/>
            <w:vAlign w:val="top"/>
          </w:tcPr>
          <w:p>
            <w:pPr>
              <w:pStyle w:val="6"/>
              <w:spacing w:before="250" w:line="184" w:lineRule="auto"/>
              <w:ind w:left="2018"/>
              <w:rPr>
                <w:sz w:val="18"/>
                <w:szCs w:val="18"/>
              </w:rPr>
            </w:pPr>
            <w:r>
              <w:rPr>
                <w:spacing w:val="-18"/>
                <w:sz w:val="18"/>
                <w:szCs w:val="18"/>
              </w:rPr>
              <w:t>1036</w:t>
            </w:r>
          </w:p>
        </w:tc>
        <w:tc>
          <w:tcPr>
            <w:tcW w:w="2669" w:type="dxa"/>
            <w:vAlign w:val="top"/>
          </w:tcPr>
          <w:p>
            <w:pPr>
              <w:pStyle w:val="6"/>
              <w:spacing w:before="222" w:line="219" w:lineRule="auto"/>
              <w:ind w:left="910"/>
              <w:rPr>
                <w:sz w:val="18"/>
                <w:szCs w:val="18"/>
              </w:rPr>
            </w:pPr>
            <w:r>
              <w:rPr>
                <w:spacing w:val="-27"/>
                <w:w w:val="97"/>
                <w:sz w:val="18"/>
                <w:szCs w:val="18"/>
              </w:rPr>
              <w:t>项目当年预算</w:t>
            </w:r>
          </w:p>
        </w:tc>
        <w:tc>
          <w:tcPr>
            <w:tcW w:w="2520" w:type="dxa"/>
            <w:vAlign w:val="top"/>
          </w:tcPr>
          <w:p>
            <w:pPr>
              <w:pStyle w:val="6"/>
              <w:spacing w:before="250" w:line="184" w:lineRule="auto"/>
              <w:ind w:left="2185"/>
              <w:rPr>
                <w:sz w:val="18"/>
                <w:szCs w:val="18"/>
              </w:rPr>
            </w:pPr>
            <w:r>
              <w:rPr>
                <w:spacing w:val="-18"/>
                <w:sz w:val="18"/>
                <w:szCs w:val="18"/>
              </w:rPr>
              <w:t>1036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2765" w:type="dxa"/>
            <w:vAlign w:val="top"/>
          </w:tcPr>
          <w:p>
            <w:pPr>
              <w:spacing w:line="361" w:lineRule="auto"/>
              <w:rPr>
                <w:rFonts w:ascii="Arial"/>
                <w:sz w:val="21"/>
              </w:rPr>
            </w:pPr>
          </w:p>
          <w:p>
            <w:pPr>
              <w:pStyle w:val="6"/>
              <w:spacing w:before="58" w:line="219" w:lineRule="auto"/>
              <w:ind w:left="243"/>
              <w:rPr>
                <w:sz w:val="18"/>
                <w:szCs w:val="18"/>
              </w:rPr>
            </w:pPr>
            <w:r>
              <w:rPr>
                <w:spacing w:val="-17"/>
                <w:w w:val="90"/>
                <w:sz w:val="18"/>
                <w:szCs w:val="18"/>
              </w:rPr>
              <w:t>项目前两年预算及当年预算变动情况</w:t>
            </w:r>
          </w:p>
        </w:tc>
        <w:tc>
          <w:tcPr>
            <w:tcW w:w="7539" w:type="dxa"/>
            <w:gridSpan w:val="3"/>
            <w:vAlign w:val="top"/>
          </w:tcPr>
          <w:p>
            <w:pPr>
              <w:spacing w:line="243" w:lineRule="auto"/>
              <w:rPr>
                <w:rFonts w:ascii="Arial"/>
                <w:sz w:val="21"/>
              </w:rPr>
            </w:pPr>
          </w:p>
          <w:p>
            <w:pPr>
              <w:pStyle w:val="6"/>
              <w:spacing w:before="58" w:line="229" w:lineRule="auto"/>
              <w:ind w:left="59" w:right="86" w:firstLine="145"/>
              <w:rPr>
                <w:sz w:val="18"/>
                <w:szCs w:val="18"/>
              </w:rPr>
            </w:pPr>
            <w:r>
              <w:rPr>
                <w:spacing w:val="-18"/>
                <w:w w:val="91"/>
                <w:sz w:val="18"/>
                <w:szCs w:val="18"/>
              </w:rPr>
              <w:t>2021</w:t>
            </w:r>
            <w:r>
              <w:rPr>
                <w:spacing w:val="-40"/>
                <w:sz w:val="18"/>
                <w:szCs w:val="18"/>
              </w:rPr>
              <w:t xml:space="preserve"> </w:t>
            </w:r>
            <w:r>
              <w:rPr>
                <w:spacing w:val="-18"/>
                <w:w w:val="91"/>
                <w:sz w:val="18"/>
                <w:szCs w:val="18"/>
              </w:rPr>
              <w:t>年项目预算</w:t>
            </w:r>
            <w:r>
              <w:rPr>
                <w:spacing w:val="-47"/>
                <w:sz w:val="18"/>
                <w:szCs w:val="18"/>
              </w:rPr>
              <w:t xml:space="preserve"> </w:t>
            </w:r>
            <w:r>
              <w:rPr>
                <w:spacing w:val="-18"/>
                <w:w w:val="91"/>
                <w:sz w:val="18"/>
                <w:szCs w:val="18"/>
              </w:rPr>
              <w:t>847.84</w:t>
            </w:r>
            <w:r>
              <w:rPr>
                <w:spacing w:val="-45"/>
                <w:sz w:val="18"/>
                <w:szCs w:val="18"/>
              </w:rPr>
              <w:t xml:space="preserve"> </w:t>
            </w:r>
            <w:r>
              <w:rPr>
                <w:spacing w:val="-18"/>
                <w:w w:val="91"/>
                <w:sz w:val="18"/>
                <w:szCs w:val="18"/>
              </w:rPr>
              <w:t>万元。2022</w:t>
            </w:r>
            <w:r>
              <w:rPr>
                <w:spacing w:val="-48"/>
                <w:sz w:val="18"/>
                <w:szCs w:val="18"/>
              </w:rPr>
              <w:t xml:space="preserve"> </w:t>
            </w:r>
            <w:r>
              <w:rPr>
                <w:spacing w:val="-18"/>
                <w:w w:val="91"/>
                <w:sz w:val="18"/>
                <w:szCs w:val="18"/>
              </w:rPr>
              <w:t>年预算比上年增加</w:t>
            </w:r>
            <w:r>
              <w:rPr>
                <w:spacing w:val="-38"/>
                <w:sz w:val="18"/>
                <w:szCs w:val="18"/>
              </w:rPr>
              <w:t xml:space="preserve"> </w:t>
            </w:r>
            <w:r>
              <w:rPr>
                <w:spacing w:val="-18"/>
                <w:w w:val="91"/>
                <w:sz w:val="18"/>
                <w:szCs w:val="18"/>
              </w:rPr>
              <w:t>148.16</w:t>
            </w:r>
            <w:r>
              <w:rPr>
                <w:spacing w:val="-45"/>
                <w:sz w:val="18"/>
                <w:szCs w:val="18"/>
              </w:rPr>
              <w:t xml:space="preserve"> </w:t>
            </w:r>
            <w:r>
              <w:rPr>
                <w:spacing w:val="-18"/>
                <w:w w:val="91"/>
                <w:sz w:val="18"/>
                <w:szCs w:val="18"/>
              </w:rPr>
              <w:t>万元，增加主要原因为：局临聘人员以钱养事经费从</w:t>
            </w:r>
            <w:r>
              <w:rPr>
                <w:sz w:val="18"/>
                <w:szCs w:val="18"/>
              </w:rPr>
              <w:t xml:space="preserve"> </w:t>
            </w:r>
            <w:r>
              <w:rPr>
                <w:spacing w:val="-18"/>
                <w:w w:val="90"/>
                <w:sz w:val="18"/>
                <w:szCs w:val="18"/>
              </w:rPr>
              <w:t>基本支出转入项目支出，增加机关事务运行费、增加环评审批业务、增加法律宣传培训经费等经费。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765"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8" w:line="219" w:lineRule="auto"/>
              <w:ind w:left="959"/>
              <w:rPr>
                <w:sz w:val="18"/>
                <w:szCs w:val="18"/>
              </w:rPr>
            </w:pPr>
            <w:r>
              <w:rPr>
                <w:spacing w:val="-24"/>
                <w:w w:val="95"/>
                <w:sz w:val="18"/>
                <w:szCs w:val="18"/>
              </w:rPr>
              <w:t>项目资金来源</w:t>
            </w:r>
          </w:p>
        </w:tc>
        <w:tc>
          <w:tcPr>
            <w:tcW w:w="5019" w:type="dxa"/>
            <w:gridSpan w:val="2"/>
            <w:vAlign w:val="top"/>
          </w:tcPr>
          <w:p>
            <w:pPr>
              <w:pStyle w:val="6"/>
              <w:spacing w:before="136" w:line="219" w:lineRule="auto"/>
              <w:ind w:left="2226"/>
              <w:rPr>
                <w:sz w:val="18"/>
                <w:szCs w:val="18"/>
              </w:rPr>
            </w:pPr>
            <w:r>
              <w:rPr>
                <w:spacing w:val="-29"/>
                <w:sz w:val="18"/>
                <w:szCs w:val="18"/>
              </w:rPr>
              <w:t>来源项目</w:t>
            </w:r>
          </w:p>
        </w:tc>
        <w:tc>
          <w:tcPr>
            <w:tcW w:w="2520" w:type="dxa"/>
            <w:vAlign w:val="top"/>
          </w:tcPr>
          <w:p>
            <w:pPr>
              <w:pStyle w:val="6"/>
              <w:spacing w:before="136" w:line="219" w:lineRule="auto"/>
              <w:ind w:left="1120"/>
              <w:rPr>
                <w:sz w:val="18"/>
                <w:szCs w:val="18"/>
              </w:rPr>
            </w:pPr>
            <w:r>
              <w:rPr>
                <w:spacing w:val="-13"/>
                <w:w w:val="95"/>
                <w:sz w:val="18"/>
                <w:szCs w:val="18"/>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765" w:type="dxa"/>
            <w:vMerge w:val="continue"/>
            <w:tcBorders>
              <w:top w:val="nil"/>
              <w:bottom w:val="nil"/>
            </w:tcBorders>
            <w:vAlign w:val="top"/>
          </w:tcPr>
          <w:p>
            <w:pPr>
              <w:rPr>
                <w:rFonts w:ascii="Arial"/>
                <w:sz w:val="21"/>
              </w:rPr>
            </w:pPr>
          </w:p>
        </w:tc>
        <w:tc>
          <w:tcPr>
            <w:tcW w:w="5019" w:type="dxa"/>
            <w:gridSpan w:val="2"/>
            <w:vAlign w:val="top"/>
          </w:tcPr>
          <w:p>
            <w:pPr>
              <w:pStyle w:val="6"/>
              <w:spacing w:before="138" w:line="221" w:lineRule="auto"/>
              <w:ind w:left="59"/>
              <w:rPr>
                <w:sz w:val="18"/>
                <w:szCs w:val="18"/>
              </w:rPr>
            </w:pPr>
            <w:r>
              <w:rPr>
                <w:spacing w:val="-13"/>
                <w:w w:val="95"/>
                <w:sz w:val="18"/>
                <w:szCs w:val="18"/>
              </w:rPr>
              <w:t>合计</w:t>
            </w:r>
          </w:p>
        </w:tc>
        <w:tc>
          <w:tcPr>
            <w:tcW w:w="2520" w:type="dxa"/>
            <w:vAlign w:val="top"/>
          </w:tcPr>
          <w:p>
            <w:pPr>
              <w:pStyle w:val="6"/>
              <w:spacing w:before="165" w:line="184" w:lineRule="auto"/>
              <w:ind w:left="2185"/>
              <w:rPr>
                <w:sz w:val="18"/>
                <w:szCs w:val="18"/>
              </w:rPr>
            </w:pPr>
            <w:r>
              <w:rPr>
                <w:spacing w:val="-18"/>
                <w:sz w:val="18"/>
                <w:szCs w:val="18"/>
              </w:rPr>
              <w:t>1036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2765" w:type="dxa"/>
            <w:vMerge w:val="continue"/>
            <w:tcBorders>
              <w:top w:val="nil"/>
              <w:bottom w:val="nil"/>
            </w:tcBorders>
            <w:vAlign w:val="top"/>
          </w:tcPr>
          <w:p>
            <w:pPr>
              <w:rPr>
                <w:rFonts w:ascii="Arial"/>
                <w:sz w:val="21"/>
              </w:rPr>
            </w:pPr>
          </w:p>
        </w:tc>
        <w:tc>
          <w:tcPr>
            <w:tcW w:w="5019" w:type="dxa"/>
            <w:gridSpan w:val="2"/>
            <w:vAlign w:val="top"/>
          </w:tcPr>
          <w:p>
            <w:pPr>
              <w:pStyle w:val="6"/>
              <w:spacing w:before="140" w:line="219" w:lineRule="auto"/>
              <w:ind w:left="61"/>
              <w:rPr>
                <w:sz w:val="18"/>
                <w:szCs w:val="18"/>
              </w:rPr>
            </w:pPr>
            <w:r>
              <w:rPr>
                <w:spacing w:val="-13"/>
                <w:w w:val="88"/>
                <w:sz w:val="18"/>
                <w:szCs w:val="18"/>
              </w:rPr>
              <w:t>一般公共预算财政拨款</w:t>
            </w:r>
          </w:p>
        </w:tc>
        <w:tc>
          <w:tcPr>
            <w:tcW w:w="2520" w:type="dxa"/>
            <w:vAlign w:val="top"/>
          </w:tcPr>
          <w:p>
            <w:pPr>
              <w:pStyle w:val="6"/>
              <w:spacing w:before="167" w:line="184" w:lineRule="auto"/>
              <w:ind w:left="2185"/>
              <w:rPr>
                <w:sz w:val="18"/>
                <w:szCs w:val="18"/>
              </w:rPr>
            </w:pPr>
            <w:r>
              <w:rPr>
                <w:spacing w:val="-18"/>
                <w:sz w:val="18"/>
                <w:szCs w:val="18"/>
              </w:rPr>
              <w:t>1036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765" w:type="dxa"/>
            <w:vMerge w:val="continue"/>
            <w:tcBorders>
              <w:top w:val="nil"/>
              <w:bottom w:val="nil"/>
            </w:tcBorders>
            <w:vAlign w:val="top"/>
          </w:tcPr>
          <w:p>
            <w:pPr>
              <w:rPr>
                <w:rFonts w:ascii="Arial"/>
                <w:sz w:val="21"/>
              </w:rPr>
            </w:pPr>
          </w:p>
        </w:tc>
        <w:tc>
          <w:tcPr>
            <w:tcW w:w="5019" w:type="dxa"/>
            <w:gridSpan w:val="2"/>
            <w:vAlign w:val="top"/>
          </w:tcPr>
          <w:p>
            <w:pPr>
              <w:pStyle w:val="6"/>
              <w:spacing w:before="139" w:line="219" w:lineRule="auto"/>
              <w:ind w:left="203"/>
              <w:rPr>
                <w:sz w:val="18"/>
                <w:szCs w:val="18"/>
              </w:rPr>
            </w:pPr>
            <w:r>
              <w:rPr>
                <w:spacing w:val="-23"/>
                <w:w w:val="94"/>
                <w:sz w:val="18"/>
                <w:szCs w:val="18"/>
              </w:rPr>
              <w:t>其中：申请当年预算拨款</w:t>
            </w:r>
          </w:p>
        </w:tc>
        <w:tc>
          <w:tcPr>
            <w:tcW w:w="2520" w:type="dxa"/>
            <w:vAlign w:val="top"/>
          </w:tcPr>
          <w:p>
            <w:pPr>
              <w:pStyle w:val="6"/>
              <w:spacing w:before="167" w:line="184" w:lineRule="auto"/>
              <w:ind w:left="2185"/>
              <w:rPr>
                <w:sz w:val="18"/>
                <w:szCs w:val="18"/>
              </w:rPr>
            </w:pPr>
            <w:r>
              <w:rPr>
                <w:spacing w:val="-18"/>
                <w:sz w:val="18"/>
                <w:szCs w:val="18"/>
              </w:rPr>
              <w:t>1036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765" w:type="dxa"/>
            <w:vMerge w:val="continue"/>
            <w:tcBorders>
              <w:top w:val="nil"/>
              <w:bottom w:val="nil"/>
            </w:tcBorders>
            <w:vAlign w:val="top"/>
          </w:tcPr>
          <w:p>
            <w:pPr>
              <w:rPr>
                <w:rFonts w:ascii="Arial"/>
                <w:sz w:val="21"/>
              </w:rPr>
            </w:pPr>
          </w:p>
        </w:tc>
        <w:tc>
          <w:tcPr>
            <w:tcW w:w="5019" w:type="dxa"/>
            <w:gridSpan w:val="2"/>
            <w:vAlign w:val="top"/>
          </w:tcPr>
          <w:p>
            <w:pPr>
              <w:pStyle w:val="6"/>
              <w:spacing w:before="140" w:line="219" w:lineRule="auto"/>
              <w:ind w:left="58"/>
              <w:rPr>
                <w:sz w:val="18"/>
                <w:szCs w:val="18"/>
              </w:rPr>
            </w:pPr>
            <w:r>
              <w:rPr>
                <w:spacing w:val="-12"/>
                <w:w w:val="87"/>
                <w:sz w:val="18"/>
                <w:szCs w:val="18"/>
              </w:rPr>
              <w:t>政府性基金预算财政拨款</w:t>
            </w:r>
          </w:p>
        </w:tc>
        <w:tc>
          <w:tcPr>
            <w:tcW w:w="25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765" w:type="dxa"/>
            <w:vMerge w:val="continue"/>
            <w:tcBorders>
              <w:top w:val="nil"/>
              <w:bottom w:val="nil"/>
            </w:tcBorders>
            <w:vAlign w:val="top"/>
          </w:tcPr>
          <w:p>
            <w:pPr>
              <w:rPr>
                <w:rFonts w:ascii="Arial"/>
                <w:sz w:val="21"/>
              </w:rPr>
            </w:pPr>
          </w:p>
        </w:tc>
        <w:tc>
          <w:tcPr>
            <w:tcW w:w="5019" w:type="dxa"/>
            <w:gridSpan w:val="2"/>
            <w:vAlign w:val="top"/>
          </w:tcPr>
          <w:p>
            <w:pPr>
              <w:pStyle w:val="6"/>
              <w:spacing w:before="141" w:line="219" w:lineRule="auto"/>
              <w:ind w:left="59"/>
              <w:rPr>
                <w:sz w:val="18"/>
                <w:szCs w:val="18"/>
              </w:rPr>
            </w:pPr>
            <w:r>
              <w:rPr>
                <w:spacing w:val="-14"/>
                <w:w w:val="89"/>
                <w:sz w:val="18"/>
                <w:szCs w:val="18"/>
              </w:rPr>
              <w:t>财政专户管理资金</w:t>
            </w:r>
          </w:p>
        </w:tc>
        <w:tc>
          <w:tcPr>
            <w:tcW w:w="25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765" w:type="dxa"/>
            <w:vMerge w:val="continue"/>
            <w:tcBorders>
              <w:top w:val="nil"/>
              <w:bottom w:val="nil"/>
            </w:tcBorders>
            <w:vAlign w:val="top"/>
          </w:tcPr>
          <w:p>
            <w:pPr>
              <w:rPr>
                <w:rFonts w:ascii="Arial"/>
                <w:sz w:val="21"/>
              </w:rPr>
            </w:pPr>
          </w:p>
        </w:tc>
        <w:tc>
          <w:tcPr>
            <w:tcW w:w="5019" w:type="dxa"/>
            <w:gridSpan w:val="2"/>
            <w:vAlign w:val="top"/>
          </w:tcPr>
          <w:p>
            <w:pPr>
              <w:pStyle w:val="6"/>
              <w:spacing w:before="139" w:line="219" w:lineRule="auto"/>
              <w:ind w:left="60"/>
              <w:rPr>
                <w:sz w:val="18"/>
                <w:szCs w:val="18"/>
              </w:rPr>
            </w:pPr>
            <w:r>
              <w:rPr>
                <w:spacing w:val="-20"/>
                <w:w w:val="92"/>
                <w:sz w:val="18"/>
                <w:szCs w:val="18"/>
              </w:rPr>
              <w:t>单位资金（含往来可用资金）</w:t>
            </w:r>
          </w:p>
        </w:tc>
        <w:tc>
          <w:tcPr>
            <w:tcW w:w="25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765" w:type="dxa"/>
            <w:vMerge w:val="continue"/>
            <w:tcBorders>
              <w:top w:val="nil"/>
            </w:tcBorders>
            <w:vAlign w:val="top"/>
          </w:tcPr>
          <w:p>
            <w:pPr>
              <w:rPr>
                <w:rFonts w:ascii="Arial"/>
                <w:sz w:val="21"/>
              </w:rPr>
            </w:pPr>
          </w:p>
        </w:tc>
        <w:tc>
          <w:tcPr>
            <w:tcW w:w="5019" w:type="dxa"/>
            <w:gridSpan w:val="2"/>
            <w:vAlign w:val="top"/>
          </w:tcPr>
          <w:p>
            <w:pPr>
              <w:pStyle w:val="6"/>
              <w:spacing w:before="140" w:line="219" w:lineRule="auto"/>
              <w:ind w:left="203"/>
              <w:rPr>
                <w:sz w:val="18"/>
                <w:szCs w:val="18"/>
              </w:rPr>
            </w:pPr>
            <w:r>
              <w:rPr>
                <w:spacing w:val="-17"/>
                <w:w w:val="90"/>
                <w:sz w:val="18"/>
                <w:szCs w:val="18"/>
              </w:rPr>
              <w:t>其中：使用上年度财政拨款结转</w:t>
            </w:r>
          </w:p>
        </w:tc>
        <w:tc>
          <w:tcPr>
            <w:tcW w:w="2520" w:type="dxa"/>
            <w:vAlign w:val="top"/>
          </w:tcPr>
          <w:p>
            <w:pPr>
              <w:rPr>
                <w:rFonts w:ascii="Arial"/>
                <w:sz w:val="21"/>
              </w:rPr>
            </w:pPr>
          </w:p>
        </w:tc>
      </w:tr>
    </w:tbl>
    <w:p>
      <w:pPr>
        <w:spacing w:before="70"/>
      </w:pPr>
    </w:p>
    <w:tbl>
      <w:tblPr>
        <w:tblStyle w:val="5"/>
        <w:tblW w:w="10248" w:type="dxa"/>
        <w:tblInd w:w="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0"/>
        <w:gridCol w:w="1131"/>
        <w:gridCol w:w="1280"/>
        <w:gridCol w:w="1364"/>
        <w:gridCol w:w="3747"/>
        <w:gridCol w:w="11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248" w:type="dxa"/>
            <w:gridSpan w:val="6"/>
            <w:vAlign w:val="top"/>
          </w:tcPr>
          <w:p>
            <w:pPr>
              <w:pStyle w:val="6"/>
              <w:spacing w:before="69" w:line="219" w:lineRule="auto"/>
              <w:ind w:left="4557"/>
              <w:rPr>
                <w:sz w:val="18"/>
                <w:szCs w:val="18"/>
              </w:rPr>
            </w:pPr>
            <w:r>
              <w:rPr>
                <w:spacing w:val="-28"/>
                <w:w w:val="97"/>
                <w:sz w:val="18"/>
                <w:szCs w:val="18"/>
              </w:rPr>
              <w:t>项目支出明细测算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540" w:type="dxa"/>
            <w:vAlign w:val="top"/>
          </w:tcPr>
          <w:p>
            <w:pPr>
              <w:pStyle w:val="6"/>
              <w:spacing w:before="242" w:line="220" w:lineRule="auto"/>
              <w:ind w:left="489"/>
              <w:rPr>
                <w:sz w:val="18"/>
                <w:szCs w:val="18"/>
              </w:rPr>
            </w:pPr>
            <w:r>
              <w:rPr>
                <w:spacing w:val="-29"/>
                <w:sz w:val="18"/>
                <w:szCs w:val="18"/>
              </w:rPr>
              <w:t>项目活动</w:t>
            </w:r>
          </w:p>
        </w:tc>
        <w:tc>
          <w:tcPr>
            <w:tcW w:w="1131" w:type="dxa"/>
            <w:vAlign w:val="top"/>
          </w:tcPr>
          <w:p>
            <w:pPr>
              <w:pStyle w:val="6"/>
              <w:spacing w:before="124" w:line="230" w:lineRule="auto"/>
              <w:ind w:left="422" w:right="278" w:hanging="141"/>
              <w:rPr>
                <w:sz w:val="18"/>
                <w:szCs w:val="18"/>
              </w:rPr>
            </w:pPr>
            <w:r>
              <w:rPr>
                <w:spacing w:val="-21"/>
                <w:w w:val="90"/>
                <w:sz w:val="18"/>
                <w:szCs w:val="18"/>
              </w:rPr>
              <w:t>活动内容</w:t>
            </w:r>
            <w:r>
              <w:rPr>
                <w:sz w:val="18"/>
                <w:szCs w:val="18"/>
              </w:rPr>
              <w:t xml:space="preserve"> </w:t>
            </w:r>
            <w:r>
              <w:rPr>
                <w:spacing w:val="-12"/>
                <w:w w:val="95"/>
                <w:sz w:val="18"/>
                <w:szCs w:val="18"/>
              </w:rPr>
              <w:t>表述</w:t>
            </w:r>
          </w:p>
        </w:tc>
        <w:tc>
          <w:tcPr>
            <w:tcW w:w="1280" w:type="dxa"/>
            <w:vAlign w:val="top"/>
          </w:tcPr>
          <w:p>
            <w:pPr>
              <w:pStyle w:val="6"/>
              <w:spacing w:before="124" w:line="229" w:lineRule="auto"/>
              <w:ind w:left="500" w:right="351" w:hanging="145"/>
              <w:rPr>
                <w:sz w:val="18"/>
                <w:szCs w:val="18"/>
              </w:rPr>
            </w:pPr>
            <w:r>
              <w:rPr>
                <w:spacing w:val="-19"/>
                <w:w w:val="89"/>
                <w:sz w:val="18"/>
                <w:szCs w:val="18"/>
              </w:rPr>
              <w:t>支出经济</w:t>
            </w:r>
            <w:r>
              <w:rPr>
                <w:spacing w:val="1"/>
                <w:sz w:val="18"/>
                <w:szCs w:val="18"/>
              </w:rPr>
              <w:t xml:space="preserve"> </w:t>
            </w:r>
            <w:r>
              <w:rPr>
                <w:spacing w:val="-13"/>
                <w:w w:val="95"/>
                <w:sz w:val="18"/>
                <w:szCs w:val="18"/>
              </w:rPr>
              <w:t>分类</w:t>
            </w:r>
          </w:p>
        </w:tc>
        <w:tc>
          <w:tcPr>
            <w:tcW w:w="1364" w:type="dxa"/>
            <w:vAlign w:val="top"/>
          </w:tcPr>
          <w:p>
            <w:pPr>
              <w:pStyle w:val="6"/>
              <w:spacing w:before="242" w:line="219" w:lineRule="auto"/>
              <w:ind w:left="542"/>
              <w:rPr>
                <w:sz w:val="18"/>
                <w:szCs w:val="18"/>
              </w:rPr>
            </w:pPr>
            <w:r>
              <w:rPr>
                <w:spacing w:val="-13"/>
                <w:w w:val="95"/>
                <w:sz w:val="18"/>
                <w:szCs w:val="18"/>
              </w:rPr>
              <w:t>金额</w:t>
            </w:r>
          </w:p>
        </w:tc>
        <w:tc>
          <w:tcPr>
            <w:tcW w:w="3747" w:type="dxa"/>
            <w:vAlign w:val="top"/>
          </w:tcPr>
          <w:p>
            <w:pPr>
              <w:pStyle w:val="6"/>
              <w:spacing w:before="241" w:line="219" w:lineRule="auto"/>
              <w:ind w:left="1376"/>
              <w:rPr>
                <w:sz w:val="18"/>
                <w:szCs w:val="18"/>
              </w:rPr>
            </w:pPr>
            <w:r>
              <w:rPr>
                <w:spacing w:val="-16"/>
                <w:w w:val="91"/>
                <w:sz w:val="18"/>
                <w:szCs w:val="18"/>
              </w:rPr>
              <w:t>测算依据及说明</w:t>
            </w:r>
          </w:p>
        </w:tc>
        <w:tc>
          <w:tcPr>
            <w:tcW w:w="1186" w:type="dxa"/>
            <w:vAlign w:val="top"/>
          </w:tcPr>
          <w:p>
            <w:pPr>
              <w:pStyle w:val="6"/>
              <w:spacing w:before="241" w:line="221" w:lineRule="auto"/>
              <w:ind w:left="455"/>
              <w:rPr>
                <w:sz w:val="18"/>
                <w:szCs w:val="18"/>
              </w:rPr>
            </w:pPr>
            <w:r>
              <w:rPr>
                <w:spacing w:val="-14"/>
                <w:w w:val="95"/>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540" w:type="dxa"/>
            <w:vAlign w:val="top"/>
          </w:tcPr>
          <w:p>
            <w:pPr>
              <w:spacing w:line="333" w:lineRule="auto"/>
              <w:rPr>
                <w:rFonts w:ascii="Arial"/>
                <w:sz w:val="21"/>
              </w:rPr>
            </w:pPr>
          </w:p>
          <w:p>
            <w:pPr>
              <w:spacing w:line="333" w:lineRule="auto"/>
              <w:rPr>
                <w:rFonts w:ascii="Arial"/>
                <w:sz w:val="21"/>
              </w:rPr>
            </w:pPr>
          </w:p>
          <w:p>
            <w:pPr>
              <w:pStyle w:val="6"/>
              <w:spacing w:before="59" w:line="219" w:lineRule="auto"/>
              <w:ind w:left="343"/>
              <w:rPr>
                <w:sz w:val="18"/>
                <w:szCs w:val="18"/>
              </w:rPr>
            </w:pPr>
            <w:r>
              <w:rPr>
                <w:spacing w:val="-13"/>
                <w:w w:val="89"/>
                <w:sz w:val="18"/>
                <w:szCs w:val="18"/>
              </w:rPr>
              <w:t>环境事务管理</w:t>
            </w:r>
          </w:p>
        </w:tc>
        <w:tc>
          <w:tcPr>
            <w:tcW w:w="1131" w:type="dxa"/>
            <w:vAlign w:val="top"/>
          </w:tcPr>
          <w:p>
            <w:pPr>
              <w:spacing w:line="332" w:lineRule="auto"/>
              <w:rPr>
                <w:rFonts w:ascii="Arial"/>
                <w:sz w:val="21"/>
              </w:rPr>
            </w:pPr>
          </w:p>
          <w:p>
            <w:pPr>
              <w:spacing w:line="333" w:lineRule="auto"/>
              <w:rPr>
                <w:rFonts w:ascii="Arial"/>
                <w:sz w:val="21"/>
              </w:rPr>
            </w:pPr>
          </w:p>
          <w:p>
            <w:pPr>
              <w:pStyle w:val="6"/>
              <w:spacing w:before="59" w:line="219" w:lineRule="auto"/>
              <w:ind w:left="137"/>
              <w:rPr>
                <w:sz w:val="18"/>
                <w:szCs w:val="18"/>
              </w:rPr>
            </w:pPr>
            <w:r>
              <w:rPr>
                <w:spacing w:val="-15"/>
                <w:w w:val="90"/>
                <w:sz w:val="18"/>
                <w:szCs w:val="18"/>
              </w:rPr>
              <w:t>机关工作经费</w:t>
            </w:r>
          </w:p>
        </w:tc>
        <w:tc>
          <w:tcPr>
            <w:tcW w:w="1280" w:type="dxa"/>
            <w:vAlign w:val="top"/>
          </w:tcPr>
          <w:p>
            <w:pPr>
              <w:spacing w:line="333" w:lineRule="auto"/>
              <w:rPr>
                <w:rFonts w:ascii="Arial"/>
                <w:sz w:val="21"/>
              </w:rPr>
            </w:pPr>
          </w:p>
          <w:p>
            <w:pPr>
              <w:spacing w:line="333" w:lineRule="auto"/>
              <w:rPr>
                <w:rFonts w:ascii="Arial"/>
                <w:sz w:val="21"/>
              </w:rPr>
            </w:pPr>
          </w:p>
          <w:p>
            <w:pPr>
              <w:pStyle w:val="6"/>
              <w:spacing w:before="59" w:line="219" w:lineRule="auto"/>
              <w:ind w:left="430"/>
              <w:rPr>
                <w:sz w:val="18"/>
                <w:szCs w:val="18"/>
              </w:rPr>
            </w:pPr>
            <w:r>
              <w:rPr>
                <w:spacing w:val="-20"/>
                <w:w w:val="96"/>
                <w:sz w:val="18"/>
                <w:szCs w:val="18"/>
              </w:rPr>
              <w:t>办公费</w:t>
            </w:r>
          </w:p>
        </w:tc>
        <w:tc>
          <w:tcPr>
            <w:tcW w:w="1364" w:type="dxa"/>
            <w:vAlign w:val="top"/>
          </w:tcPr>
          <w:p>
            <w:pPr>
              <w:spacing w:line="347" w:lineRule="auto"/>
              <w:rPr>
                <w:rFonts w:ascii="Arial"/>
                <w:sz w:val="21"/>
              </w:rPr>
            </w:pPr>
          </w:p>
          <w:p>
            <w:pPr>
              <w:spacing w:line="347" w:lineRule="auto"/>
              <w:rPr>
                <w:rFonts w:ascii="Arial"/>
                <w:sz w:val="21"/>
              </w:rPr>
            </w:pPr>
          </w:p>
          <w:p>
            <w:pPr>
              <w:pStyle w:val="6"/>
              <w:spacing w:before="59" w:line="183" w:lineRule="auto"/>
              <w:ind w:left="542"/>
              <w:rPr>
                <w:sz w:val="18"/>
                <w:szCs w:val="18"/>
              </w:rPr>
            </w:pPr>
            <w:r>
              <w:rPr>
                <w:spacing w:val="-16"/>
                <w:sz w:val="18"/>
                <w:szCs w:val="18"/>
              </w:rPr>
              <w:t>32.3</w:t>
            </w:r>
          </w:p>
        </w:tc>
        <w:tc>
          <w:tcPr>
            <w:tcW w:w="3747" w:type="dxa"/>
            <w:vAlign w:val="top"/>
          </w:tcPr>
          <w:p>
            <w:pPr>
              <w:pStyle w:val="6"/>
              <w:spacing w:before="30" w:line="234" w:lineRule="auto"/>
              <w:ind w:left="60" w:firstLine="1"/>
              <w:rPr>
                <w:sz w:val="18"/>
                <w:szCs w:val="18"/>
              </w:rPr>
            </w:pPr>
            <w:r>
              <w:rPr>
                <w:spacing w:val="-20"/>
                <w:w w:val="91"/>
                <w:sz w:val="18"/>
                <w:szCs w:val="18"/>
              </w:rPr>
              <w:t>党建、纪检工作经费</w:t>
            </w:r>
            <w:r>
              <w:rPr>
                <w:spacing w:val="-42"/>
                <w:sz w:val="18"/>
                <w:szCs w:val="18"/>
              </w:rPr>
              <w:t xml:space="preserve"> </w:t>
            </w:r>
            <w:r>
              <w:rPr>
                <w:spacing w:val="-20"/>
                <w:w w:val="91"/>
                <w:sz w:val="18"/>
                <w:szCs w:val="18"/>
              </w:rPr>
              <w:t>3</w:t>
            </w:r>
            <w:r>
              <w:rPr>
                <w:spacing w:val="-45"/>
                <w:sz w:val="18"/>
                <w:szCs w:val="18"/>
              </w:rPr>
              <w:t xml:space="preserve"> </w:t>
            </w:r>
            <w:r>
              <w:rPr>
                <w:spacing w:val="-20"/>
                <w:w w:val="91"/>
                <w:sz w:val="18"/>
                <w:szCs w:val="18"/>
              </w:rPr>
              <w:t>万元；扶贫、办公经费支出</w:t>
            </w:r>
            <w:r>
              <w:rPr>
                <w:spacing w:val="-41"/>
                <w:sz w:val="18"/>
                <w:szCs w:val="18"/>
              </w:rPr>
              <w:t xml:space="preserve"> </w:t>
            </w:r>
            <w:r>
              <w:rPr>
                <w:spacing w:val="-20"/>
                <w:w w:val="91"/>
                <w:sz w:val="18"/>
                <w:szCs w:val="18"/>
              </w:rPr>
              <w:t>16.75</w:t>
            </w:r>
            <w:r>
              <w:rPr>
                <w:sz w:val="18"/>
                <w:szCs w:val="18"/>
              </w:rPr>
              <w:t xml:space="preserve">  </w:t>
            </w:r>
            <w:r>
              <w:rPr>
                <w:spacing w:val="-21"/>
                <w:w w:val="92"/>
                <w:sz w:val="18"/>
                <w:szCs w:val="18"/>
              </w:rPr>
              <w:t>万元;办公设备购置</w:t>
            </w:r>
            <w:r>
              <w:rPr>
                <w:spacing w:val="-26"/>
                <w:sz w:val="18"/>
                <w:szCs w:val="18"/>
              </w:rPr>
              <w:t xml:space="preserve"> </w:t>
            </w:r>
            <w:r>
              <w:rPr>
                <w:spacing w:val="-21"/>
                <w:w w:val="92"/>
                <w:sz w:val="18"/>
                <w:szCs w:val="18"/>
              </w:rPr>
              <w:t>12.55</w:t>
            </w:r>
            <w:r>
              <w:rPr>
                <w:spacing w:val="-45"/>
                <w:sz w:val="18"/>
                <w:szCs w:val="18"/>
              </w:rPr>
              <w:t xml:space="preserve"> </w:t>
            </w:r>
            <w:r>
              <w:rPr>
                <w:spacing w:val="-21"/>
                <w:w w:val="92"/>
                <w:sz w:val="18"/>
                <w:szCs w:val="18"/>
              </w:rPr>
              <w:t>万元：空调</w:t>
            </w:r>
            <w:r>
              <w:rPr>
                <w:spacing w:val="-47"/>
                <w:sz w:val="18"/>
                <w:szCs w:val="18"/>
              </w:rPr>
              <w:t xml:space="preserve"> </w:t>
            </w:r>
            <w:r>
              <w:rPr>
                <w:spacing w:val="-21"/>
                <w:w w:val="92"/>
                <w:sz w:val="18"/>
                <w:szCs w:val="18"/>
              </w:rPr>
              <w:t>2</w:t>
            </w:r>
            <w:r>
              <w:rPr>
                <w:spacing w:val="-37"/>
                <w:sz w:val="18"/>
                <w:szCs w:val="18"/>
              </w:rPr>
              <w:t xml:space="preserve"> </w:t>
            </w:r>
            <w:r>
              <w:rPr>
                <w:spacing w:val="-21"/>
                <w:w w:val="92"/>
                <w:sz w:val="18"/>
                <w:szCs w:val="18"/>
              </w:rPr>
              <w:t>台*0.7</w:t>
            </w:r>
            <w:r>
              <w:rPr>
                <w:spacing w:val="-45"/>
                <w:sz w:val="18"/>
                <w:szCs w:val="18"/>
              </w:rPr>
              <w:t xml:space="preserve"> </w:t>
            </w:r>
            <w:r>
              <w:rPr>
                <w:spacing w:val="-21"/>
                <w:w w:val="92"/>
                <w:sz w:val="18"/>
                <w:szCs w:val="18"/>
              </w:rPr>
              <w:t>万=1.4</w:t>
            </w:r>
            <w:r>
              <w:rPr>
                <w:spacing w:val="-45"/>
                <w:sz w:val="18"/>
                <w:szCs w:val="18"/>
              </w:rPr>
              <w:t xml:space="preserve"> </w:t>
            </w:r>
            <w:r>
              <w:rPr>
                <w:spacing w:val="-21"/>
                <w:w w:val="92"/>
                <w:sz w:val="18"/>
                <w:szCs w:val="18"/>
              </w:rPr>
              <w:t>万、</w:t>
            </w:r>
            <w:r>
              <w:rPr>
                <w:sz w:val="18"/>
                <w:szCs w:val="18"/>
              </w:rPr>
              <w:t xml:space="preserve"> </w:t>
            </w:r>
            <w:r>
              <w:rPr>
                <w:spacing w:val="-18"/>
                <w:w w:val="92"/>
                <w:sz w:val="18"/>
                <w:szCs w:val="18"/>
              </w:rPr>
              <w:t>空调</w:t>
            </w:r>
            <w:r>
              <w:rPr>
                <w:spacing w:val="-50"/>
                <w:sz w:val="18"/>
                <w:szCs w:val="18"/>
              </w:rPr>
              <w:t xml:space="preserve"> </w:t>
            </w:r>
            <w:r>
              <w:rPr>
                <w:spacing w:val="-18"/>
                <w:w w:val="92"/>
                <w:sz w:val="18"/>
                <w:szCs w:val="18"/>
              </w:rPr>
              <w:t>8</w:t>
            </w:r>
            <w:r>
              <w:rPr>
                <w:spacing w:val="-38"/>
                <w:sz w:val="18"/>
                <w:szCs w:val="18"/>
              </w:rPr>
              <w:t xml:space="preserve"> </w:t>
            </w:r>
            <w:r>
              <w:rPr>
                <w:spacing w:val="-18"/>
                <w:w w:val="92"/>
                <w:sz w:val="18"/>
                <w:szCs w:val="18"/>
              </w:rPr>
              <w:t>台*0.5</w:t>
            </w:r>
            <w:r>
              <w:rPr>
                <w:spacing w:val="-45"/>
                <w:sz w:val="18"/>
                <w:szCs w:val="18"/>
              </w:rPr>
              <w:t xml:space="preserve"> </w:t>
            </w:r>
            <w:r>
              <w:rPr>
                <w:spacing w:val="-18"/>
                <w:w w:val="92"/>
                <w:sz w:val="18"/>
                <w:szCs w:val="18"/>
              </w:rPr>
              <w:t>万=4</w:t>
            </w:r>
            <w:r>
              <w:rPr>
                <w:spacing w:val="-45"/>
                <w:sz w:val="18"/>
                <w:szCs w:val="18"/>
              </w:rPr>
              <w:t xml:space="preserve"> </w:t>
            </w:r>
            <w:r>
              <w:rPr>
                <w:spacing w:val="-18"/>
                <w:w w:val="92"/>
                <w:sz w:val="18"/>
                <w:szCs w:val="18"/>
              </w:rPr>
              <w:t>万、台式计算级</w:t>
            </w:r>
            <w:r>
              <w:rPr>
                <w:spacing w:val="-49"/>
                <w:sz w:val="18"/>
                <w:szCs w:val="18"/>
              </w:rPr>
              <w:t xml:space="preserve"> </w:t>
            </w:r>
            <w:r>
              <w:rPr>
                <w:spacing w:val="-18"/>
                <w:w w:val="92"/>
                <w:sz w:val="18"/>
                <w:szCs w:val="18"/>
              </w:rPr>
              <w:t>4</w:t>
            </w:r>
            <w:r>
              <w:rPr>
                <w:spacing w:val="-37"/>
                <w:sz w:val="18"/>
                <w:szCs w:val="18"/>
              </w:rPr>
              <w:t xml:space="preserve"> </w:t>
            </w:r>
            <w:r>
              <w:rPr>
                <w:spacing w:val="-18"/>
                <w:w w:val="92"/>
                <w:sz w:val="18"/>
                <w:szCs w:val="18"/>
              </w:rPr>
              <w:t>台*0.</w:t>
            </w:r>
            <w:r>
              <w:rPr>
                <w:spacing w:val="-19"/>
                <w:w w:val="92"/>
                <w:sz w:val="18"/>
                <w:szCs w:val="18"/>
              </w:rPr>
              <w:t>5</w:t>
            </w:r>
            <w:r>
              <w:rPr>
                <w:spacing w:val="-45"/>
                <w:sz w:val="18"/>
                <w:szCs w:val="18"/>
              </w:rPr>
              <w:t xml:space="preserve"> </w:t>
            </w:r>
            <w:r>
              <w:rPr>
                <w:spacing w:val="-19"/>
                <w:w w:val="92"/>
                <w:sz w:val="18"/>
                <w:szCs w:val="18"/>
              </w:rPr>
              <w:t>万=2</w:t>
            </w:r>
            <w:r>
              <w:rPr>
                <w:spacing w:val="-45"/>
                <w:sz w:val="18"/>
                <w:szCs w:val="18"/>
              </w:rPr>
              <w:t xml:space="preserve"> </w:t>
            </w:r>
            <w:r>
              <w:rPr>
                <w:spacing w:val="-19"/>
                <w:w w:val="92"/>
                <w:sz w:val="18"/>
                <w:szCs w:val="18"/>
              </w:rPr>
              <w:t>万元、</w:t>
            </w:r>
            <w:r>
              <w:rPr>
                <w:sz w:val="18"/>
                <w:szCs w:val="18"/>
              </w:rPr>
              <w:t xml:space="preserve"> </w:t>
            </w:r>
            <w:r>
              <w:rPr>
                <w:spacing w:val="-19"/>
                <w:w w:val="93"/>
                <w:sz w:val="18"/>
                <w:szCs w:val="18"/>
              </w:rPr>
              <w:t>碎纸机</w:t>
            </w:r>
            <w:r>
              <w:rPr>
                <w:spacing w:val="-37"/>
                <w:sz w:val="18"/>
                <w:szCs w:val="18"/>
              </w:rPr>
              <w:t xml:space="preserve"> </w:t>
            </w:r>
            <w:r>
              <w:rPr>
                <w:spacing w:val="-19"/>
                <w:w w:val="93"/>
                <w:sz w:val="18"/>
                <w:szCs w:val="18"/>
              </w:rPr>
              <w:t>5</w:t>
            </w:r>
            <w:r>
              <w:rPr>
                <w:spacing w:val="-37"/>
                <w:sz w:val="18"/>
                <w:szCs w:val="18"/>
              </w:rPr>
              <w:t xml:space="preserve"> </w:t>
            </w:r>
            <w:r>
              <w:rPr>
                <w:spacing w:val="-19"/>
                <w:w w:val="93"/>
                <w:sz w:val="18"/>
                <w:szCs w:val="18"/>
              </w:rPr>
              <w:t>台*0.1</w:t>
            </w:r>
            <w:r>
              <w:rPr>
                <w:spacing w:val="-45"/>
                <w:sz w:val="18"/>
                <w:szCs w:val="18"/>
              </w:rPr>
              <w:t xml:space="preserve"> </w:t>
            </w:r>
            <w:r>
              <w:rPr>
                <w:spacing w:val="-19"/>
                <w:w w:val="93"/>
                <w:sz w:val="18"/>
                <w:szCs w:val="18"/>
              </w:rPr>
              <w:t>万=0.5</w:t>
            </w:r>
            <w:r>
              <w:rPr>
                <w:spacing w:val="-45"/>
                <w:sz w:val="18"/>
                <w:szCs w:val="18"/>
              </w:rPr>
              <w:t xml:space="preserve"> </w:t>
            </w:r>
            <w:r>
              <w:rPr>
                <w:spacing w:val="-19"/>
                <w:w w:val="93"/>
                <w:sz w:val="18"/>
                <w:szCs w:val="18"/>
              </w:rPr>
              <w:t>万、办公桌</w:t>
            </w:r>
            <w:r>
              <w:rPr>
                <w:spacing w:val="-48"/>
                <w:sz w:val="18"/>
                <w:szCs w:val="18"/>
              </w:rPr>
              <w:t xml:space="preserve"> </w:t>
            </w:r>
            <w:r>
              <w:rPr>
                <w:spacing w:val="-19"/>
                <w:w w:val="93"/>
                <w:sz w:val="18"/>
                <w:szCs w:val="18"/>
              </w:rPr>
              <w:t>6</w:t>
            </w:r>
            <w:r>
              <w:rPr>
                <w:spacing w:val="-45"/>
                <w:sz w:val="18"/>
                <w:szCs w:val="18"/>
              </w:rPr>
              <w:t xml:space="preserve"> </w:t>
            </w:r>
            <w:r>
              <w:rPr>
                <w:spacing w:val="-19"/>
                <w:w w:val="93"/>
                <w:sz w:val="18"/>
                <w:szCs w:val="18"/>
              </w:rPr>
              <w:t>张*0.15</w:t>
            </w:r>
            <w:r>
              <w:rPr>
                <w:spacing w:val="-45"/>
                <w:sz w:val="18"/>
                <w:szCs w:val="18"/>
              </w:rPr>
              <w:t xml:space="preserve"> </w:t>
            </w:r>
            <w:r>
              <w:rPr>
                <w:spacing w:val="-19"/>
                <w:w w:val="93"/>
                <w:sz w:val="18"/>
                <w:szCs w:val="18"/>
              </w:rPr>
              <w:t>万=0.9</w:t>
            </w:r>
            <w:r>
              <w:rPr>
                <w:spacing w:val="-45"/>
                <w:sz w:val="18"/>
                <w:szCs w:val="18"/>
              </w:rPr>
              <w:t xml:space="preserve"> </w:t>
            </w:r>
            <w:r>
              <w:rPr>
                <w:spacing w:val="-19"/>
                <w:w w:val="93"/>
                <w:sz w:val="18"/>
                <w:szCs w:val="18"/>
              </w:rPr>
              <w:t>万、</w:t>
            </w:r>
            <w:r>
              <w:rPr>
                <w:sz w:val="18"/>
                <w:szCs w:val="18"/>
              </w:rPr>
              <w:t xml:space="preserve"> </w:t>
            </w:r>
            <w:r>
              <w:rPr>
                <w:spacing w:val="-19"/>
                <w:w w:val="93"/>
                <w:sz w:val="18"/>
                <w:szCs w:val="18"/>
              </w:rPr>
              <w:t>办公椅</w:t>
            </w:r>
            <w:r>
              <w:rPr>
                <w:spacing w:val="-35"/>
                <w:sz w:val="18"/>
                <w:szCs w:val="18"/>
              </w:rPr>
              <w:t xml:space="preserve"> </w:t>
            </w:r>
            <w:r>
              <w:rPr>
                <w:spacing w:val="-19"/>
                <w:w w:val="93"/>
                <w:sz w:val="18"/>
                <w:szCs w:val="18"/>
              </w:rPr>
              <w:t>10</w:t>
            </w:r>
            <w:r>
              <w:rPr>
                <w:spacing w:val="-45"/>
                <w:sz w:val="18"/>
                <w:szCs w:val="18"/>
              </w:rPr>
              <w:t xml:space="preserve"> </w:t>
            </w:r>
            <w:r>
              <w:rPr>
                <w:spacing w:val="-19"/>
                <w:w w:val="93"/>
                <w:sz w:val="18"/>
                <w:szCs w:val="18"/>
              </w:rPr>
              <w:t>张*0.06</w:t>
            </w:r>
            <w:r>
              <w:rPr>
                <w:spacing w:val="-45"/>
                <w:sz w:val="18"/>
                <w:szCs w:val="18"/>
              </w:rPr>
              <w:t xml:space="preserve"> </w:t>
            </w:r>
            <w:r>
              <w:rPr>
                <w:spacing w:val="-19"/>
                <w:w w:val="93"/>
                <w:sz w:val="18"/>
                <w:szCs w:val="18"/>
              </w:rPr>
              <w:t>万=0.6</w:t>
            </w:r>
            <w:r>
              <w:rPr>
                <w:spacing w:val="-45"/>
                <w:sz w:val="18"/>
                <w:szCs w:val="18"/>
              </w:rPr>
              <w:t xml:space="preserve"> </w:t>
            </w:r>
            <w:r>
              <w:rPr>
                <w:spacing w:val="-19"/>
                <w:w w:val="93"/>
                <w:sz w:val="18"/>
                <w:szCs w:val="18"/>
              </w:rPr>
              <w:t>万、文件柜</w:t>
            </w:r>
            <w:r>
              <w:rPr>
                <w:spacing w:val="-38"/>
                <w:sz w:val="18"/>
                <w:szCs w:val="18"/>
              </w:rPr>
              <w:t xml:space="preserve"> </w:t>
            </w:r>
            <w:r>
              <w:rPr>
                <w:spacing w:val="-19"/>
                <w:w w:val="93"/>
                <w:sz w:val="18"/>
                <w:szCs w:val="18"/>
              </w:rPr>
              <w:t>10</w:t>
            </w:r>
            <w:r>
              <w:rPr>
                <w:spacing w:val="-49"/>
                <w:sz w:val="18"/>
                <w:szCs w:val="18"/>
              </w:rPr>
              <w:t xml:space="preserve"> </w:t>
            </w:r>
            <w:r>
              <w:rPr>
                <w:spacing w:val="-19"/>
                <w:w w:val="93"/>
                <w:sz w:val="18"/>
                <w:szCs w:val="18"/>
              </w:rPr>
              <w:t>个*0.1</w:t>
            </w:r>
            <w:r>
              <w:rPr>
                <w:spacing w:val="-45"/>
                <w:sz w:val="18"/>
                <w:szCs w:val="18"/>
              </w:rPr>
              <w:t xml:space="preserve"> </w:t>
            </w:r>
            <w:r>
              <w:rPr>
                <w:spacing w:val="-19"/>
                <w:w w:val="93"/>
                <w:sz w:val="18"/>
                <w:szCs w:val="18"/>
              </w:rPr>
              <w:t>万=1</w:t>
            </w:r>
            <w:r>
              <w:rPr>
                <w:spacing w:val="-45"/>
                <w:sz w:val="18"/>
                <w:szCs w:val="18"/>
              </w:rPr>
              <w:t xml:space="preserve"> </w:t>
            </w:r>
            <w:r>
              <w:rPr>
                <w:spacing w:val="-19"/>
                <w:w w:val="93"/>
                <w:sz w:val="18"/>
                <w:szCs w:val="18"/>
              </w:rPr>
              <w:t>万、</w:t>
            </w:r>
            <w:r>
              <w:rPr>
                <w:sz w:val="18"/>
                <w:szCs w:val="18"/>
              </w:rPr>
              <w:t xml:space="preserve"> </w:t>
            </w:r>
            <w:r>
              <w:rPr>
                <w:spacing w:val="-17"/>
                <w:w w:val="90"/>
                <w:sz w:val="18"/>
                <w:szCs w:val="18"/>
              </w:rPr>
              <w:t>多功能一体机</w:t>
            </w:r>
            <w:r>
              <w:rPr>
                <w:spacing w:val="-48"/>
                <w:sz w:val="18"/>
                <w:szCs w:val="18"/>
              </w:rPr>
              <w:t xml:space="preserve"> </w:t>
            </w:r>
            <w:r>
              <w:rPr>
                <w:spacing w:val="-17"/>
                <w:w w:val="90"/>
                <w:sz w:val="18"/>
                <w:szCs w:val="18"/>
              </w:rPr>
              <w:t>5</w:t>
            </w:r>
            <w:r>
              <w:rPr>
                <w:spacing w:val="-37"/>
                <w:sz w:val="18"/>
                <w:szCs w:val="18"/>
              </w:rPr>
              <w:t xml:space="preserve"> </w:t>
            </w:r>
            <w:r>
              <w:rPr>
                <w:spacing w:val="-17"/>
                <w:w w:val="90"/>
                <w:sz w:val="18"/>
                <w:szCs w:val="18"/>
              </w:rPr>
              <w:t>台*0.25</w:t>
            </w:r>
            <w:r>
              <w:rPr>
                <w:spacing w:val="-45"/>
                <w:sz w:val="18"/>
                <w:szCs w:val="18"/>
              </w:rPr>
              <w:t xml:space="preserve"> </w:t>
            </w:r>
            <w:r>
              <w:rPr>
                <w:spacing w:val="-17"/>
                <w:w w:val="90"/>
                <w:sz w:val="18"/>
                <w:szCs w:val="18"/>
              </w:rPr>
              <w:t>万=1.25</w:t>
            </w:r>
            <w:r>
              <w:rPr>
                <w:spacing w:val="-45"/>
                <w:sz w:val="18"/>
                <w:szCs w:val="18"/>
              </w:rPr>
              <w:t xml:space="preserve"> </w:t>
            </w:r>
            <w:r>
              <w:rPr>
                <w:spacing w:val="-17"/>
                <w:w w:val="90"/>
                <w:sz w:val="18"/>
                <w:szCs w:val="18"/>
              </w:rPr>
              <w:t>万、</w:t>
            </w:r>
            <w:r>
              <w:rPr>
                <w:spacing w:val="-18"/>
                <w:w w:val="90"/>
                <w:sz w:val="18"/>
                <w:szCs w:val="18"/>
              </w:rPr>
              <w:t>沙发</w:t>
            </w:r>
            <w:r>
              <w:rPr>
                <w:spacing w:val="-46"/>
                <w:sz w:val="18"/>
                <w:szCs w:val="18"/>
              </w:rPr>
              <w:t xml:space="preserve"> </w:t>
            </w:r>
            <w:r>
              <w:rPr>
                <w:spacing w:val="-18"/>
                <w:w w:val="90"/>
                <w:sz w:val="18"/>
                <w:szCs w:val="18"/>
              </w:rPr>
              <w:t>3</w:t>
            </w:r>
            <w:r>
              <w:rPr>
                <w:spacing w:val="-45"/>
                <w:sz w:val="18"/>
                <w:szCs w:val="18"/>
              </w:rPr>
              <w:t xml:space="preserve"> </w:t>
            </w:r>
            <w:r>
              <w:rPr>
                <w:spacing w:val="-18"/>
                <w:w w:val="90"/>
                <w:sz w:val="18"/>
                <w:szCs w:val="18"/>
              </w:rPr>
              <w:t>张*0.2</w:t>
            </w:r>
            <w:r>
              <w:rPr>
                <w:spacing w:val="-45"/>
                <w:sz w:val="18"/>
                <w:szCs w:val="18"/>
              </w:rPr>
              <w:t xml:space="preserve"> </w:t>
            </w:r>
            <w:r>
              <w:rPr>
                <w:spacing w:val="-18"/>
                <w:w w:val="90"/>
                <w:sz w:val="18"/>
                <w:szCs w:val="18"/>
              </w:rPr>
              <w:t>万=0.6</w:t>
            </w:r>
            <w:r>
              <w:rPr>
                <w:sz w:val="18"/>
                <w:szCs w:val="18"/>
              </w:rPr>
              <w:t xml:space="preserve"> </w:t>
            </w:r>
            <w:r>
              <w:rPr>
                <w:spacing w:val="-19"/>
                <w:w w:val="94"/>
                <w:sz w:val="18"/>
                <w:szCs w:val="18"/>
              </w:rPr>
              <w:t>万、沙发</w:t>
            </w:r>
            <w:r>
              <w:rPr>
                <w:spacing w:val="-38"/>
                <w:sz w:val="18"/>
                <w:szCs w:val="18"/>
              </w:rPr>
              <w:t xml:space="preserve"> </w:t>
            </w:r>
            <w:r>
              <w:rPr>
                <w:spacing w:val="-19"/>
                <w:w w:val="94"/>
                <w:sz w:val="18"/>
                <w:szCs w:val="18"/>
              </w:rPr>
              <w:t>1</w:t>
            </w:r>
            <w:r>
              <w:rPr>
                <w:spacing w:val="-45"/>
                <w:sz w:val="18"/>
                <w:szCs w:val="18"/>
              </w:rPr>
              <w:t xml:space="preserve"> </w:t>
            </w:r>
            <w:r>
              <w:rPr>
                <w:spacing w:val="-19"/>
                <w:w w:val="94"/>
                <w:sz w:val="18"/>
                <w:szCs w:val="18"/>
              </w:rPr>
              <w:t>张*0.3</w:t>
            </w:r>
            <w:r>
              <w:rPr>
                <w:spacing w:val="-45"/>
                <w:sz w:val="18"/>
                <w:szCs w:val="18"/>
              </w:rPr>
              <w:t xml:space="preserve"> </w:t>
            </w:r>
            <w:r>
              <w:rPr>
                <w:spacing w:val="-19"/>
                <w:w w:val="94"/>
                <w:sz w:val="18"/>
                <w:szCs w:val="18"/>
              </w:rPr>
              <w:t>万=0.3</w:t>
            </w:r>
            <w:r>
              <w:rPr>
                <w:spacing w:val="-45"/>
                <w:sz w:val="18"/>
                <w:szCs w:val="18"/>
              </w:rPr>
              <w:t xml:space="preserve"> </w:t>
            </w:r>
            <w:r>
              <w:rPr>
                <w:spacing w:val="-19"/>
                <w:w w:val="94"/>
                <w:sz w:val="18"/>
                <w:szCs w:val="18"/>
              </w:rPr>
              <w:t>万</w:t>
            </w:r>
          </w:p>
        </w:tc>
        <w:tc>
          <w:tcPr>
            <w:tcW w:w="1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40" w:type="dxa"/>
            <w:vAlign w:val="top"/>
          </w:tcPr>
          <w:p>
            <w:pPr>
              <w:pStyle w:val="6"/>
              <w:spacing w:before="144" w:line="219" w:lineRule="auto"/>
              <w:ind w:left="343"/>
              <w:rPr>
                <w:sz w:val="18"/>
                <w:szCs w:val="18"/>
              </w:rPr>
            </w:pPr>
            <w:r>
              <w:rPr>
                <w:spacing w:val="-13"/>
                <w:w w:val="89"/>
                <w:sz w:val="18"/>
                <w:szCs w:val="18"/>
              </w:rPr>
              <w:t>环境事务管理</w:t>
            </w:r>
          </w:p>
        </w:tc>
        <w:tc>
          <w:tcPr>
            <w:tcW w:w="1131" w:type="dxa"/>
            <w:vAlign w:val="top"/>
          </w:tcPr>
          <w:p>
            <w:pPr>
              <w:pStyle w:val="6"/>
              <w:spacing w:before="144" w:line="219" w:lineRule="auto"/>
              <w:ind w:left="65"/>
              <w:rPr>
                <w:sz w:val="18"/>
                <w:szCs w:val="18"/>
              </w:rPr>
            </w:pPr>
            <w:r>
              <w:rPr>
                <w:spacing w:val="-14"/>
                <w:w w:val="90"/>
                <w:sz w:val="18"/>
                <w:szCs w:val="18"/>
              </w:rPr>
              <w:t>机关事务运行费</w:t>
            </w:r>
          </w:p>
        </w:tc>
        <w:tc>
          <w:tcPr>
            <w:tcW w:w="1280" w:type="dxa"/>
            <w:vAlign w:val="top"/>
          </w:tcPr>
          <w:p>
            <w:pPr>
              <w:pStyle w:val="6"/>
              <w:spacing w:before="144" w:line="219" w:lineRule="auto"/>
              <w:ind w:left="282"/>
              <w:rPr>
                <w:sz w:val="18"/>
                <w:szCs w:val="18"/>
              </w:rPr>
            </w:pPr>
            <w:r>
              <w:rPr>
                <w:spacing w:val="-13"/>
                <w:w w:val="90"/>
                <w:sz w:val="18"/>
                <w:szCs w:val="18"/>
              </w:rPr>
              <w:t>委托业务费</w:t>
            </w:r>
          </w:p>
        </w:tc>
        <w:tc>
          <w:tcPr>
            <w:tcW w:w="1364" w:type="dxa"/>
            <w:vAlign w:val="top"/>
          </w:tcPr>
          <w:p>
            <w:pPr>
              <w:pStyle w:val="6"/>
              <w:spacing w:before="172" w:line="183" w:lineRule="auto"/>
              <w:ind w:left="611"/>
              <w:rPr>
                <w:sz w:val="18"/>
                <w:szCs w:val="18"/>
              </w:rPr>
            </w:pPr>
            <w:r>
              <w:rPr>
                <w:spacing w:val="-13"/>
                <w:sz w:val="18"/>
                <w:szCs w:val="18"/>
              </w:rPr>
              <w:t>92</w:t>
            </w:r>
          </w:p>
        </w:tc>
        <w:tc>
          <w:tcPr>
            <w:tcW w:w="3747" w:type="dxa"/>
            <w:vAlign w:val="top"/>
          </w:tcPr>
          <w:p>
            <w:pPr>
              <w:pStyle w:val="6"/>
              <w:spacing w:before="29" w:line="222" w:lineRule="auto"/>
              <w:ind w:left="60" w:right="60"/>
              <w:rPr>
                <w:sz w:val="18"/>
                <w:szCs w:val="18"/>
              </w:rPr>
            </w:pPr>
            <w:r>
              <w:rPr>
                <w:spacing w:val="-17"/>
                <w:w w:val="91"/>
                <w:sz w:val="18"/>
                <w:szCs w:val="18"/>
              </w:rPr>
              <w:t>机关食堂运行费</w:t>
            </w:r>
            <w:r>
              <w:rPr>
                <w:spacing w:val="-40"/>
                <w:sz w:val="18"/>
                <w:szCs w:val="18"/>
              </w:rPr>
              <w:t xml:space="preserve"> </w:t>
            </w:r>
            <w:r>
              <w:rPr>
                <w:spacing w:val="-17"/>
                <w:w w:val="91"/>
                <w:sz w:val="18"/>
                <w:szCs w:val="18"/>
              </w:rPr>
              <w:t>115</w:t>
            </w:r>
            <w:r>
              <w:rPr>
                <w:spacing w:val="-47"/>
                <w:sz w:val="18"/>
                <w:szCs w:val="18"/>
              </w:rPr>
              <w:t xml:space="preserve"> </w:t>
            </w:r>
            <w:r>
              <w:rPr>
                <w:spacing w:val="-17"/>
                <w:w w:val="91"/>
                <w:sz w:val="18"/>
                <w:szCs w:val="18"/>
              </w:rPr>
              <w:t>人</w:t>
            </w:r>
            <w:r>
              <w:rPr>
                <w:spacing w:val="-51"/>
                <w:sz w:val="18"/>
                <w:szCs w:val="18"/>
              </w:rPr>
              <w:t xml:space="preserve"> </w:t>
            </w:r>
            <w:r>
              <w:rPr>
                <w:spacing w:val="-17"/>
                <w:w w:val="91"/>
                <w:sz w:val="18"/>
                <w:szCs w:val="18"/>
              </w:rPr>
              <w:t>X0.05</w:t>
            </w:r>
            <w:r>
              <w:rPr>
                <w:spacing w:val="-44"/>
                <w:sz w:val="18"/>
                <w:szCs w:val="18"/>
              </w:rPr>
              <w:t xml:space="preserve"> </w:t>
            </w:r>
            <w:r>
              <w:rPr>
                <w:spacing w:val="-17"/>
                <w:w w:val="91"/>
                <w:sz w:val="18"/>
                <w:szCs w:val="18"/>
              </w:rPr>
              <w:t>万/月</w:t>
            </w:r>
            <w:r>
              <w:rPr>
                <w:spacing w:val="-51"/>
                <w:sz w:val="18"/>
                <w:szCs w:val="18"/>
              </w:rPr>
              <w:t xml:space="preserve"> </w:t>
            </w:r>
            <w:r>
              <w:rPr>
                <w:spacing w:val="-17"/>
                <w:w w:val="91"/>
                <w:sz w:val="18"/>
                <w:szCs w:val="18"/>
              </w:rPr>
              <w:t>X1</w:t>
            </w:r>
            <w:r>
              <w:rPr>
                <w:spacing w:val="-18"/>
                <w:w w:val="91"/>
                <w:sz w:val="18"/>
                <w:szCs w:val="18"/>
              </w:rPr>
              <w:t>2</w:t>
            </w:r>
            <w:r>
              <w:rPr>
                <w:spacing w:val="-45"/>
                <w:sz w:val="18"/>
                <w:szCs w:val="18"/>
              </w:rPr>
              <w:t xml:space="preserve"> </w:t>
            </w:r>
            <w:r>
              <w:rPr>
                <w:spacing w:val="-18"/>
                <w:w w:val="91"/>
                <w:sz w:val="18"/>
                <w:szCs w:val="18"/>
              </w:rPr>
              <w:t>月=69</w:t>
            </w:r>
            <w:r>
              <w:rPr>
                <w:spacing w:val="-44"/>
                <w:sz w:val="18"/>
                <w:szCs w:val="18"/>
              </w:rPr>
              <w:t xml:space="preserve"> </w:t>
            </w:r>
            <w:r>
              <w:rPr>
                <w:spacing w:val="-18"/>
                <w:w w:val="91"/>
                <w:sz w:val="18"/>
                <w:szCs w:val="18"/>
              </w:rPr>
              <w:t>万元；档案</w:t>
            </w:r>
            <w:r>
              <w:rPr>
                <w:sz w:val="18"/>
                <w:szCs w:val="18"/>
              </w:rPr>
              <w:t xml:space="preserve"> </w:t>
            </w:r>
            <w:r>
              <w:rPr>
                <w:spacing w:val="-15"/>
                <w:w w:val="89"/>
                <w:sz w:val="18"/>
                <w:szCs w:val="18"/>
              </w:rPr>
              <w:t>达标整理等其他不可预见运行费</w:t>
            </w:r>
            <w:r>
              <w:rPr>
                <w:spacing w:val="-38"/>
                <w:sz w:val="18"/>
                <w:szCs w:val="18"/>
              </w:rPr>
              <w:t xml:space="preserve"> </w:t>
            </w:r>
            <w:r>
              <w:rPr>
                <w:spacing w:val="-15"/>
                <w:w w:val="89"/>
                <w:sz w:val="18"/>
                <w:szCs w:val="18"/>
              </w:rPr>
              <w:t>23</w:t>
            </w:r>
            <w:r>
              <w:rPr>
                <w:spacing w:val="-45"/>
                <w:sz w:val="18"/>
                <w:szCs w:val="18"/>
              </w:rPr>
              <w:t xml:space="preserve"> </w:t>
            </w:r>
            <w:r>
              <w:rPr>
                <w:spacing w:val="-15"/>
                <w:w w:val="89"/>
                <w:sz w:val="18"/>
                <w:szCs w:val="18"/>
              </w:rPr>
              <w:t>万</w:t>
            </w:r>
          </w:p>
        </w:tc>
        <w:tc>
          <w:tcPr>
            <w:tcW w:w="1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540" w:type="dxa"/>
            <w:vAlign w:val="top"/>
          </w:tcPr>
          <w:p>
            <w:pPr>
              <w:spacing w:line="317" w:lineRule="auto"/>
              <w:rPr>
                <w:rFonts w:ascii="Arial"/>
                <w:sz w:val="21"/>
              </w:rPr>
            </w:pPr>
          </w:p>
          <w:p>
            <w:pPr>
              <w:pStyle w:val="6"/>
              <w:spacing w:before="59" w:line="219" w:lineRule="auto"/>
              <w:ind w:left="343"/>
              <w:rPr>
                <w:sz w:val="18"/>
                <w:szCs w:val="18"/>
              </w:rPr>
            </w:pPr>
            <w:r>
              <w:rPr>
                <w:spacing w:val="-13"/>
                <w:w w:val="89"/>
                <w:sz w:val="18"/>
                <w:szCs w:val="18"/>
              </w:rPr>
              <w:t>环境事务管理</w:t>
            </w:r>
          </w:p>
        </w:tc>
        <w:tc>
          <w:tcPr>
            <w:tcW w:w="1131" w:type="dxa"/>
            <w:vAlign w:val="top"/>
          </w:tcPr>
          <w:p>
            <w:pPr>
              <w:spacing w:line="316" w:lineRule="auto"/>
              <w:rPr>
                <w:rFonts w:ascii="Arial"/>
                <w:sz w:val="21"/>
              </w:rPr>
            </w:pPr>
          </w:p>
          <w:p>
            <w:pPr>
              <w:pStyle w:val="6"/>
              <w:spacing w:before="59" w:line="219" w:lineRule="auto"/>
              <w:ind w:left="211"/>
              <w:rPr>
                <w:sz w:val="18"/>
                <w:szCs w:val="18"/>
              </w:rPr>
            </w:pPr>
            <w:r>
              <w:rPr>
                <w:spacing w:val="-17"/>
                <w:w w:val="92"/>
                <w:sz w:val="18"/>
                <w:szCs w:val="18"/>
              </w:rPr>
              <w:t>宣传印刷费</w:t>
            </w:r>
          </w:p>
        </w:tc>
        <w:tc>
          <w:tcPr>
            <w:tcW w:w="1280" w:type="dxa"/>
            <w:vAlign w:val="top"/>
          </w:tcPr>
          <w:p>
            <w:pPr>
              <w:spacing w:line="317" w:lineRule="auto"/>
              <w:rPr>
                <w:rFonts w:ascii="Arial"/>
                <w:sz w:val="21"/>
              </w:rPr>
            </w:pPr>
          </w:p>
          <w:p>
            <w:pPr>
              <w:pStyle w:val="6"/>
              <w:spacing w:before="59" w:line="219" w:lineRule="auto"/>
              <w:ind w:left="438"/>
              <w:rPr>
                <w:sz w:val="18"/>
                <w:szCs w:val="18"/>
              </w:rPr>
            </w:pPr>
            <w:r>
              <w:rPr>
                <w:spacing w:val="-20"/>
                <w:w w:val="94"/>
                <w:sz w:val="18"/>
                <w:szCs w:val="18"/>
              </w:rPr>
              <w:t>印刷费</w:t>
            </w:r>
          </w:p>
        </w:tc>
        <w:tc>
          <w:tcPr>
            <w:tcW w:w="1364" w:type="dxa"/>
            <w:vAlign w:val="top"/>
          </w:tcPr>
          <w:p>
            <w:pPr>
              <w:spacing w:line="345" w:lineRule="auto"/>
              <w:rPr>
                <w:rFonts w:ascii="Arial"/>
                <w:sz w:val="21"/>
              </w:rPr>
            </w:pPr>
          </w:p>
          <w:p>
            <w:pPr>
              <w:pStyle w:val="6"/>
              <w:spacing w:before="59" w:line="183" w:lineRule="auto"/>
              <w:ind w:left="613"/>
              <w:rPr>
                <w:sz w:val="18"/>
                <w:szCs w:val="18"/>
              </w:rPr>
            </w:pPr>
            <w:r>
              <w:rPr>
                <w:spacing w:val="-13"/>
                <w:sz w:val="18"/>
                <w:szCs w:val="18"/>
              </w:rPr>
              <w:t>20</w:t>
            </w:r>
          </w:p>
        </w:tc>
        <w:tc>
          <w:tcPr>
            <w:tcW w:w="3747" w:type="dxa"/>
            <w:vAlign w:val="top"/>
          </w:tcPr>
          <w:p>
            <w:pPr>
              <w:pStyle w:val="6"/>
              <w:spacing w:before="27" w:line="231" w:lineRule="auto"/>
              <w:ind w:left="61" w:right="17" w:firstLine="10"/>
              <w:jc w:val="both"/>
              <w:rPr>
                <w:sz w:val="18"/>
                <w:szCs w:val="18"/>
              </w:rPr>
            </w:pPr>
            <w:r>
              <w:rPr>
                <w:spacing w:val="-16"/>
                <w:w w:val="88"/>
                <w:sz w:val="18"/>
                <w:szCs w:val="18"/>
              </w:rPr>
              <w:t>印发环保宣传水污染防治、大气污染防治等业务文件；工</w:t>
            </w:r>
            <w:r>
              <w:rPr>
                <w:spacing w:val="5"/>
                <w:sz w:val="18"/>
                <w:szCs w:val="18"/>
              </w:rPr>
              <w:t xml:space="preserve">  </w:t>
            </w:r>
            <w:r>
              <w:rPr>
                <w:spacing w:val="-17"/>
                <w:w w:val="89"/>
                <w:sz w:val="18"/>
                <w:szCs w:val="18"/>
              </w:rPr>
              <w:t>作资料汇编；绘制挂图展板等。环保宣传水污染防治、大</w:t>
            </w:r>
            <w:r>
              <w:rPr>
                <w:sz w:val="18"/>
                <w:szCs w:val="18"/>
              </w:rPr>
              <w:t xml:space="preserve">  </w:t>
            </w:r>
            <w:r>
              <w:rPr>
                <w:spacing w:val="-16"/>
                <w:w w:val="87"/>
                <w:sz w:val="18"/>
                <w:szCs w:val="18"/>
              </w:rPr>
              <w:t>气污染防治等业务文件；工作资料汇编；绘制挂图展板等约</w:t>
            </w:r>
            <w:r>
              <w:rPr>
                <w:spacing w:val="6"/>
                <w:sz w:val="18"/>
                <w:szCs w:val="18"/>
              </w:rPr>
              <w:t xml:space="preserve"> </w:t>
            </w:r>
            <w:r>
              <w:rPr>
                <w:spacing w:val="-17"/>
                <w:w w:val="96"/>
                <w:sz w:val="18"/>
                <w:szCs w:val="18"/>
              </w:rPr>
              <w:t>20</w:t>
            </w:r>
            <w:r>
              <w:rPr>
                <w:spacing w:val="-44"/>
                <w:sz w:val="18"/>
                <w:szCs w:val="18"/>
              </w:rPr>
              <w:t xml:space="preserve"> </w:t>
            </w:r>
            <w:r>
              <w:rPr>
                <w:spacing w:val="-17"/>
                <w:w w:val="96"/>
                <w:sz w:val="18"/>
                <w:szCs w:val="18"/>
              </w:rPr>
              <w:t>万元</w:t>
            </w:r>
          </w:p>
        </w:tc>
        <w:tc>
          <w:tcPr>
            <w:tcW w:w="1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540" w:type="dxa"/>
            <w:vAlign w:val="top"/>
          </w:tcPr>
          <w:p>
            <w:pPr>
              <w:pStyle w:val="6"/>
              <w:spacing w:before="138" w:line="219" w:lineRule="auto"/>
              <w:ind w:left="343"/>
              <w:rPr>
                <w:sz w:val="18"/>
                <w:szCs w:val="18"/>
              </w:rPr>
            </w:pPr>
            <w:r>
              <w:rPr>
                <w:spacing w:val="-13"/>
                <w:w w:val="89"/>
                <w:sz w:val="18"/>
                <w:szCs w:val="18"/>
              </w:rPr>
              <w:t>环境事务管理</w:t>
            </w:r>
          </w:p>
        </w:tc>
        <w:tc>
          <w:tcPr>
            <w:tcW w:w="1131" w:type="dxa"/>
            <w:vAlign w:val="top"/>
          </w:tcPr>
          <w:p>
            <w:pPr>
              <w:pStyle w:val="6"/>
              <w:spacing w:before="137" w:line="219" w:lineRule="auto"/>
              <w:ind w:left="138"/>
              <w:rPr>
                <w:sz w:val="18"/>
                <w:szCs w:val="18"/>
              </w:rPr>
            </w:pPr>
            <w:r>
              <w:rPr>
                <w:spacing w:val="-14"/>
                <w:w w:val="90"/>
                <w:sz w:val="18"/>
                <w:szCs w:val="18"/>
              </w:rPr>
              <w:t>法制宣传费用</w:t>
            </w:r>
          </w:p>
        </w:tc>
        <w:tc>
          <w:tcPr>
            <w:tcW w:w="1280" w:type="dxa"/>
            <w:vAlign w:val="top"/>
          </w:tcPr>
          <w:p>
            <w:pPr>
              <w:pStyle w:val="6"/>
              <w:spacing w:before="138" w:line="219" w:lineRule="auto"/>
              <w:ind w:left="282"/>
              <w:rPr>
                <w:sz w:val="18"/>
                <w:szCs w:val="18"/>
              </w:rPr>
            </w:pPr>
            <w:r>
              <w:rPr>
                <w:spacing w:val="-13"/>
                <w:w w:val="90"/>
                <w:sz w:val="18"/>
                <w:szCs w:val="18"/>
              </w:rPr>
              <w:t>委托业务费</w:t>
            </w:r>
          </w:p>
        </w:tc>
        <w:tc>
          <w:tcPr>
            <w:tcW w:w="1364" w:type="dxa"/>
            <w:vAlign w:val="top"/>
          </w:tcPr>
          <w:p>
            <w:pPr>
              <w:pStyle w:val="6"/>
              <w:spacing w:before="165" w:line="184" w:lineRule="auto"/>
              <w:ind w:left="658"/>
              <w:rPr>
                <w:sz w:val="18"/>
                <w:szCs w:val="18"/>
              </w:rPr>
            </w:pPr>
            <w:r>
              <w:rPr>
                <w:sz w:val="18"/>
                <w:szCs w:val="18"/>
              </w:rPr>
              <w:t>1</w:t>
            </w:r>
          </w:p>
        </w:tc>
        <w:tc>
          <w:tcPr>
            <w:tcW w:w="3747" w:type="dxa"/>
            <w:vAlign w:val="top"/>
          </w:tcPr>
          <w:p>
            <w:pPr>
              <w:pStyle w:val="6"/>
              <w:spacing w:before="138" w:line="219" w:lineRule="auto"/>
              <w:ind w:left="61"/>
              <w:rPr>
                <w:sz w:val="18"/>
                <w:szCs w:val="18"/>
              </w:rPr>
            </w:pPr>
            <w:r>
              <w:rPr>
                <w:spacing w:val="-15"/>
                <w:w w:val="88"/>
                <w:sz w:val="18"/>
                <w:szCs w:val="18"/>
              </w:rPr>
              <w:t>制作法治微电影或微视频</w:t>
            </w:r>
            <w:r>
              <w:rPr>
                <w:spacing w:val="-26"/>
                <w:sz w:val="18"/>
                <w:szCs w:val="18"/>
              </w:rPr>
              <w:t xml:space="preserve"> </w:t>
            </w:r>
            <w:r>
              <w:rPr>
                <w:spacing w:val="-15"/>
                <w:w w:val="88"/>
                <w:sz w:val="18"/>
                <w:szCs w:val="18"/>
              </w:rPr>
              <w:t>1</w:t>
            </w:r>
            <w:r>
              <w:rPr>
                <w:spacing w:val="-45"/>
                <w:sz w:val="18"/>
                <w:szCs w:val="18"/>
              </w:rPr>
              <w:t xml:space="preserve"> </w:t>
            </w:r>
            <w:r>
              <w:rPr>
                <w:spacing w:val="-15"/>
                <w:w w:val="88"/>
                <w:sz w:val="18"/>
                <w:szCs w:val="18"/>
              </w:rPr>
              <w:t>万元</w:t>
            </w:r>
          </w:p>
        </w:tc>
        <w:tc>
          <w:tcPr>
            <w:tcW w:w="1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540" w:type="dxa"/>
            <w:vAlign w:val="top"/>
          </w:tcPr>
          <w:p>
            <w:pPr>
              <w:pStyle w:val="6"/>
              <w:spacing w:before="194" w:line="219" w:lineRule="auto"/>
              <w:ind w:left="343"/>
              <w:rPr>
                <w:sz w:val="18"/>
                <w:szCs w:val="18"/>
              </w:rPr>
            </w:pPr>
            <w:r>
              <w:rPr>
                <w:spacing w:val="-13"/>
                <w:w w:val="89"/>
                <w:sz w:val="18"/>
                <w:szCs w:val="18"/>
              </w:rPr>
              <w:t>环境事务管理</w:t>
            </w:r>
          </w:p>
        </w:tc>
        <w:tc>
          <w:tcPr>
            <w:tcW w:w="1131" w:type="dxa"/>
            <w:vAlign w:val="top"/>
          </w:tcPr>
          <w:p>
            <w:pPr>
              <w:pStyle w:val="6"/>
              <w:spacing w:before="76" w:line="229" w:lineRule="auto"/>
              <w:ind w:left="350" w:right="60" w:hanging="282"/>
              <w:rPr>
                <w:sz w:val="18"/>
                <w:szCs w:val="18"/>
              </w:rPr>
            </w:pPr>
            <w:r>
              <w:rPr>
                <w:spacing w:val="-13"/>
                <w:w w:val="86"/>
                <w:sz w:val="18"/>
                <w:szCs w:val="18"/>
              </w:rPr>
              <w:t>办公楼物业管理</w:t>
            </w:r>
            <w:r>
              <w:rPr>
                <w:spacing w:val="3"/>
                <w:sz w:val="18"/>
                <w:szCs w:val="18"/>
              </w:rPr>
              <w:t xml:space="preserve"> </w:t>
            </w:r>
            <w:r>
              <w:rPr>
                <w:spacing w:val="-17"/>
                <w:w w:val="95"/>
                <w:sz w:val="18"/>
                <w:szCs w:val="18"/>
              </w:rPr>
              <w:t>服务费</w:t>
            </w:r>
          </w:p>
        </w:tc>
        <w:tc>
          <w:tcPr>
            <w:tcW w:w="1280" w:type="dxa"/>
            <w:vAlign w:val="top"/>
          </w:tcPr>
          <w:p>
            <w:pPr>
              <w:pStyle w:val="6"/>
              <w:spacing w:before="194" w:line="219" w:lineRule="auto"/>
              <w:ind w:left="141"/>
              <w:rPr>
                <w:sz w:val="18"/>
                <w:szCs w:val="18"/>
              </w:rPr>
            </w:pPr>
            <w:r>
              <w:rPr>
                <w:spacing w:val="-14"/>
                <w:w w:val="89"/>
                <w:sz w:val="18"/>
                <w:szCs w:val="18"/>
              </w:rPr>
              <w:t>物业管理服务费</w:t>
            </w:r>
          </w:p>
        </w:tc>
        <w:tc>
          <w:tcPr>
            <w:tcW w:w="1364" w:type="dxa"/>
            <w:vAlign w:val="top"/>
          </w:tcPr>
          <w:p>
            <w:pPr>
              <w:pStyle w:val="6"/>
              <w:spacing w:before="222" w:line="183" w:lineRule="auto"/>
              <w:ind w:left="613"/>
              <w:rPr>
                <w:sz w:val="18"/>
                <w:szCs w:val="18"/>
              </w:rPr>
            </w:pPr>
            <w:r>
              <w:rPr>
                <w:spacing w:val="-13"/>
                <w:sz w:val="18"/>
                <w:szCs w:val="18"/>
              </w:rPr>
              <w:t>25</w:t>
            </w:r>
          </w:p>
        </w:tc>
        <w:tc>
          <w:tcPr>
            <w:tcW w:w="3747" w:type="dxa"/>
            <w:vAlign w:val="top"/>
          </w:tcPr>
          <w:p>
            <w:pPr>
              <w:pStyle w:val="6"/>
              <w:spacing w:before="76" w:line="229" w:lineRule="auto"/>
              <w:ind w:left="61" w:right="53"/>
              <w:rPr>
                <w:sz w:val="18"/>
                <w:szCs w:val="18"/>
              </w:rPr>
            </w:pPr>
            <w:r>
              <w:rPr>
                <w:spacing w:val="-17"/>
                <w:w w:val="90"/>
                <w:sz w:val="18"/>
                <w:szCs w:val="18"/>
              </w:rPr>
              <w:t>保安人员</w:t>
            </w:r>
            <w:r>
              <w:rPr>
                <w:spacing w:val="-46"/>
                <w:sz w:val="18"/>
                <w:szCs w:val="18"/>
              </w:rPr>
              <w:t xml:space="preserve"> </w:t>
            </w:r>
            <w:r>
              <w:rPr>
                <w:spacing w:val="-17"/>
                <w:w w:val="90"/>
                <w:sz w:val="18"/>
                <w:szCs w:val="18"/>
              </w:rPr>
              <w:t>3</w:t>
            </w:r>
            <w:r>
              <w:rPr>
                <w:spacing w:val="-48"/>
                <w:sz w:val="18"/>
                <w:szCs w:val="18"/>
              </w:rPr>
              <w:t xml:space="preserve"> </w:t>
            </w:r>
            <w:r>
              <w:rPr>
                <w:spacing w:val="-17"/>
                <w:w w:val="90"/>
                <w:sz w:val="18"/>
                <w:szCs w:val="18"/>
              </w:rPr>
              <w:t>人</w:t>
            </w:r>
            <w:r>
              <w:rPr>
                <w:spacing w:val="-50"/>
                <w:sz w:val="18"/>
                <w:szCs w:val="18"/>
              </w:rPr>
              <w:t xml:space="preserve"> </w:t>
            </w:r>
            <w:r>
              <w:rPr>
                <w:spacing w:val="-17"/>
                <w:w w:val="90"/>
                <w:sz w:val="18"/>
                <w:szCs w:val="18"/>
              </w:rPr>
              <w:t>X0.4</w:t>
            </w:r>
            <w:r>
              <w:rPr>
                <w:spacing w:val="-45"/>
                <w:sz w:val="18"/>
                <w:szCs w:val="18"/>
              </w:rPr>
              <w:t xml:space="preserve"> </w:t>
            </w:r>
            <w:r>
              <w:rPr>
                <w:spacing w:val="-17"/>
                <w:w w:val="90"/>
                <w:sz w:val="18"/>
                <w:szCs w:val="18"/>
              </w:rPr>
              <w:t>万元/月</w:t>
            </w:r>
            <w:r>
              <w:rPr>
                <w:spacing w:val="-50"/>
                <w:sz w:val="18"/>
                <w:szCs w:val="18"/>
              </w:rPr>
              <w:t xml:space="preserve"> </w:t>
            </w:r>
            <w:r>
              <w:rPr>
                <w:spacing w:val="-17"/>
                <w:w w:val="90"/>
                <w:sz w:val="18"/>
                <w:szCs w:val="18"/>
              </w:rPr>
              <w:t>X12</w:t>
            </w:r>
            <w:r>
              <w:rPr>
                <w:spacing w:val="-45"/>
                <w:sz w:val="18"/>
                <w:szCs w:val="18"/>
              </w:rPr>
              <w:t xml:space="preserve"> </w:t>
            </w:r>
            <w:r>
              <w:rPr>
                <w:spacing w:val="-17"/>
                <w:w w:val="90"/>
                <w:sz w:val="18"/>
                <w:szCs w:val="18"/>
              </w:rPr>
              <w:t>月=14.4</w:t>
            </w:r>
            <w:r>
              <w:rPr>
                <w:spacing w:val="-45"/>
                <w:sz w:val="18"/>
                <w:szCs w:val="18"/>
              </w:rPr>
              <w:t xml:space="preserve"> </w:t>
            </w:r>
            <w:r>
              <w:rPr>
                <w:spacing w:val="-17"/>
                <w:w w:val="90"/>
                <w:sz w:val="18"/>
                <w:szCs w:val="18"/>
              </w:rPr>
              <w:t>万元；保洁人员</w:t>
            </w:r>
            <w:r>
              <w:rPr>
                <w:spacing w:val="-45"/>
                <w:sz w:val="18"/>
                <w:szCs w:val="18"/>
              </w:rPr>
              <w:t xml:space="preserve"> </w:t>
            </w:r>
            <w:r>
              <w:rPr>
                <w:spacing w:val="-17"/>
                <w:w w:val="90"/>
                <w:sz w:val="18"/>
                <w:szCs w:val="18"/>
              </w:rPr>
              <w:t>3</w:t>
            </w:r>
            <w:r>
              <w:rPr>
                <w:sz w:val="18"/>
                <w:szCs w:val="18"/>
              </w:rPr>
              <w:t xml:space="preserve"> </w:t>
            </w:r>
            <w:r>
              <w:rPr>
                <w:spacing w:val="-18"/>
                <w:w w:val="94"/>
                <w:sz w:val="18"/>
                <w:szCs w:val="18"/>
              </w:rPr>
              <w:t>人</w:t>
            </w:r>
            <w:r>
              <w:rPr>
                <w:spacing w:val="-40"/>
                <w:sz w:val="18"/>
                <w:szCs w:val="18"/>
              </w:rPr>
              <w:t xml:space="preserve"> </w:t>
            </w:r>
            <w:r>
              <w:rPr>
                <w:spacing w:val="-18"/>
                <w:w w:val="94"/>
                <w:sz w:val="18"/>
                <w:szCs w:val="18"/>
              </w:rPr>
              <w:t>X0.3</w:t>
            </w:r>
            <w:r>
              <w:rPr>
                <w:spacing w:val="-45"/>
                <w:sz w:val="18"/>
                <w:szCs w:val="18"/>
              </w:rPr>
              <w:t xml:space="preserve"> </w:t>
            </w:r>
            <w:r>
              <w:rPr>
                <w:spacing w:val="-18"/>
                <w:w w:val="94"/>
                <w:sz w:val="18"/>
                <w:szCs w:val="18"/>
              </w:rPr>
              <w:t>万元/月</w:t>
            </w:r>
            <w:r>
              <w:rPr>
                <w:spacing w:val="-52"/>
                <w:sz w:val="18"/>
                <w:szCs w:val="18"/>
              </w:rPr>
              <w:t xml:space="preserve"> </w:t>
            </w:r>
            <w:r>
              <w:rPr>
                <w:spacing w:val="-18"/>
                <w:w w:val="94"/>
                <w:sz w:val="18"/>
                <w:szCs w:val="18"/>
              </w:rPr>
              <w:t>X12</w:t>
            </w:r>
            <w:r>
              <w:rPr>
                <w:spacing w:val="-45"/>
                <w:sz w:val="18"/>
                <w:szCs w:val="18"/>
              </w:rPr>
              <w:t xml:space="preserve"> </w:t>
            </w:r>
            <w:r>
              <w:rPr>
                <w:spacing w:val="-18"/>
                <w:w w:val="94"/>
                <w:sz w:val="18"/>
                <w:szCs w:val="18"/>
              </w:rPr>
              <w:t>月=10.8</w:t>
            </w:r>
            <w:r>
              <w:rPr>
                <w:spacing w:val="-45"/>
                <w:sz w:val="18"/>
                <w:szCs w:val="18"/>
              </w:rPr>
              <w:t xml:space="preserve"> </w:t>
            </w:r>
            <w:r>
              <w:rPr>
                <w:spacing w:val="-18"/>
                <w:w w:val="94"/>
                <w:sz w:val="18"/>
                <w:szCs w:val="18"/>
              </w:rPr>
              <w:t>万元</w:t>
            </w:r>
          </w:p>
        </w:tc>
        <w:tc>
          <w:tcPr>
            <w:tcW w:w="1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7" w:hRule="atLeast"/>
        </w:trPr>
        <w:tc>
          <w:tcPr>
            <w:tcW w:w="1540"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8" w:line="219" w:lineRule="auto"/>
              <w:ind w:left="343"/>
              <w:rPr>
                <w:sz w:val="18"/>
                <w:szCs w:val="18"/>
              </w:rPr>
            </w:pPr>
            <w:r>
              <w:rPr>
                <w:spacing w:val="-13"/>
                <w:w w:val="89"/>
                <w:sz w:val="18"/>
                <w:szCs w:val="18"/>
              </w:rPr>
              <w:t>环境事务管理</w:t>
            </w:r>
          </w:p>
        </w:tc>
        <w:tc>
          <w:tcPr>
            <w:tcW w:w="1131" w:type="dxa"/>
            <w:vAlign w:val="top"/>
          </w:tcPr>
          <w:p>
            <w:pPr>
              <w:spacing w:line="247" w:lineRule="auto"/>
              <w:rPr>
                <w:rFonts w:ascii="Arial"/>
                <w:sz w:val="21"/>
              </w:rPr>
            </w:pPr>
          </w:p>
          <w:p>
            <w:pPr>
              <w:spacing w:line="247" w:lineRule="auto"/>
              <w:rPr>
                <w:rFonts w:ascii="Arial"/>
                <w:sz w:val="21"/>
              </w:rPr>
            </w:pPr>
          </w:p>
          <w:p>
            <w:pPr>
              <w:pStyle w:val="6"/>
              <w:spacing w:before="58" w:line="219" w:lineRule="auto"/>
              <w:ind w:left="66"/>
              <w:rPr>
                <w:sz w:val="18"/>
                <w:szCs w:val="18"/>
              </w:rPr>
            </w:pPr>
            <w:r>
              <w:rPr>
                <w:spacing w:val="-18"/>
                <w:w w:val="92"/>
                <w:sz w:val="18"/>
                <w:szCs w:val="18"/>
              </w:rPr>
              <w:t>财务会计审计、</w:t>
            </w:r>
          </w:p>
          <w:p>
            <w:pPr>
              <w:pStyle w:val="6"/>
              <w:spacing w:before="19" w:line="229" w:lineRule="auto"/>
              <w:ind w:left="278" w:right="60" w:hanging="211"/>
              <w:rPr>
                <w:sz w:val="18"/>
                <w:szCs w:val="18"/>
              </w:rPr>
            </w:pPr>
            <w:r>
              <w:rPr>
                <w:spacing w:val="-12"/>
                <w:w w:val="85"/>
                <w:sz w:val="18"/>
                <w:szCs w:val="18"/>
              </w:rPr>
              <w:t>绩效评价等咨询</w:t>
            </w:r>
            <w:r>
              <w:rPr>
                <w:spacing w:val="9"/>
                <w:sz w:val="18"/>
                <w:szCs w:val="18"/>
              </w:rPr>
              <w:t xml:space="preserve"> </w:t>
            </w:r>
            <w:r>
              <w:rPr>
                <w:spacing w:val="-15"/>
                <w:w w:val="92"/>
                <w:sz w:val="18"/>
                <w:szCs w:val="18"/>
              </w:rPr>
              <w:t>服务经费</w:t>
            </w:r>
          </w:p>
        </w:tc>
        <w:tc>
          <w:tcPr>
            <w:tcW w:w="1280"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8" w:line="219" w:lineRule="auto"/>
              <w:ind w:left="282"/>
              <w:rPr>
                <w:sz w:val="18"/>
                <w:szCs w:val="18"/>
              </w:rPr>
            </w:pPr>
            <w:r>
              <w:rPr>
                <w:spacing w:val="-13"/>
                <w:w w:val="90"/>
                <w:sz w:val="18"/>
                <w:szCs w:val="18"/>
              </w:rPr>
              <w:t>委托业务费</w:t>
            </w:r>
          </w:p>
        </w:tc>
        <w:tc>
          <w:tcPr>
            <w:tcW w:w="136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8" w:line="184" w:lineRule="auto"/>
              <w:ind w:left="622"/>
              <w:rPr>
                <w:sz w:val="18"/>
                <w:szCs w:val="18"/>
              </w:rPr>
            </w:pPr>
            <w:r>
              <w:rPr>
                <w:spacing w:val="-18"/>
                <w:sz w:val="18"/>
                <w:szCs w:val="18"/>
              </w:rPr>
              <w:t>11</w:t>
            </w:r>
          </w:p>
        </w:tc>
        <w:tc>
          <w:tcPr>
            <w:tcW w:w="3747" w:type="dxa"/>
            <w:vAlign w:val="top"/>
          </w:tcPr>
          <w:p>
            <w:pPr>
              <w:spacing w:line="378" w:lineRule="auto"/>
              <w:rPr>
                <w:rFonts w:ascii="Arial"/>
                <w:sz w:val="21"/>
              </w:rPr>
            </w:pPr>
          </w:p>
          <w:p>
            <w:pPr>
              <w:pStyle w:val="6"/>
              <w:spacing w:before="58" w:line="234" w:lineRule="auto"/>
              <w:ind w:left="61" w:right="50" w:hanging="1"/>
              <w:jc w:val="both"/>
              <w:rPr>
                <w:sz w:val="18"/>
                <w:szCs w:val="18"/>
              </w:rPr>
            </w:pPr>
            <w:r>
              <w:rPr>
                <w:spacing w:val="-16"/>
                <w:w w:val="89"/>
                <w:sz w:val="18"/>
                <w:szCs w:val="18"/>
              </w:rPr>
              <w:t>会计服务</w:t>
            </w:r>
            <w:r>
              <w:rPr>
                <w:spacing w:val="-46"/>
                <w:sz w:val="18"/>
                <w:szCs w:val="18"/>
              </w:rPr>
              <w:t xml:space="preserve"> </w:t>
            </w:r>
            <w:r>
              <w:rPr>
                <w:spacing w:val="-16"/>
                <w:w w:val="89"/>
                <w:sz w:val="18"/>
                <w:szCs w:val="18"/>
              </w:rPr>
              <w:t>6</w:t>
            </w:r>
            <w:r>
              <w:rPr>
                <w:spacing w:val="-45"/>
                <w:sz w:val="18"/>
                <w:szCs w:val="18"/>
              </w:rPr>
              <w:t xml:space="preserve"> </w:t>
            </w:r>
            <w:r>
              <w:rPr>
                <w:spacing w:val="-16"/>
                <w:w w:val="89"/>
                <w:sz w:val="18"/>
                <w:szCs w:val="18"/>
              </w:rPr>
              <w:t>万(全年账务处理</w:t>
            </w:r>
            <w:r>
              <w:rPr>
                <w:spacing w:val="-46"/>
                <w:sz w:val="18"/>
                <w:szCs w:val="18"/>
              </w:rPr>
              <w:t xml:space="preserve"> </w:t>
            </w:r>
            <w:r>
              <w:rPr>
                <w:spacing w:val="-16"/>
                <w:w w:val="89"/>
                <w:sz w:val="18"/>
                <w:szCs w:val="18"/>
              </w:rPr>
              <w:t>2.7</w:t>
            </w:r>
            <w:r>
              <w:rPr>
                <w:spacing w:val="-45"/>
                <w:sz w:val="18"/>
                <w:szCs w:val="18"/>
              </w:rPr>
              <w:t xml:space="preserve"> </w:t>
            </w:r>
            <w:r>
              <w:rPr>
                <w:spacing w:val="-16"/>
                <w:w w:val="89"/>
                <w:sz w:val="18"/>
                <w:szCs w:val="18"/>
              </w:rPr>
              <w:t>万元、全年票据审核</w:t>
            </w:r>
            <w:r>
              <w:rPr>
                <w:spacing w:val="-47"/>
                <w:sz w:val="18"/>
                <w:szCs w:val="18"/>
              </w:rPr>
              <w:t xml:space="preserve"> </w:t>
            </w:r>
            <w:r>
              <w:rPr>
                <w:spacing w:val="-16"/>
                <w:w w:val="89"/>
                <w:sz w:val="18"/>
                <w:szCs w:val="18"/>
              </w:rPr>
              <w:t>0.8</w:t>
            </w:r>
            <w:r>
              <w:rPr>
                <w:sz w:val="18"/>
                <w:szCs w:val="18"/>
              </w:rPr>
              <w:t xml:space="preserve"> </w:t>
            </w:r>
            <w:r>
              <w:rPr>
                <w:spacing w:val="-16"/>
                <w:w w:val="87"/>
                <w:sz w:val="18"/>
                <w:szCs w:val="18"/>
              </w:rPr>
              <w:t>万元、全年固定资产系统新增、月报及年报</w:t>
            </w:r>
            <w:r>
              <w:rPr>
                <w:spacing w:val="-38"/>
                <w:sz w:val="18"/>
                <w:szCs w:val="18"/>
              </w:rPr>
              <w:t xml:space="preserve"> </w:t>
            </w:r>
            <w:r>
              <w:rPr>
                <w:spacing w:val="-16"/>
                <w:w w:val="87"/>
                <w:sz w:val="18"/>
                <w:szCs w:val="18"/>
              </w:rPr>
              <w:t>0.7</w:t>
            </w:r>
            <w:r>
              <w:rPr>
                <w:spacing w:val="-45"/>
                <w:sz w:val="18"/>
                <w:szCs w:val="18"/>
              </w:rPr>
              <w:t xml:space="preserve"> </w:t>
            </w:r>
            <w:r>
              <w:rPr>
                <w:spacing w:val="-16"/>
                <w:w w:val="87"/>
                <w:sz w:val="18"/>
                <w:szCs w:val="18"/>
              </w:rPr>
              <w:t>万元、2022</w:t>
            </w:r>
            <w:r>
              <w:rPr>
                <w:sz w:val="18"/>
                <w:szCs w:val="18"/>
              </w:rPr>
              <w:t xml:space="preserve"> </w:t>
            </w:r>
            <w:r>
              <w:rPr>
                <w:spacing w:val="-16"/>
                <w:w w:val="90"/>
                <w:sz w:val="18"/>
                <w:szCs w:val="18"/>
              </w:rPr>
              <w:t>年度单位决算报告0.5</w:t>
            </w:r>
            <w:r>
              <w:rPr>
                <w:spacing w:val="-34"/>
                <w:sz w:val="18"/>
                <w:szCs w:val="18"/>
              </w:rPr>
              <w:t xml:space="preserve"> </w:t>
            </w:r>
            <w:r>
              <w:rPr>
                <w:spacing w:val="-16"/>
                <w:w w:val="90"/>
                <w:sz w:val="18"/>
                <w:szCs w:val="18"/>
              </w:rPr>
              <w:t>万元、协助编制2022年内控年报0.5</w:t>
            </w:r>
            <w:r>
              <w:rPr>
                <w:sz w:val="18"/>
                <w:szCs w:val="18"/>
              </w:rPr>
              <w:t xml:space="preserve"> </w:t>
            </w:r>
            <w:r>
              <w:rPr>
                <w:spacing w:val="-18"/>
                <w:w w:val="89"/>
                <w:sz w:val="18"/>
                <w:szCs w:val="18"/>
              </w:rPr>
              <w:t>万元、政府财务报告</w:t>
            </w:r>
            <w:r>
              <w:rPr>
                <w:spacing w:val="-41"/>
                <w:sz w:val="18"/>
                <w:szCs w:val="18"/>
              </w:rPr>
              <w:t xml:space="preserve"> </w:t>
            </w:r>
            <w:r>
              <w:rPr>
                <w:spacing w:val="-18"/>
                <w:w w:val="89"/>
                <w:sz w:val="18"/>
                <w:szCs w:val="18"/>
              </w:rPr>
              <w:t>0.8</w:t>
            </w:r>
            <w:r>
              <w:rPr>
                <w:spacing w:val="-45"/>
                <w:sz w:val="18"/>
                <w:szCs w:val="18"/>
              </w:rPr>
              <w:t xml:space="preserve"> </w:t>
            </w:r>
            <w:r>
              <w:rPr>
                <w:spacing w:val="-18"/>
                <w:w w:val="89"/>
                <w:sz w:val="18"/>
                <w:szCs w:val="18"/>
              </w:rPr>
              <w:t>万)、2021</w:t>
            </w:r>
            <w:r>
              <w:rPr>
                <w:spacing w:val="-48"/>
                <w:sz w:val="18"/>
                <w:szCs w:val="18"/>
              </w:rPr>
              <w:t xml:space="preserve"> </w:t>
            </w:r>
            <w:r>
              <w:rPr>
                <w:spacing w:val="-18"/>
                <w:w w:val="89"/>
                <w:sz w:val="18"/>
                <w:szCs w:val="18"/>
              </w:rPr>
              <w:t>年局系统内审费</w:t>
            </w:r>
            <w:r>
              <w:rPr>
                <w:spacing w:val="-46"/>
                <w:sz w:val="18"/>
                <w:szCs w:val="18"/>
              </w:rPr>
              <w:t xml:space="preserve"> </w:t>
            </w:r>
            <w:r>
              <w:rPr>
                <w:spacing w:val="-18"/>
                <w:w w:val="89"/>
                <w:sz w:val="18"/>
                <w:szCs w:val="18"/>
              </w:rPr>
              <w:t>5</w:t>
            </w:r>
            <w:r>
              <w:rPr>
                <w:spacing w:val="-45"/>
                <w:sz w:val="18"/>
                <w:szCs w:val="18"/>
              </w:rPr>
              <w:t xml:space="preserve"> </w:t>
            </w:r>
            <w:r>
              <w:rPr>
                <w:spacing w:val="-18"/>
                <w:w w:val="89"/>
                <w:sz w:val="18"/>
                <w:szCs w:val="18"/>
              </w:rPr>
              <w:t>万元</w:t>
            </w:r>
          </w:p>
        </w:tc>
        <w:tc>
          <w:tcPr>
            <w:tcW w:w="1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0" w:hRule="atLeast"/>
        </w:trPr>
        <w:tc>
          <w:tcPr>
            <w:tcW w:w="154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9" w:line="219" w:lineRule="auto"/>
              <w:ind w:left="487"/>
              <w:rPr>
                <w:sz w:val="18"/>
                <w:szCs w:val="18"/>
              </w:rPr>
            </w:pPr>
            <w:r>
              <w:rPr>
                <w:spacing w:val="-13"/>
                <w:w w:val="91"/>
                <w:sz w:val="18"/>
                <w:szCs w:val="18"/>
              </w:rPr>
              <w:t>环境管理</w:t>
            </w:r>
          </w:p>
        </w:tc>
        <w:tc>
          <w:tcPr>
            <w:tcW w:w="1131" w:type="dxa"/>
            <w:vAlign w:val="top"/>
          </w:tcPr>
          <w:p>
            <w:pPr>
              <w:pStyle w:val="6"/>
              <w:spacing w:before="29" w:line="237" w:lineRule="auto"/>
              <w:ind w:left="59" w:firstLine="6"/>
              <w:rPr>
                <w:sz w:val="18"/>
                <w:szCs w:val="18"/>
              </w:rPr>
            </w:pPr>
            <w:r>
              <w:rPr>
                <w:spacing w:val="-17"/>
                <w:w w:val="88"/>
                <w:sz w:val="18"/>
                <w:szCs w:val="18"/>
              </w:rPr>
              <w:t>法律服务（辅助</w:t>
            </w:r>
            <w:r>
              <w:rPr>
                <w:sz w:val="18"/>
                <w:szCs w:val="18"/>
              </w:rPr>
              <w:t xml:space="preserve"> </w:t>
            </w:r>
            <w:r>
              <w:rPr>
                <w:spacing w:val="-20"/>
                <w:w w:val="94"/>
                <w:sz w:val="18"/>
                <w:szCs w:val="18"/>
              </w:rPr>
              <w:t>审核法律文书、</w:t>
            </w:r>
            <w:r>
              <w:rPr>
                <w:spacing w:val="5"/>
                <w:sz w:val="18"/>
                <w:szCs w:val="18"/>
              </w:rPr>
              <w:t xml:space="preserve"> </w:t>
            </w:r>
            <w:r>
              <w:rPr>
                <w:spacing w:val="-12"/>
                <w:w w:val="85"/>
                <w:sz w:val="18"/>
                <w:szCs w:val="18"/>
              </w:rPr>
              <w:t>案卷协助开展法</w:t>
            </w:r>
            <w:r>
              <w:rPr>
                <w:spacing w:val="10"/>
                <w:sz w:val="18"/>
                <w:szCs w:val="18"/>
              </w:rPr>
              <w:t xml:space="preserve"> </w:t>
            </w:r>
            <w:r>
              <w:rPr>
                <w:spacing w:val="-13"/>
                <w:w w:val="86"/>
                <w:sz w:val="18"/>
                <w:szCs w:val="18"/>
              </w:rPr>
              <w:t>制宣传教育代理</w:t>
            </w:r>
            <w:r>
              <w:rPr>
                <w:spacing w:val="4"/>
                <w:sz w:val="18"/>
                <w:szCs w:val="18"/>
              </w:rPr>
              <w:t xml:space="preserve"> </w:t>
            </w:r>
            <w:r>
              <w:rPr>
                <w:spacing w:val="-18"/>
                <w:w w:val="84"/>
                <w:sz w:val="18"/>
                <w:szCs w:val="18"/>
              </w:rPr>
              <w:t>参与民事、经济、</w:t>
            </w:r>
            <w:r>
              <w:rPr>
                <w:sz w:val="18"/>
                <w:szCs w:val="18"/>
              </w:rPr>
              <w:t xml:space="preserve"> </w:t>
            </w:r>
            <w:r>
              <w:rPr>
                <w:spacing w:val="-14"/>
                <w:w w:val="86"/>
                <w:sz w:val="18"/>
                <w:szCs w:val="18"/>
              </w:rPr>
              <w:t>行政纠纷的非诉</w:t>
            </w:r>
            <w:r>
              <w:rPr>
                <w:spacing w:val="11"/>
                <w:sz w:val="18"/>
                <w:szCs w:val="18"/>
              </w:rPr>
              <w:t xml:space="preserve"> </w:t>
            </w:r>
            <w:r>
              <w:rPr>
                <w:spacing w:val="-22"/>
                <w:w w:val="95"/>
                <w:sz w:val="18"/>
                <w:szCs w:val="18"/>
              </w:rPr>
              <w:t>讼调查、调解，</w:t>
            </w:r>
            <w:r>
              <w:rPr>
                <w:spacing w:val="8"/>
                <w:sz w:val="18"/>
                <w:szCs w:val="18"/>
              </w:rPr>
              <w:t xml:space="preserve"> </w:t>
            </w:r>
            <w:r>
              <w:rPr>
                <w:spacing w:val="-17"/>
                <w:w w:val="91"/>
                <w:sz w:val="18"/>
                <w:szCs w:val="18"/>
              </w:rPr>
              <w:t>辅助办理仲裁、</w:t>
            </w:r>
          </w:p>
          <w:p>
            <w:pPr>
              <w:pStyle w:val="6"/>
              <w:spacing w:before="19" w:line="219" w:lineRule="auto"/>
              <w:ind w:left="65"/>
              <w:rPr>
                <w:sz w:val="18"/>
                <w:szCs w:val="18"/>
              </w:rPr>
            </w:pPr>
            <w:r>
              <w:rPr>
                <w:spacing w:val="-17"/>
                <w:w w:val="91"/>
                <w:sz w:val="18"/>
                <w:szCs w:val="18"/>
              </w:rPr>
              <w:t>执行、复议案件</w:t>
            </w:r>
          </w:p>
          <w:p>
            <w:pPr>
              <w:pStyle w:val="6"/>
              <w:spacing w:before="19" w:line="205" w:lineRule="auto"/>
              <w:ind w:left="424"/>
              <w:rPr>
                <w:sz w:val="18"/>
                <w:szCs w:val="18"/>
              </w:rPr>
            </w:pPr>
            <w:r>
              <w:rPr>
                <w:spacing w:val="-22"/>
                <w:sz w:val="18"/>
                <w:szCs w:val="18"/>
              </w:rPr>
              <w:t>等）</w:t>
            </w:r>
          </w:p>
        </w:tc>
        <w:tc>
          <w:tcPr>
            <w:tcW w:w="128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9" w:line="219" w:lineRule="auto"/>
              <w:ind w:left="282"/>
              <w:rPr>
                <w:sz w:val="18"/>
                <w:szCs w:val="18"/>
              </w:rPr>
            </w:pPr>
            <w:r>
              <w:rPr>
                <w:spacing w:val="-13"/>
                <w:w w:val="90"/>
                <w:sz w:val="18"/>
                <w:szCs w:val="18"/>
              </w:rPr>
              <w:t>委托业务费</w:t>
            </w:r>
          </w:p>
        </w:tc>
        <w:tc>
          <w:tcPr>
            <w:tcW w:w="136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9" w:line="183" w:lineRule="auto"/>
              <w:ind w:left="574"/>
              <w:rPr>
                <w:sz w:val="18"/>
                <w:szCs w:val="18"/>
              </w:rPr>
            </w:pPr>
            <w:r>
              <w:rPr>
                <w:spacing w:val="-14"/>
                <w:sz w:val="18"/>
                <w:szCs w:val="18"/>
              </w:rPr>
              <w:t>4.7</w:t>
            </w:r>
          </w:p>
        </w:tc>
        <w:tc>
          <w:tcPr>
            <w:tcW w:w="3747"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9" w:line="229" w:lineRule="auto"/>
              <w:ind w:left="61" w:right="98" w:hanging="1"/>
              <w:rPr>
                <w:sz w:val="18"/>
                <w:szCs w:val="18"/>
              </w:rPr>
            </w:pPr>
            <w:r>
              <w:rPr>
                <w:spacing w:val="-18"/>
                <w:w w:val="89"/>
                <w:sz w:val="18"/>
                <w:szCs w:val="18"/>
              </w:rPr>
              <w:t>代理诉讼费用</w:t>
            </w:r>
            <w:r>
              <w:rPr>
                <w:spacing w:val="-34"/>
                <w:sz w:val="18"/>
                <w:szCs w:val="18"/>
              </w:rPr>
              <w:t xml:space="preserve"> </w:t>
            </w:r>
            <w:r>
              <w:rPr>
                <w:spacing w:val="-18"/>
                <w:w w:val="89"/>
                <w:sz w:val="18"/>
                <w:szCs w:val="18"/>
              </w:rPr>
              <w:t>2</w:t>
            </w:r>
            <w:r>
              <w:rPr>
                <w:spacing w:val="-45"/>
                <w:sz w:val="18"/>
                <w:szCs w:val="18"/>
              </w:rPr>
              <w:t xml:space="preserve"> </w:t>
            </w:r>
            <w:r>
              <w:rPr>
                <w:spacing w:val="-18"/>
                <w:w w:val="89"/>
                <w:sz w:val="18"/>
                <w:szCs w:val="18"/>
              </w:rPr>
              <w:t>万，审查文书、案卷</w:t>
            </w:r>
            <w:r>
              <w:rPr>
                <w:spacing w:val="-49"/>
                <w:sz w:val="18"/>
                <w:szCs w:val="18"/>
              </w:rPr>
              <w:t xml:space="preserve"> </w:t>
            </w:r>
            <w:r>
              <w:rPr>
                <w:spacing w:val="-18"/>
                <w:w w:val="89"/>
                <w:sz w:val="18"/>
                <w:szCs w:val="18"/>
              </w:rPr>
              <w:t>2</w:t>
            </w:r>
            <w:r>
              <w:rPr>
                <w:spacing w:val="-45"/>
                <w:sz w:val="18"/>
                <w:szCs w:val="18"/>
              </w:rPr>
              <w:t xml:space="preserve"> </w:t>
            </w:r>
            <w:r>
              <w:rPr>
                <w:spacing w:val="-18"/>
                <w:w w:val="89"/>
                <w:sz w:val="18"/>
                <w:szCs w:val="18"/>
              </w:rPr>
              <w:t>万，合同、规范性</w:t>
            </w:r>
            <w:r>
              <w:rPr>
                <w:sz w:val="18"/>
                <w:szCs w:val="18"/>
              </w:rPr>
              <w:t xml:space="preserve"> </w:t>
            </w:r>
            <w:r>
              <w:rPr>
                <w:spacing w:val="-17"/>
                <w:w w:val="92"/>
                <w:sz w:val="18"/>
                <w:szCs w:val="18"/>
              </w:rPr>
              <w:t>文件法制审核</w:t>
            </w:r>
            <w:r>
              <w:rPr>
                <w:spacing w:val="-45"/>
                <w:sz w:val="18"/>
                <w:szCs w:val="18"/>
              </w:rPr>
              <w:t xml:space="preserve"> </w:t>
            </w:r>
            <w:r>
              <w:rPr>
                <w:spacing w:val="-17"/>
                <w:w w:val="92"/>
                <w:sz w:val="18"/>
                <w:szCs w:val="18"/>
              </w:rPr>
              <w:t>0.7</w:t>
            </w:r>
            <w:r>
              <w:rPr>
                <w:spacing w:val="-45"/>
                <w:sz w:val="18"/>
                <w:szCs w:val="18"/>
              </w:rPr>
              <w:t xml:space="preserve"> </w:t>
            </w:r>
            <w:r>
              <w:rPr>
                <w:spacing w:val="-17"/>
                <w:w w:val="92"/>
                <w:sz w:val="18"/>
                <w:szCs w:val="18"/>
              </w:rPr>
              <w:t>万</w:t>
            </w:r>
          </w:p>
        </w:tc>
        <w:tc>
          <w:tcPr>
            <w:tcW w:w="1186"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850" w:right="798" w:bottom="0" w:left="798" w:header="0" w:footer="0" w:gutter="0"/>
          <w:cols w:space="720" w:num="1"/>
        </w:sectPr>
      </w:pPr>
    </w:p>
    <w:tbl>
      <w:tblPr>
        <w:tblStyle w:val="5"/>
        <w:tblW w:w="102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0"/>
        <w:gridCol w:w="1131"/>
        <w:gridCol w:w="1280"/>
        <w:gridCol w:w="1364"/>
        <w:gridCol w:w="3747"/>
        <w:gridCol w:w="11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540" w:type="dxa"/>
            <w:vAlign w:val="top"/>
          </w:tcPr>
          <w:p>
            <w:pPr>
              <w:pStyle w:val="6"/>
              <w:spacing w:before="266" w:line="219" w:lineRule="auto"/>
              <w:ind w:left="487"/>
              <w:rPr>
                <w:sz w:val="18"/>
                <w:szCs w:val="18"/>
              </w:rPr>
            </w:pPr>
            <w:r>
              <w:rPr>
                <w:spacing w:val="-13"/>
                <w:w w:val="91"/>
                <w:sz w:val="18"/>
                <w:szCs w:val="18"/>
              </w:rPr>
              <w:t>环境管理</w:t>
            </w:r>
          </w:p>
        </w:tc>
        <w:tc>
          <w:tcPr>
            <w:tcW w:w="1131" w:type="dxa"/>
            <w:vAlign w:val="top"/>
          </w:tcPr>
          <w:p>
            <w:pPr>
              <w:pStyle w:val="6"/>
              <w:spacing w:before="148" w:line="229" w:lineRule="auto"/>
              <w:ind w:left="493" w:right="60" w:hanging="427"/>
              <w:rPr>
                <w:sz w:val="18"/>
                <w:szCs w:val="18"/>
              </w:rPr>
            </w:pPr>
            <w:r>
              <w:rPr>
                <w:spacing w:val="-12"/>
                <w:w w:val="85"/>
                <w:sz w:val="18"/>
                <w:szCs w:val="18"/>
              </w:rPr>
              <w:t>生态环境损害赔</w:t>
            </w:r>
            <w:r>
              <w:rPr>
                <w:spacing w:val="10"/>
                <w:sz w:val="18"/>
                <w:szCs w:val="18"/>
              </w:rPr>
              <w:t xml:space="preserve"> </w:t>
            </w:r>
            <w:r>
              <w:rPr>
                <w:sz w:val="18"/>
                <w:szCs w:val="18"/>
              </w:rPr>
              <w:t>偿</w:t>
            </w:r>
          </w:p>
        </w:tc>
        <w:tc>
          <w:tcPr>
            <w:tcW w:w="1280" w:type="dxa"/>
            <w:vAlign w:val="top"/>
          </w:tcPr>
          <w:p>
            <w:pPr>
              <w:pStyle w:val="6"/>
              <w:spacing w:before="266" w:line="219" w:lineRule="auto"/>
              <w:ind w:left="282"/>
              <w:rPr>
                <w:sz w:val="18"/>
                <w:szCs w:val="18"/>
              </w:rPr>
            </w:pPr>
            <w:r>
              <w:rPr>
                <w:spacing w:val="-13"/>
                <w:w w:val="90"/>
                <w:sz w:val="18"/>
                <w:szCs w:val="18"/>
              </w:rPr>
              <w:t>委托业务费</w:t>
            </w:r>
          </w:p>
        </w:tc>
        <w:tc>
          <w:tcPr>
            <w:tcW w:w="1364" w:type="dxa"/>
            <w:vAlign w:val="top"/>
          </w:tcPr>
          <w:p>
            <w:pPr>
              <w:pStyle w:val="6"/>
              <w:spacing w:before="293" w:line="184" w:lineRule="auto"/>
              <w:ind w:left="622"/>
              <w:rPr>
                <w:sz w:val="18"/>
                <w:szCs w:val="18"/>
              </w:rPr>
            </w:pPr>
            <w:r>
              <w:rPr>
                <w:spacing w:val="-18"/>
                <w:sz w:val="18"/>
                <w:szCs w:val="18"/>
              </w:rPr>
              <w:t>10</w:t>
            </w:r>
          </w:p>
        </w:tc>
        <w:tc>
          <w:tcPr>
            <w:tcW w:w="3747" w:type="dxa"/>
            <w:vAlign w:val="top"/>
          </w:tcPr>
          <w:p>
            <w:pPr>
              <w:pStyle w:val="6"/>
              <w:spacing w:before="32" w:line="228" w:lineRule="auto"/>
              <w:ind w:left="60" w:right="50" w:firstLine="2"/>
              <w:jc w:val="both"/>
              <w:rPr>
                <w:sz w:val="18"/>
                <w:szCs w:val="18"/>
              </w:rPr>
            </w:pPr>
            <w:r>
              <w:rPr>
                <w:spacing w:val="-15"/>
                <w:w w:val="88"/>
                <w:sz w:val="18"/>
                <w:szCs w:val="18"/>
              </w:rPr>
              <w:t>2021</w:t>
            </w:r>
            <w:r>
              <w:rPr>
                <w:spacing w:val="-34"/>
                <w:sz w:val="18"/>
                <w:szCs w:val="18"/>
              </w:rPr>
              <w:t xml:space="preserve"> </w:t>
            </w:r>
            <w:r>
              <w:rPr>
                <w:spacing w:val="-15"/>
                <w:w w:val="88"/>
                <w:sz w:val="18"/>
                <w:szCs w:val="18"/>
              </w:rPr>
              <w:t>年专家组生态损害评估鉴定</w:t>
            </w:r>
            <w:r>
              <w:rPr>
                <w:spacing w:val="-46"/>
                <w:sz w:val="18"/>
                <w:szCs w:val="18"/>
              </w:rPr>
              <w:t xml:space="preserve"> </w:t>
            </w:r>
            <w:r>
              <w:rPr>
                <w:spacing w:val="-15"/>
                <w:w w:val="88"/>
                <w:sz w:val="18"/>
                <w:szCs w:val="18"/>
              </w:rPr>
              <w:t>3</w:t>
            </w:r>
            <w:r>
              <w:rPr>
                <w:spacing w:val="-45"/>
                <w:sz w:val="18"/>
                <w:szCs w:val="18"/>
              </w:rPr>
              <w:t xml:space="preserve"> </w:t>
            </w:r>
            <w:r>
              <w:rPr>
                <w:spacing w:val="-15"/>
                <w:w w:val="88"/>
                <w:sz w:val="18"/>
                <w:szCs w:val="18"/>
              </w:rPr>
              <w:t>万/次；生态修复</w:t>
            </w:r>
            <w:r>
              <w:rPr>
                <w:spacing w:val="-47"/>
                <w:sz w:val="18"/>
                <w:szCs w:val="18"/>
              </w:rPr>
              <w:t xml:space="preserve"> </w:t>
            </w:r>
            <w:r>
              <w:rPr>
                <w:spacing w:val="-15"/>
                <w:w w:val="88"/>
                <w:sz w:val="18"/>
                <w:szCs w:val="18"/>
              </w:rPr>
              <w:t>2</w:t>
            </w:r>
            <w:r>
              <w:rPr>
                <w:spacing w:val="-44"/>
                <w:sz w:val="18"/>
                <w:szCs w:val="18"/>
              </w:rPr>
              <w:t xml:space="preserve"> </w:t>
            </w:r>
            <w:r>
              <w:rPr>
                <w:spacing w:val="-15"/>
                <w:w w:val="88"/>
                <w:sz w:val="18"/>
                <w:szCs w:val="18"/>
              </w:rPr>
              <w:t>万/</w:t>
            </w:r>
            <w:r>
              <w:rPr>
                <w:sz w:val="18"/>
                <w:szCs w:val="18"/>
              </w:rPr>
              <w:t xml:space="preserve"> </w:t>
            </w:r>
            <w:r>
              <w:rPr>
                <w:spacing w:val="-17"/>
                <w:w w:val="90"/>
                <w:sz w:val="18"/>
                <w:szCs w:val="18"/>
              </w:rPr>
              <w:t>次；2019</w:t>
            </w:r>
            <w:r>
              <w:rPr>
                <w:spacing w:val="-48"/>
                <w:sz w:val="18"/>
                <w:szCs w:val="18"/>
              </w:rPr>
              <w:t xml:space="preserve"> </w:t>
            </w:r>
            <w:r>
              <w:rPr>
                <w:spacing w:val="-17"/>
                <w:w w:val="90"/>
                <w:sz w:val="18"/>
                <w:szCs w:val="18"/>
              </w:rPr>
              <w:t>年-2020</w:t>
            </w:r>
            <w:r>
              <w:rPr>
                <w:spacing w:val="-48"/>
                <w:sz w:val="18"/>
                <w:szCs w:val="18"/>
              </w:rPr>
              <w:t xml:space="preserve"> </w:t>
            </w:r>
            <w:r>
              <w:rPr>
                <w:spacing w:val="-17"/>
                <w:w w:val="90"/>
                <w:sz w:val="18"/>
                <w:szCs w:val="18"/>
              </w:rPr>
              <w:t>年 生态损害赔偿案件</w:t>
            </w:r>
            <w:r>
              <w:rPr>
                <w:spacing w:val="-49"/>
                <w:sz w:val="18"/>
                <w:szCs w:val="18"/>
              </w:rPr>
              <w:t xml:space="preserve"> </w:t>
            </w:r>
            <w:r>
              <w:rPr>
                <w:spacing w:val="-17"/>
                <w:w w:val="90"/>
                <w:sz w:val="18"/>
                <w:szCs w:val="18"/>
              </w:rPr>
              <w:t>2</w:t>
            </w:r>
            <w:r>
              <w:rPr>
                <w:spacing w:val="-49"/>
                <w:sz w:val="18"/>
                <w:szCs w:val="18"/>
              </w:rPr>
              <w:t xml:space="preserve"> </w:t>
            </w:r>
            <w:r>
              <w:rPr>
                <w:spacing w:val="-17"/>
                <w:w w:val="90"/>
                <w:sz w:val="18"/>
                <w:szCs w:val="18"/>
              </w:rPr>
              <w:t>件。202</w:t>
            </w:r>
            <w:r>
              <w:rPr>
                <w:spacing w:val="-18"/>
                <w:w w:val="90"/>
                <w:sz w:val="18"/>
                <w:szCs w:val="18"/>
              </w:rPr>
              <w:t>2</w:t>
            </w:r>
            <w:r>
              <w:rPr>
                <w:spacing w:val="-48"/>
                <w:sz w:val="18"/>
                <w:szCs w:val="18"/>
              </w:rPr>
              <w:t xml:space="preserve"> </w:t>
            </w:r>
            <w:r>
              <w:rPr>
                <w:spacing w:val="-18"/>
                <w:w w:val="90"/>
                <w:sz w:val="18"/>
                <w:szCs w:val="18"/>
              </w:rPr>
              <w:t>年参照</w:t>
            </w:r>
            <w:r>
              <w:rPr>
                <w:sz w:val="18"/>
                <w:szCs w:val="18"/>
              </w:rPr>
              <w:t xml:space="preserve"> </w:t>
            </w:r>
            <w:r>
              <w:rPr>
                <w:spacing w:val="-17"/>
                <w:w w:val="90"/>
                <w:sz w:val="18"/>
                <w:szCs w:val="18"/>
              </w:rPr>
              <w:t>近两年执行约</w:t>
            </w:r>
            <w:r>
              <w:rPr>
                <w:spacing w:val="-30"/>
                <w:sz w:val="18"/>
                <w:szCs w:val="18"/>
              </w:rPr>
              <w:t xml:space="preserve"> </w:t>
            </w:r>
            <w:r>
              <w:rPr>
                <w:spacing w:val="-17"/>
                <w:w w:val="90"/>
                <w:sz w:val="18"/>
                <w:szCs w:val="18"/>
              </w:rPr>
              <w:t>10</w:t>
            </w:r>
            <w:r>
              <w:rPr>
                <w:spacing w:val="-45"/>
                <w:sz w:val="18"/>
                <w:szCs w:val="18"/>
              </w:rPr>
              <w:t xml:space="preserve"> </w:t>
            </w:r>
            <w:r>
              <w:rPr>
                <w:spacing w:val="-17"/>
                <w:w w:val="90"/>
                <w:sz w:val="18"/>
                <w:szCs w:val="18"/>
              </w:rPr>
              <w:t>万元</w:t>
            </w:r>
          </w:p>
        </w:tc>
        <w:tc>
          <w:tcPr>
            <w:tcW w:w="1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40" w:type="dxa"/>
            <w:vAlign w:val="top"/>
          </w:tcPr>
          <w:p>
            <w:pPr>
              <w:pStyle w:val="6"/>
              <w:spacing w:before="144" w:line="219" w:lineRule="auto"/>
              <w:ind w:left="343"/>
              <w:rPr>
                <w:sz w:val="18"/>
                <w:szCs w:val="18"/>
              </w:rPr>
            </w:pPr>
            <w:r>
              <w:rPr>
                <w:spacing w:val="-13"/>
                <w:w w:val="89"/>
                <w:sz w:val="18"/>
                <w:szCs w:val="18"/>
              </w:rPr>
              <w:t>环境事务管理</w:t>
            </w:r>
          </w:p>
        </w:tc>
        <w:tc>
          <w:tcPr>
            <w:tcW w:w="1131" w:type="dxa"/>
            <w:vAlign w:val="top"/>
          </w:tcPr>
          <w:p>
            <w:pPr>
              <w:pStyle w:val="6"/>
              <w:spacing w:before="144" w:line="219" w:lineRule="auto"/>
              <w:ind w:left="278"/>
              <w:rPr>
                <w:sz w:val="18"/>
                <w:szCs w:val="18"/>
              </w:rPr>
            </w:pPr>
            <w:r>
              <w:rPr>
                <w:spacing w:val="-15"/>
                <w:w w:val="92"/>
                <w:sz w:val="18"/>
                <w:szCs w:val="18"/>
              </w:rPr>
              <w:t>购买劳务</w:t>
            </w:r>
          </w:p>
        </w:tc>
        <w:tc>
          <w:tcPr>
            <w:tcW w:w="1280" w:type="dxa"/>
            <w:vAlign w:val="top"/>
          </w:tcPr>
          <w:p>
            <w:pPr>
              <w:pStyle w:val="6"/>
              <w:spacing w:before="144" w:line="219" w:lineRule="auto"/>
              <w:ind w:left="430"/>
              <w:rPr>
                <w:sz w:val="18"/>
                <w:szCs w:val="18"/>
              </w:rPr>
            </w:pPr>
            <w:r>
              <w:rPr>
                <w:spacing w:val="-18"/>
                <w:w w:val="94"/>
                <w:sz w:val="18"/>
                <w:szCs w:val="18"/>
              </w:rPr>
              <w:t>劳务费</w:t>
            </w:r>
          </w:p>
        </w:tc>
        <w:tc>
          <w:tcPr>
            <w:tcW w:w="1364" w:type="dxa"/>
            <w:vAlign w:val="top"/>
          </w:tcPr>
          <w:p>
            <w:pPr>
              <w:pStyle w:val="6"/>
              <w:spacing w:before="173" w:line="183" w:lineRule="auto"/>
              <w:ind w:left="578"/>
              <w:rPr>
                <w:sz w:val="18"/>
                <w:szCs w:val="18"/>
              </w:rPr>
            </w:pPr>
            <w:r>
              <w:rPr>
                <w:spacing w:val="-15"/>
                <w:sz w:val="18"/>
                <w:szCs w:val="18"/>
              </w:rPr>
              <w:t>350</w:t>
            </w:r>
          </w:p>
        </w:tc>
        <w:tc>
          <w:tcPr>
            <w:tcW w:w="3747" w:type="dxa"/>
            <w:vAlign w:val="top"/>
          </w:tcPr>
          <w:p>
            <w:pPr>
              <w:pStyle w:val="6"/>
              <w:spacing w:before="29" w:line="222" w:lineRule="auto"/>
              <w:ind w:left="59" w:right="52" w:firstLine="2"/>
              <w:rPr>
                <w:sz w:val="18"/>
                <w:szCs w:val="18"/>
              </w:rPr>
            </w:pPr>
            <w:r>
              <w:rPr>
                <w:spacing w:val="-16"/>
                <w:w w:val="88"/>
                <w:sz w:val="18"/>
                <w:szCs w:val="18"/>
              </w:rPr>
              <w:t>20</w:t>
            </w:r>
            <w:r>
              <w:rPr>
                <w:spacing w:val="-36"/>
                <w:sz w:val="18"/>
                <w:szCs w:val="18"/>
              </w:rPr>
              <w:t xml:space="preserve"> </w:t>
            </w:r>
            <w:r>
              <w:rPr>
                <w:spacing w:val="-16"/>
                <w:w w:val="88"/>
                <w:sz w:val="18"/>
                <w:szCs w:val="18"/>
              </w:rPr>
              <w:t>人环保基层辅助人员购买服务</w:t>
            </w:r>
            <w:r>
              <w:rPr>
                <w:spacing w:val="-40"/>
                <w:sz w:val="18"/>
                <w:szCs w:val="18"/>
              </w:rPr>
              <w:t xml:space="preserve"> </w:t>
            </w:r>
            <w:r>
              <w:rPr>
                <w:spacing w:val="-16"/>
                <w:w w:val="88"/>
                <w:sz w:val="18"/>
                <w:szCs w:val="18"/>
              </w:rPr>
              <w:t>160</w:t>
            </w:r>
            <w:r>
              <w:rPr>
                <w:spacing w:val="-45"/>
                <w:sz w:val="18"/>
                <w:szCs w:val="18"/>
              </w:rPr>
              <w:t xml:space="preserve"> </w:t>
            </w:r>
            <w:r>
              <w:rPr>
                <w:spacing w:val="-16"/>
                <w:w w:val="88"/>
                <w:sz w:val="18"/>
                <w:szCs w:val="18"/>
              </w:rPr>
              <w:t>万元；31</w:t>
            </w:r>
            <w:r>
              <w:rPr>
                <w:spacing w:val="-47"/>
                <w:sz w:val="18"/>
                <w:szCs w:val="18"/>
              </w:rPr>
              <w:t xml:space="preserve"> </w:t>
            </w:r>
            <w:r>
              <w:rPr>
                <w:spacing w:val="-16"/>
                <w:w w:val="88"/>
                <w:sz w:val="18"/>
                <w:szCs w:val="18"/>
              </w:rPr>
              <w:t>人以钱养事</w:t>
            </w:r>
            <w:r>
              <w:rPr>
                <w:sz w:val="18"/>
                <w:szCs w:val="18"/>
              </w:rPr>
              <w:t xml:space="preserve"> </w:t>
            </w:r>
            <w:r>
              <w:rPr>
                <w:spacing w:val="-16"/>
                <w:w w:val="90"/>
                <w:sz w:val="18"/>
                <w:szCs w:val="18"/>
              </w:rPr>
              <w:t>购买服务</w:t>
            </w:r>
            <w:r>
              <w:rPr>
                <w:spacing w:val="-29"/>
                <w:sz w:val="18"/>
                <w:szCs w:val="18"/>
              </w:rPr>
              <w:t xml:space="preserve"> </w:t>
            </w:r>
            <w:r>
              <w:rPr>
                <w:spacing w:val="-16"/>
                <w:w w:val="90"/>
                <w:sz w:val="18"/>
                <w:szCs w:val="18"/>
              </w:rPr>
              <w:t>190</w:t>
            </w:r>
            <w:r>
              <w:rPr>
                <w:spacing w:val="-45"/>
                <w:sz w:val="18"/>
                <w:szCs w:val="18"/>
              </w:rPr>
              <w:t xml:space="preserve"> </w:t>
            </w:r>
            <w:r>
              <w:rPr>
                <w:spacing w:val="-16"/>
                <w:w w:val="90"/>
                <w:sz w:val="18"/>
                <w:szCs w:val="18"/>
              </w:rPr>
              <w:t>万元</w:t>
            </w:r>
          </w:p>
        </w:tc>
        <w:tc>
          <w:tcPr>
            <w:tcW w:w="1186" w:type="dxa"/>
            <w:vAlign w:val="top"/>
          </w:tcPr>
          <w:p>
            <w:pPr>
              <w:pStyle w:val="6"/>
              <w:spacing w:before="29" w:line="222" w:lineRule="auto"/>
              <w:ind w:left="63" w:right="262" w:hanging="1"/>
              <w:rPr>
                <w:sz w:val="18"/>
                <w:szCs w:val="18"/>
              </w:rPr>
            </w:pPr>
            <w:r>
              <w:rPr>
                <w:spacing w:val="-12"/>
                <w:w w:val="85"/>
                <w:sz w:val="18"/>
                <w:szCs w:val="18"/>
              </w:rPr>
              <w:t>政府购买服务</w:t>
            </w:r>
            <w:r>
              <w:rPr>
                <w:spacing w:val="9"/>
                <w:sz w:val="18"/>
                <w:szCs w:val="18"/>
              </w:rPr>
              <w:t xml:space="preserve"> </w:t>
            </w:r>
            <w:r>
              <w:rPr>
                <w:spacing w:val="-13"/>
                <w:w w:val="95"/>
                <w:sz w:val="18"/>
                <w:szCs w:val="18"/>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540" w:type="dxa"/>
            <w:vAlign w:val="top"/>
          </w:tcPr>
          <w:p>
            <w:pPr>
              <w:spacing w:line="317" w:lineRule="auto"/>
              <w:rPr>
                <w:rFonts w:ascii="Arial"/>
                <w:sz w:val="21"/>
              </w:rPr>
            </w:pPr>
          </w:p>
          <w:p>
            <w:pPr>
              <w:pStyle w:val="6"/>
              <w:spacing w:before="59" w:line="220" w:lineRule="auto"/>
              <w:ind w:left="344"/>
              <w:rPr>
                <w:sz w:val="18"/>
                <w:szCs w:val="18"/>
              </w:rPr>
            </w:pPr>
            <w:r>
              <w:rPr>
                <w:spacing w:val="-16"/>
                <w:w w:val="91"/>
                <w:sz w:val="18"/>
                <w:szCs w:val="18"/>
              </w:rPr>
              <w:t>大气污染防治</w:t>
            </w:r>
          </w:p>
        </w:tc>
        <w:tc>
          <w:tcPr>
            <w:tcW w:w="1131" w:type="dxa"/>
            <w:vAlign w:val="top"/>
          </w:tcPr>
          <w:p>
            <w:pPr>
              <w:pStyle w:val="6"/>
              <w:spacing w:before="145" w:line="220" w:lineRule="auto"/>
              <w:ind w:left="66"/>
              <w:rPr>
                <w:sz w:val="18"/>
                <w:szCs w:val="18"/>
              </w:rPr>
            </w:pPr>
            <w:r>
              <w:rPr>
                <w:spacing w:val="-14"/>
                <w:w w:val="89"/>
                <w:sz w:val="18"/>
                <w:szCs w:val="18"/>
              </w:rPr>
              <w:t>开展大气污染防</w:t>
            </w:r>
          </w:p>
          <w:p>
            <w:pPr>
              <w:pStyle w:val="6"/>
              <w:spacing w:before="18" w:line="220" w:lineRule="auto"/>
              <w:ind w:left="69"/>
              <w:rPr>
                <w:sz w:val="18"/>
                <w:szCs w:val="18"/>
              </w:rPr>
            </w:pPr>
            <w:r>
              <w:rPr>
                <w:spacing w:val="-16"/>
                <w:w w:val="90"/>
                <w:sz w:val="18"/>
                <w:szCs w:val="18"/>
              </w:rPr>
              <w:t>治调查和治理费</w:t>
            </w:r>
          </w:p>
          <w:p>
            <w:pPr>
              <w:pStyle w:val="6"/>
              <w:spacing w:before="18" w:line="221" w:lineRule="auto"/>
              <w:ind w:left="496"/>
              <w:rPr>
                <w:sz w:val="18"/>
                <w:szCs w:val="18"/>
              </w:rPr>
            </w:pPr>
            <w:r>
              <w:rPr>
                <w:sz w:val="18"/>
                <w:szCs w:val="18"/>
              </w:rPr>
              <w:t>用</w:t>
            </w:r>
          </w:p>
        </w:tc>
        <w:tc>
          <w:tcPr>
            <w:tcW w:w="1280" w:type="dxa"/>
            <w:vAlign w:val="top"/>
          </w:tcPr>
          <w:p>
            <w:pPr>
              <w:spacing w:line="317" w:lineRule="auto"/>
              <w:rPr>
                <w:rFonts w:ascii="Arial"/>
                <w:sz w:val="21"/>
              </w:rPr>
            </w:pPr>
          </w:p>
          <w:p>
            <w:pPr>
              <w:pStyle w:val="6"/>
              <w:spacing w:before="59" w:line="219" w:lineRule="auto"/>
              <w:ind w:left="282"/>
              <w:rPr>
                <w:sz w:val="18"/>
                <w:szCs w:val="18"/>
              </w:rPr>
            </w:pPr>
            <w:r>
              <w:rPr>
                <w:spacing w:val="-13"/>
                <w:w w:val="90"/>
                <w:sz w:val="18"/>
                <w:szCs w:val="18"/>
              </w:rPr>
              <w:t>委托业务费</w:t>
            </w:r>
          </w:p>
        </w:tc>
        <w:tc>
          <w:tcPr>
            <w:tcW w:w="1364" w:type="dxa"/>
            <w:vAlign w:val="top"/>
          </w:tcPr>
          <w:p>
            <w:pPr>
              <w:spacing w:line="345" w:lineRule="auto"/>
              <w:rPr>
                <w:rFonts w:ascii="Arial"/>
                <w:sz w:val="21"/>
              </w:rPr>
            </w:pPr>
          </w:p>
          <w:p>
            <w:pPr>
              <w:pStyle w:val="6"/>
              <w:spacing w:before="59" w:line="183" w:lineRule="auto"/>
              <w:ind w:left="614"/>
              <w:rPr>
                <w:sz w:val="18"/>
                <w:szCs w:val="18"/>
              </w:rPr>
            </w:pPr>
            <w:r>
              <w:rPr>
                <w:spacing w:val="-14"/>
                <w:sz w:val="18"/>
                <w:szCs w:val="18"/>
              </w:rPr>
              <w:t>36</w:t>
            </w:r>
          </w:p>
        </w:tc>
        <w:tc>
          <w:tcPr>
            <w:tcW w:w="3747" w:type="dxa"/>
            <w:vAlign w:val="top"/>
          </w:tcPr>
          <w:p>
            <w:pPr>
              <w:pStyle w:val="6"/>
              <w:spacing w:before="27" w:line="231" w:lineRule="auto"/>
              <w:ind w:left="37" w:right="17" w:firstLine="33"/>
              <w:jc w:val="both"/>
              <w:rPr>
                <w:sz w:val="18"/>
                <w:szCs w:val="18"/>
              </w:rPr>
            </w:pPr>
            <w:r>
              <w:rPr>
                <w:spacing w:val="-22"/>
                <w:w w:val="94"/>
                <w:sz w:val="18"/>
                <w:szCs w:val="18"/>
              </w:rPr>
              <w:t>1.2022</w:t>
            </w:r>
            <w:r>
              <w:rPr>
                <w:spacing w:val="-30"/>
                <w:sz w:val="18"/>
                <w:szCs w:val="18"/>
              </w:rPr>
              <w:t xml:space="preserve"> </w:t>
            </w:r>
            <w:r>
              <w:rPr>
                <w:spacing w:val="-22"/>
                <w:w w:val="94"/>
                <w:sz w:val="18"/>
                <w:szCs w:val="18"/>
              </w:rPr>
              <w:t>年大气污染突出问题第三方督查项目;2.</w:t>
            </w:r>
            <w:r>
              <w:rPr>
                <w:spacing w:val="-37"/>
                <w:sz w:val="18"/>
                <w:szCs w:val="18"/>
              </w:rPr>
              <w:t xml:space="preserve"> </w:t>
            </w:r>
            <w:r>
              <w:rPr>
                <w:spacing w:val="-22"/>
                <w:w w:val="94"/>
                <w:sz w:val="18"/>
                <w:szCs w:val="18"/>
              </w:rPr>
              <w:t>2021</w:t>
            </w:r>
            <w:r>
              <w:rPr>
                <w:spacing w:val="-48"/>
                <w:sz w:val="18"/>
                <w:szCs w:val="18"/>
              </w:rPr>
              <w:t xml:space="preserve"> </w:t>
            </w:r>
            <w:r>
              <w:rPr>
                <w:spacing w:val="-22"/>
                <w:w w:val="94"/>
                <w:sz w:val="18"/>
                <w:szCs w:val="18"/>
              </w:rPr>
              <w:t>年蔡</w:t>
            </w:r>
            <w:r>
              <w:rPr>
                <w:sz w:val="18"/>
                <w:szCs w:val="18"/>
              </w:rPr>
              <w:t xml:space="preserve"> </w:t>
            </w:r>
            <w:r>
              <w:rPr>
                <w:spacing w:val="-18"/>
                <w:w w:val="91"/>
                <w:sz w:val="18"/>
                <w:szCs w:val="18"/>
              </w:rPr>
              <w:t>甸区大气污染源清单更新;3、2022</w:t>
            </w:r>
            <w:r>
              <w:rPr>
                <w:spacing w:val="-41"/>
                <w:sz w:val="18"/>
                <w:szCs w:val="18"/>
              </w:rPr>
              <w:t xml:space="preserve"> </w:t>
            </w:r>
            <w:r>
              <w:rPr>
                <w:spacing w:val="-18"/>
                <w:w w:val="91"/>
                <w:sz w:val="18"/>
                <w:szCs w:val="18"/>
              </w:rPr>
              <w:t>年重污染天气应急减排</w:t>
            </w:r>
            <w:r>
              <w:rPr>
                <w:sz w:val="18"/>
                <w:szCs w:val="18"/>
              </w:rPr>
              <w:t xml:space="preserve"> </w:t>
            </w:r>
            <w:r>
              <w:rPr>
                <w:spacing w:val="-19"/>
                <w:w w:val="91"/>
                <w:sz w:val="18"/>
                <w:szCs w:val="18"/>
              </w:rPr>
              <w:t>“一厂一策”技术指导</w:t>
            </w:r>
            <w:r>
              <w:rPr>
                <w:spacing w:val="-32"/>
                <w:sz w:val="18"/>
                <w:szCs w:val="18"/>
              </w:rPr>
              <w:t xml:space="preserve"> </w:t>
            </w:r>
            <w:r>
              <w:rPr>
                <w:spacing w:val="-19"/>
                <w:w w:val="91"/>
                <w:sz w:val="18"/>
                <w:szCs w:val="18"/>
              </w:rPr>
              <w:t>15</w:t>
            </w:r>
            <w:r>
              <w:rPr>
                <w:spacing w:val="-44"/>
                <w:sz w:val="18"/>
                <w:szCs w:val="18"/>
              </w:rPr>
              <w:t xml:space="preserve"> </w:t>
            </w:r>
            <w:r>
              <w:rPr>
                <w:spacing w:val="-19"/>
                <w:w w:val="91"/>
                <w:sz w:val="18"/>
                <w:szCs w:val="18"/>
              </w:rPr>
              <w:t>万；4.温室气体排放清单更新共</w:t>
            </w:r>
            <w:r>
              <w:rPr>
                <w:sz w:val="18"/>
                <w:szCs w:val="18"/>
              </w:rPr>
              <w:t xml:space="preserve"> </w:t>
            </w:r>
            <w:r>
              <w:rPr>
                <w:spacing w:val="-7"/>
                <w:sz w:val="18"/>
                <w:szCs w:val="18"/>
              </w:rPr>
              <w:t>36</w:t>
            </w:r>
            <w:r>
              <w:rPr>
                <w:spacing w:val="-44"/>
                <w:sz w:val="18"/>
                <w:szCs w:val="18"/>
              </w:rPr>
              <w:t xml:space="preserve"> </w:t>
            </w:r>
            <w:r>
              <w:rPr>
                <w:spacing w:val="-7"/>
                <w:sz w:val="18"/>
                <w:szCs w:val="18"/>
              </w:rPr>
              <w:t>万</w:t>
            </w:r>
          </w:p>
        </w:tc>
        <w:tc>
          <w:tcPr>
            <w:tcW w:w="1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540" w:type="dxa"/>
            <w:vAlign w:val="top"/>
          </w:tcPr>
          <w:p>
            <w:pPr>
              <w:pStyle w:val="6"/>
              <w:spacing w:before="260" w:line="219" w:lineRule="auto"/>
              <w:ind w:left="184"/>
              <w:rPr>
                <w:sz w:val="18"/>
                <w:szCs w:val="18"/>
              </w:rPr>
            </w:pPr>
            <w:r>
              <w:rPr>
                <w:spacing w:val="-16"/>
                <w:w w:val="92"/>
                <w:sz w:val="18"/>
                <w:szCs w:val="18"/>
              </w:rPr>
              <w:t>2021</w:t>
            </w:r>
            <w:r>
              <w:rPr>
                <w:spacing w:val="-42"/>
                <w:sz w:val="18"/>
                <w:szCs w:val="18"/>
              </w:rPr>
              <w:t xml:space="preserve"> </w:t>
            </w:r>
            <w:r>
              <w:rPr>
                <w:spacing w:val="-16"/>
                <w:w w:val="92"/>
                <w:sz w:val="18"/>
                <w:szCs w:val="18"/>
              </w:rPr>
              <w:t>年度环境统计</w:t>
            </w:r>
          </w:p>
        </w:tc>
        <w:tc>
          <w:tcPr>
            <w:tcW w:w="1131" w:type="dxa"/>
            <w:vAlign w:val="top"/>
          </w:tcPr>
          <w:p>
            <w:pPr>
              <w:pStyle w:val="6"/>
              <w:spacing w:before="28" w:line="219" w:lineRule="auto"/>
              <w:ind w:left="57"/>
              <w:rPr>
                <w:sz w:val="18"/>
                <w:szCs w:val="18"/>
              </w:rPr>
            </w:pPr>
            <w:r>
              <w:rPr>
                <w:spacing w:val="-12"/>
                <w:w w:val="88"/>
                <w:sz w:val="18"/>
                <w:szCs w:val="18"/>
              </w:rPr>
              <w:t>委托第三方开展</w:t>
            </w:r>
          </w:p>
          <w:p>
            <w:pPr>
              <w:pStyle w:val="6"/>
              <w:spacing w:before="19" w:line="219" w:lineRule="auto"/>
              <w:ind w:left="120"/>
              <w:rPr>
                <w:sz w:val="18"/>
                <w:szCs w:val="18"/>
              </w:rPr>
            </w:pPr>
            <w:r>
              <w:rPr>
                <w:spacing w:val="-18"/>
                <w:w w:val="95"/>
                <w:sz w:val="18"/>
                <w:szCs w:val="18"/>
              </w:rPr>
              <w:t>2021</w:t>
            </w:r>
            <w:r>
              <w:rPr>
                <w:spacing w:val="-45"/>
                <w:sz w:val="18"/>
                <w:szCs w:val="18"/>
              </w:rPr>
              <w:t xml:space="preserve"> </w:t>
            </w:r>
            <w:r>
              <w:rPr>
                <w:spacing w:val="-18"/>
                <w:w w:val="95"/>
                <w:sz w:val="18"/>
                <w:szCs w:val="18"/>
              </w:rPr>
              <w:t>年环境统</w:t>
            </w:r>
          </w:p>
          <w:p>
            <w:pPr>
              <w:pStyle w:val="6"/>
              <w:spacing w:before="18" w:line="207" w:lineRule="auto"/>
              <w:ind w:left="351"/>
              <w:rPr>
                <w:sz w:val="18"/>
                <w:szCs w:val="18"/>
              </w:rPr>
            </w:pPr>
            <w:r>
              <w:rPr>
                <w:spacing w:val="-15"/>
                <w:w w:val="93"/>
                <w:sz w:val="18"/>
                <w:szCs w:val="18"/>
              </w:rPr>
              <w:t>计工作</w:t>
            </w:r>
          </w:p>
        </w:tc>
        <w:tc>
          <w:tcPr>
            <w:tcW w:w="1280" w:type="dxa"/>
            <w:vAlign w:val="top"/>
          </w:tcPr>
          <w:p>
            <w:pPr>
              <w:pStyle w:val="6"/>
              <w:spacing w:before="260" w:line="219" w:lineRule="auto"/>
              <w:ind w:left="282"/>
              <w:rPr>
                <w:sz w:val="18"/>
                <w:szCs w:val="18"/>
              </w:rPr>
            </w:pPr>
            <w:r>
              <w:rPr>
                <w:spacing w:val="-13"/>
                <w:w w:val="90"/>
                <w:sz w:val="18"/>
                <w:szCs w:val="18"/>
              </w:rPr>
              <w:t>委托业务费</w:t>
            </w:r>
          </w:p>
        </w:tc>
        <w:tc>
          <w:tcPr>
            <w:tcW w:w="1364" w:type="dxa"/>
            <w:vAlign w:val="top"/>
          </w:tcPr>
          <w:p>
            <w:pPr>
              <w:pStyle w:val="6"/>
              <w:spacing w:before="289" w:line="183" w:lineRule="auto"/>
              <w:ind w:left="575"/>
              <w:rPr>
                <w:sz w:val="18"/>
                <w:szCs w:val="18"/>
              </w:rPr>
            </w:pPr>
            <w:r>
              <w:rPr>
                <w:spacing w:val="-15"/>
                <w:sz w:val="18"/>
                <w:szCs w:val="18"/>
              </w:rPr>
              <w:t>8.8</w:t>
            </w:r>
          </w:p>
        </w:tc>
        <w:tc>
          <w:tcPr>
            <w:tcW w:w="3747" w:type="dxa"/>
            <w:vAlign w:val="top"/>
          </w:tcPr>
          <w:p>
            <w:pPr>
              <w:pStyle w:val="6"/>
              <w:spacing w:before="260" w:line="219" w:lineRule="auto"/>
              <w:ind w:left="62"/>
              <w:rPr>
                <w:sz w:val="18"/>
                <w:szCs w:val="18"/>
              </w:rPr>
            </w:pPr>
            <w:r>
              <w:rPr>
                <w:spacing w:val="-16"/>
                <w:w w:val="91"/>
                <w:sz w:val="18"/>
                <w:szCs w:val="18"/>
              </w:rPr>
              <w:t>2021</w:t>
            </w:r>
            <w:r>
              <w:rPr>
                <w:spacing w:val="-32"/>
                <w:sz w:val="18"/>
                <w:szCs w:val="18"/>
              </w:rPr>
              <w:t xml:space="preserve"> </w:t>
            </w:r>
            <w:r>
              <w:rPr>
                <w:spacing w:val="-16"/>
                <w:w w:val="91"/>
                <w:sz w:val="18"/>
                <w:szCs w:val="18"/>
              </w:rPr>
              <w:t>年度环境统计</w:t>
            </w:r>
            <w:r>
              <w:rPr>
                <w:spacing w:val="-50"/>
                <w:sz w:val="18"/>
                <w:szCs w:val="18"/>
              </w:rPr>
              <w:t xml:space="preserve"> </w:t>
            </w:r>
            <w:r>
              <w:rPr>
                <w:spacing w:val="-16"/>
                <w:w w:val="91"/>
                <w:sz w:val="18"/>
                <w:szCs w:val="18"/>
              </w:rPr>
              <w:t>8.8</w:t>
            </w:r>
            <w:r>
              <w:rPr>
                <w:spacing w:val="-45"/>
                <w:sz w:val="18"/>
                <w:szCs w:val="18"/>
              </w:rPr>
              <w:t xml:space="preserve"> </w:t>
            </w:r>
            <w:r>
              <w:rPr>
                <w:spacing w:val="-16"/>
                <w:w w:val="91"/>
                <w:sz w:val="18"/>
                <w:szCs w:val="18"/>
              </w:rPr>
              <w:t>万元</w:t>
            </w:r>
          </w:p>
        </w:tc>
        <w:tc>
          <w:tcPr>
            <w:tcW w:w="1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40" w:type="dxa"/>
            <w:vAlign w:val="top"/>
          </w:tcPr>
          <w:p>
            <w:pPr>
              <w:pStyle w:val="6"/>
              <w:spacing w:before="145" w:line="218" w:lineRule="auto"/>
              <w:ind w:left="129"/>
              <w:rPr>
                <w:sz w:val="18"/>
                <w:szCs w:val="18"/>
              </w:rPr>
            </w:pPr>
            <w:r>
              <w:rPr>
                <w:spacing w:val="-15"/>
                <w:w w:val="89"/>
                <w:sz w:val="18"/>
                <w:szCs w:val="18"/>
              </w:rPr>
              <w:t>环评报告表专家审核</w:t>
            </w:r>
          </w:p>
        </w:tc>
        <w:tc>
          <w:tcPr>
            <w:tcW w:w="1131" w:type="dxa"/>
            <w:vAlign w:val="top"/>
          </w:tcPr>
          <w:p>
            <w:pPr>
              <w:pStyle w:val="6"/>
              <w:spacing w:before="29" w:line="222" w:lineRule="auto"/>
              <w:ind w:left="210" w:right="60" w:hanging="145"/>
              <w:rPr>
                <w:sz w:val="18"/>
                <w:szCs w:val="18"/>
              </w:rPr>
            </w:pPr>
            <w:r>
              <w:rPr>
                <w:spacing w:val="-13"/>
                <w:w w:val="86"/>
                <w:sz w:val="18"/>
                <w:szCs w:val="18"/>
              </w:rPr>
              <w:t>聘请专家上会审</w:t>
            </w:r>
            <w:r>
              <w:rPr>
                <w:spacing w:val="6"/>
                <w:sz w:val="18"/>
                <w:szCs w:val="18"/>
              </w:rPr>
              <w:t xml:space="preserve"> </w:t>
            </w:r>
            <w:r>
              <w:rPr>
                <w:spacing w:val="-13"/>
                <w:w w:val="90"/>
                <w:sz w:val="18"/>
                <w:szCs w:val="18"/>
              </w:rPr>
              <w:t>核环评报告</w:t>
            </w:r>
          </w:p>
        </w:tc>
        <w:tc>
          <w:tcPr>
            <w:tcW w:w="1280" w:type="dxa"/>
            <w:vAlign w:val="top"/>
          </w:tcPr>
          <w:p>
            <w:pPr>
              <w:pStyle w:val="6"/>
              <w:spacing w:before="146" w:line="219" w:lineRule="auto"/>
              <w:ind w:left="282"/>
              <w:rPr>
                <w:sz w:val="18"/>
                <w:szCs w:val="18"/>
              </w:rPr>
            </w:pPr>
            <w:r>
              <w:rPr>
                <w:spacing w:val="-13"/>
                <w:w w:val="90"/>
                <w:sz w:val="18"/>
                <w:szCs w:val="18"/>
              </w:rPr>
              <w:t>委托业务费</w:t>
            </w:r>
          </w:p>
        </w:tc>
        <w:tc>
          <w:tcPr>
            <w:tcW w:w="1364" w:type="dxa"/>
            <w:vAlign w:val="top"/>
          </w:tcPr>
          <w:p>
            <w:pPr>
              <w:pStyle w:val="6"/>
              <w:spacing w:before="173" w:line="184" w:lineRule="auto"/>
              <w:ind w:left="622"/>
              <w:rPr>
                <w:sz w:val="18"/>
                <w:szCs w:val="18"/>
              </w:rPr>
            </w:pPr>
            <w:r>
              <w:rPr>
                <w:spacing w:val="-18"/>
                <w:sz w:val="18"/>
                <w:szCs w:val="18"/>
              </w:rPr>
              <w:t>15</w:t>
            </w:r>
          </w:p>
        </w:tc>
        <w:tc>
          <w:tcPr>
            <w:tcW w:w="3747" w:type="dxa"/>
            <w:vAlign w:val="top"/>
          </w:tcPr>
          <w:p>
            <w:pPr>
              <w:pStyle w:val="6"/>
              <w:spacing w:before="27" w:line="219" w:lineRule="auto"/>
              <w:jc w:val="right"/>
              <w:rPr>
                <w:sz w:val="18"/>
                <w:szCs w:val="18"/>
              </w:rPr>
            </w:pPr>
            <w:r>
              <w:rPr>
                <w:spacing w:val="-18"/>
                <w:w w:val="88"/>
                <w:sz w:val="18"/>
                <w:szCs w:val="18"/>
              </w:rPr>
              <w:t>《建</w:t>
            </w:r>
            <w:r>
              <w:rPr>
                <w:spacing w:val="-17"/>
                <w:w w:val="88"/>
                <w:sz w:val="18"/>
                <w:szCs w:val="18"/>
              </w:rPr>
              <w:t>设项目环境保护管理条例》第二章第九条，平均年评</w:t>
            </w:r>
            <w:r>
              <w:rPr>
                <w:spacing w:val="-16"/>
                <w:w w:val="88"/>
                <w:sz w:val="18"/>
                <w:szCs w:val="18"/>
              </w:rPr>
              <w:t>审</w:t>
            </w:r>
          </w:p>
          <w:p>
            <w:pPr>
              <w:pStyle w:val="6"/>
              <w:spacing w:before="21" w:line="204" w:lineRule="auto"/>
              <w:ind w:left="63"/>
              <w:rPr>
                <w:sz w:val="18"/>
                <w:szCs w:val="18"/>
              </w:rPr>
            </w:pPr>
            <w:r>
              <w:rPr>
                <w:spacing w:val="-21"/>
                <w:w w:val="93"/>
                <w:sz w:val="18"/>
                <w:szCs w:val="18"/>
              </w:rPr>
              <w:t>50</w:t>
            </w:r>
            <w:r>
              <w:rPr>
                <w:spacing w:val="-42"/>
                <w:sz w:val="18"/>
                <w:szCs w:val="18"/>
              </w:rPr>
              <w:t xml:space="preserve"> </w:t>
            </w:r>
            <w:r>
              <w:rPr>
                <w:spacing w:val="-21"/>
                <w:w w:val="93"/>
                <w:sz w:val="18"/>
                <w:szCs w:val="18"/>
              </w:rPr>
              <w:t>个项目，每个项目按</w:t>
            </w:r>
            <w:r>
              <w:rPr>
                <w:spacing w:val="-46"/>
                <w:sz w:val="18"/>
                <w:szCs w:val="18"/>
              </w:rPr>
              <w:t xml:space="preserve"> </w:t>
            </w:r>
            <w:r>
              <w:rPr>
                <w:spacing w:val="-21"/>
                <w:w w:val="93"/>
                <w:sz w:val="18"/>
                <w:szCs w:val="18"/>
              </w:rPr>
              <w:t>3000</w:t>
            </w:r>
            <w:r>
              <w:rPr>
                <w:spacing w:val="-47"/>
                <w:sz w:val="18"/>
                <w:szCs w:val="18"/>
              </w:rPr>
              <w:t xml:space="preserve"> </w:t>
            </w:r>
            <w:r>
              <w:rPr>
                <w:spacing w:val="-21"/>
                <w:w w:val="93"/>
                <w:sz w:val="18"/>
                <w:szCs w:val="18"/>
              </w:rPr>
              <w:t>元折算，共计</w:t>
            </w:r>
            <w:r>
              <w:rPr>
                <w:spacing w:val="-40"/>
                <w:sz w:val="18"/>
                <w:szCs w:val="18"/>
              </w:rPr>
              <w:t xml:space="preserve"> </w:t>
            </w:r>
            <w:r>
              <w:rPr>
                <w:spacing w:val="-21"/>
                <w:w w:val="93"/>
                <w:sz w:val="18"/>
                <w:szCs w:val="18"/>
              </w:rPr>
              <w:t>15</w:t>
            </w:r>
            <w:r>
              <w:rPr>
                <w:spacing w:val="-45"/>
                <w:sz w:val="18"/>
                <w:szCs w:val="18"/>
              </w:rPr>
              <w:t xml:space="preserve"> </w:t>
            </w:r>
            <w:r>
              <w:rPr>
                <w:spacing w:val="-21"/>
                <w:w w:val="93"/>
                <w:sz w:val="18"/>
                <w:szCs w:val="18"/>
              </w:rPr>
              <w:t>万元</w:t>
            </w:r>
          </w:p>
        </w:tc>
        <w:tc>
          <w:tcPr>
            <w:tcW w:w="1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6" w:hRule="atLeast"/>
        </w:trPr>
        <w:tc>
          <w:tcPr>
            <w:tcW w:w="154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8" w:line="229" w:lineRule="auto"/>
              <w:ind w:left="486" w:right="119" w:hanging="345"/>
              <w:rPr>
                <w:sz w:val="18"/>
                <w:szCs w:val="18"/>
              </w:rPr>
            </w:pPr>
            <w:r>
              <w:rPr>
                <w:spacing w:val="-14"/>
                <w:w w:val="86"/>
                <w:sz w:val="18"/>
                <w:szCs w:val="18"/>
              </w:rPr>
              <w:t>固体污染源清理整顿</w:t>
            </w:r>
            <w:r>
              <w:rPr>
                <w:spacing w:val="4"/>
                <w:sz w:val="18"/>
                <w:szCs w:val="18"/>
              </w:rPr>
              <w:t xml:space="preserve"> </w:t>
            </w:r>
            <w:r>
              <w:rPr>
                <w:spacing w:val="-13"/>
                <w:w w:val="91"/>
                <w:sz w:val="18"/>
                <w:szCs w:val="18"/>
              </w:rPr>
              <w:t>服务咨询</w:t>
            </w:r>
          </w:p>
        </w:tc>
        <w:tc>
          <w:tcPr>
            <w:tcW w:w="113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9" w:line="229" w:lineRule="auto"/>
              <w:ind w:left="67" w:right="60" w:hanging="1"/>
              <w:rPr>
                <w:sz w:val="18"/>
                <w:szCs w:val="18"/>
              </w:rPr>
            </w:pPr>
            <w:r>
              <w:rPr>
                <w:spacing w:val="-12"/>
                <w:w w:val="85"/>
                <w:sz w:val="18"/>
                <w:szCs w:val="18"/>
              </w:rPr>
              <w:t>长期聘请专家进</w:t>
            </w:r>
            <w:r>
              <w:rPr>
                <w:spacing w:val="11"/>
                <w:sz w:val="18"/>
                <w:szCs w:val="18"/>
              </w:rPr>
              <w:t xml:space="preserve"> </w:t>
            </w:r>
            <w:r>
              <w:rPr>
                <w:spacing w:val="-12"/>
                <w:w w:val="85"/>
                <w:sz w:val="18"/>
                <w:szCs w:val="18"/>
              </w:rPr>
              <w:t>行排污许可咨询</w:t>
            </w:r>
          </w:p>
        </w:tc>
        <w:tc>
          <w:tcPr>
            <w:tcW w:w="1280"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8" w:line="219" w:lineRule="auto"/>
              <w:ind w:left="282"/>
              <w:rPr>
                <w:sz w:val="18"/>
                <w:szCs w:val="18"/>
              </w:rPr>
            </w:pPr>
            <w:r>
              <w:rPr>
                <w:spacing w:val="-13"/>
                <w:w w:val="90"/>
                <w:sz w:val="18"/>
                <w:szCs w:val="18"/>
              </w:rPr>
              <w:t>委托业务费</w:t>
            </w:r>
          </w:p>
        </w:tc>
        <w:tc>
          <w:tcPr>
            <w:tcW w:w="1364"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8" w:line="184" w:lineRule="auto"/>
              <w:ind w:left="586"/>
              <w:rPr>
                <w:sz w:val="18"/>
                <w:szCs w:val="18"/>
              </w:rPr>
            </w:pPr>
            <w:r>
              <w:rPr>
                <w:spacing w:val="-18"/>
                <w:sz w:val="18"/>
                <w:szCs w:val="18"/>
              </w:rPr>
              <w:t>19</w:t>
            </w:r>
          </w:p>
        </w:tc>
        <w:tc>
          <w:tcPr>
            <w:tcW w:w="3747" w:type="dxa"/>
            <w:vAlign w:val="top"/>
          </w:tcPr>
          <w:p>
            <w:pPr>
              <w:pStyle w:val="6"/>
              <w:spacing w:before="30" w:line="235" w:lineRule="auto"/>
              <w:ind w:left="61" w:right="37" w:firstLine="10"/>
              <w:jc w:val="both"/>
              <w:rPr>
                <w:sz w:val="18"/>
                <w:szCs w:val="18"/>
              </w:rPr>
            </w:pPr>
            <w:r>
              <w:rPr>
                <w:spacing w:val="-16"/>
                <w:w w:val="90"/>
                <w:sz w:val="18"/>
                <w:szCs w:val="18"/>
              </w:rPr>
              <w:t>1.针对执行报告填报存在的各种问题，提供</w:t>
            </w:r>
            <w:r>
              <w:rPr>
                <w:spacing w:val="-17"/>
                <w:w w:val="90"/>
                <w:sz w:val="18"/>
                <w:szCs w:val="18"/>
              </w:rPr>
              <w:t>技术指导和支</w:t>
            </w:r>
            <w:r>
              <w:rPr>
                <w:sz w:val="18"/>
                <w:szCs w:val="18"/>
              </w:rPr>
              <w:t xml:space="preserve"> </w:t>
            </w:r>
            <w:r>
              <w:rPr>
                <w:spacing w:val="-18"/>
                <w:w w:val="88"/>
                <w:sz w:val="18"/>
                <w:szCs w:val="18"/>
              </w:rPr>
              <w:t>持。并审核执行报告提交率。投入</w:t>
            </w:r>
            <w:r>
              <w:rPr>
                <w:spacing w:val="-31"/>
                <w:sz w:val="18"/>
                <w:szCs w:val="18"/>
              </w:rPr>
              <w:t xml:space="preserve"> </w:t>
            </w:r>
            <w:r>
              <w:rPr>
                <w:spacing w:val="-18"/>
                <w:w w:val="88"/>
                <w:sz w:val="18"/>
                <w:szCs w:val="18"/>
              </w:rPr>
              <w:t>1</w:t>
            </w:r>
            <w:r>
              <w:rPr>
                <w:spacing w:val="-46"/>
                <w:sz w:val="18"/>
                <w:szCs w:val="18"/>
              </w:rPr>
              <w:t xml:space="preserve"> </w:t>
            </w:r>
            <w:r>
              <w:rPr>
                <w:spacing w:val="-18"/>
                <w:w w:val="88"/>
                <w:sz w:val="18"/>
                <w:szCs w:val="18"/>
              </w:rPr>
              <w:t>名高级工程师、2</w:t>
            </w:r>
            <w:r>
              <w:rPr>
                <w:spacing w:val="-47"/>
                <w:sz w:val="18"/>
                <w:szCs w:val="18"/>
              </w:rPr>
              <w:t xml:space="preserve"> </w:t>
            </w:r>
            <w:r>
              <w:rPr>
                <w:spacing w:val="-18"/>
                <w:w w:val="88"/>
                <w:sz w:val="18"/>
                <w:szCs w:val="18"/>
              </w:rPr>
              <w:t>名中</w:t>
            </w:r>
            <w:r>
              <w:rPr>
                <w:sz w:val="18"/>
                <w:szCs w:val="18"/>
              </w:rPr>
              <w:t xml:space="preserve"> </w:t>
            </w:r>
            <w:r>
              <w:rPr>
                <w:spacing w:val="-20"/>
                <w:w w:val="91"/>
                <w:sz w:val="18"/>
                <w:szCs w:val="18"/>
              </w:rPr>
              <w:t>级工程师。中级专业技术职称</w:t>
            </w:r>
            <w:r>
              <w:rPr>
                <w:spacing w:val="-32"/>
                <w:sz w:val="18"/>
                <w:szCs w:val="18"/>
              </w:rPr>
              <w:t xml:space="preserve"> </w:t>
            </w:r>
            <w:r>
              <w:rPr>
                <w:spacing w:val="-20"/>
                <w:w w:val="91"/>
                <w:sz w:val="18"/>
                <w:szCs w:val="18"/>
              </w:rPr>
              <w:t>600</w:t>
            </w:r>
            <w:r>
              <w:rPr>
                <w:spacing w:val="-47"/>
                <w:sz w:val="18"/>
                <w:szCs w:val="18"/>
              </w:rPr>
              <w:t xml:space="preserve"> </w:t>
            </w:r>
            <w:r>
              <w:rPr>
                <w:spacing w:val="-20"/>
                <w:w w:val="91"/>
                <w:sz w:val="18"/>
                <w:szCs w:val="18"/>
              </w:rPr>
              <w:t>元/(人·天)，高级专业</w:t>
            </w:r>
            <w:r>
              <w:rPr>
                <w:sz w:val="18"/>
                <w:szCs w:val="18"/>
              </w:rPr>
              <w:t xml:space="preserve"> </w:t>
            </w:r>
            <w:r>
              <w:rPr>
                <w:spacing w:val="-23"/>
                <w:w w:val="94"/>
                <w:sz w:val="18"/>
                <w:szCs w:val="18"/>
              </w:rPr>
              <w:t>技术职称</w:t>
            </w:r>
            <w:r>
              <w:rPr>
                <w:spacing w:val="-34"/>
                <w:sz w:val="18"/>
                <w:szCs w:val="18"/>
              </w:rPr>
              <w:t xml:space="preserve"> </w:t>
            </w:r>
            <w:r>
              <w:rPr>
                <w:spacing w:val="-23"/>
                <w:w w:val="94"/>
                <w:sz w:val="18"/>
                <w:szCs w:val="18"/>
              </w:rPr>
              <w:t>1000</w:t>
            </w:r>
            <w:r>
              <w:rPr>
                <w:spacing w:val="-47"/>
                <w:sz w:val="18"/>
                <w:szCs w:val="18"/>
              </w:rPr>
              <w:t xml:space="preserve"> </w:t>
            </w:r>
            <w:r>
              <w:rPr>
                <w:spacing w:val="-23"/>
                <w:w w:val="94"/>
                <w:sz w:val="18"/>
                <w:szCs w:val="18"/>
              </w:rPr>
              <w:t>元/(人·天)，15</w:t>
            </w:r>
            <w:r>
              <w:rPr>
                <w:spacing w:val="-43"/>
                <w:sz w:val="18"/>
                <w:szCs w:val="18"/>
              </w:rPr>
              <w:t xml:space="preserve"> </w:t>
            </w:r>
            <w:r>
              <w:rPr>
                <w:spacing w:val="-23"/>
                <w:w w:val="94"/>
                <w:sz w:val="18"/>
                <w:szCs w:val="18"/>
              </w:rPr>
              <w:t>天，税率</w:t>
            </w:r>
            <w:r>
              <w:rPr>
                <w:spacing w:val="-50"/>
                <w:sz w:val="18"/>
                <w:szCs w:val="18"/>
              </w:rPr>
              <w:t xml:space="preserve"> </w:t>
            </w:r>
            <w:r>
              <w:rPr>
                <w:spacing w:val="-23"/>
                <w:w w:val="94"/>
                <w:sz w:val="18"/>
                <w:szCs w:val="18"/>
              </w:rPr>
              <w:t>6%。测算明细：</w:t>
            </w:r>
            <w:r>
              <w:rPr>
                <w:sz w:val="18"/>
                <w:szCs w:val="18"/>
              </w:rPr>
              <w:t xml:space="preserve"> </w:t>
            </w:r>
            <w:r>
              <w:rPr>
                <w:spacing w:val="-22"/>
                <w:sz w:val="18"/>
                <w:szCs w:val="18"/>
              </w:rPr>
              <w:t>600*（1+6%）*2*15+1000*（1+6%</w:t>
            </w:r>
            <w:r>
              <w:rPr>
                <w:spacing w:val="-23"/>
                <w:sz w:val="18"/>
                <w:szCs w:val="18"/>
              </w:rPr>
              <w:t>）*1*15=3.5</w:t>
            </w:r>
            <w:r>
              <w:rPr>
                <w:spacing w:val="-45"/>
                <w:sz w:val="18"/>
                <w:szCs w:val="18"/>
              </w:rPr>
              <w:t xml:space="preserve"> </w:t>
            </w:r>
            <w:r>
              <w:rPr>
                <w:spacing w:val="-23"/>
                <w:sz w:val="18"/>
                <w:szCs w:val="18"/>
              </w:rPr>
              <w:t>万元，共计</w:t>
            </w:r>
          </w:p>
          <w:p>
            <w:pPr>
              <w:pStyle w:val="6"/>
              <w:spacing w:before="19" w:line="220" w:lineRule="auto"/>
              <w:ind w:left="63"/>
              <w:rPr>
                <w:sz w:val="18"/>
                <w:szCs w:val="18"/>
              </w:rPr>
            </w:pPr>
            <w:r>
              <w:rPr>
                <w:spacing w:val="-21"/>
                <w:w w:val="99"/>
                <w:sz w:val="18"/>
                <w:szCs w:val="18"/>
              </w:rPr>
              <w:t>3.5</w:t>
            </w:r>
            <w:r>
              <w:rPr>
                <w:spacing w:val="-43"/>
                <w:sz w:val="18"/>
                <w:szCs w:val="18"/>
              </w:rPr>
              <w:t xml:space="preserve"> </w:t>
            </w:r>
            <w:r>
              <w:rPr>
                <w:spacing w:val="-21"/>
                <w:w w:val="99"/>
                <w:sz w:val="18"/>
                <w:szCs w:val="18"/>
              </w:rPr>
              <w:t>万元</w:t>
            </w:r>
          </w:p>
          <w:p>
            <w:pPr>
              <w:pStyle w:val="6"/>
              <w:spacing w:before="21" w:line="232" w:lineRule="auto"/>
              <w:ind w:left="62" w:right="40"/>
              <w:rPr>
                <w:sz w:val="18"/>
                <w:szCs w:val="18"/>
              </w:rPr>
            </w:pPr>
            <w:r>
              <w:rPr>
                <w:spacing w:val="-15"/>
                <w:w w:val="87"/>
                <w:sz w:val="18"/>
                <w:szCs w:val="18"/>
              </w:rPr>
              <w:t>2.</w:t>
            </w:r>
            <w:r>
              <w:rPr>
                <w:spacing w:val="22"/>
                <w:sz w:val="18"/>
                <w:szCs w:val="18"/>
              </w:rPr>
              <w:t xml:space="preserve"> </w:t>
            </w:r>
            <w:r>
              <w:rPr>
                <w:spacing w:val="-15"/>
                <w:w w:val="87"/>
                <w:sz w:val="18"/>
                <w:szCs w:val="18"/>
              </w:rPr>
              <w:t>持证排污单位排污许可证执行报告内容规范性审核。提</w:t>
            </w:r>
            <w:r>
              <w:rPr>
                <w:sz w:val="18"/>
                <w:szCs w:val="18"/>
              </w:rPr>
              <w:t xml:space="preserve"> </w:t>
            </w:r>
            <w:r>
              <w:rPr>
                <w:spacing w:val="-19"/>
                <w:w w:val="92"/>
                <w:sz w:val="18"/>
                <w:szCs w:val="18"/>
              </w:rPr>
              <w:t>出修改意见、指导企业修改、对修改情况进行复核。1500</w:t>
            </w:r>
            <w:r>
              <w:rPr>
                <w:spacing w:val="8"/>
                <w:sz w:val="18"/>
                <w:szCs w:val="18"/>
              </w:rPr>
              <w:t xml:space="preserve"> </w:t>
            </w:r>
            <w:r>
              <w:rPr>
                <w:spacing w:val="-20"/>
                <w:w w:val="93"/>
                <w:sz w:val="18"/>
                <w:szCs w:val="18"/>
              </w:rPr>
              <w:t>元/家，共</w:t>
            </w:r>
            <w:r>
              <w:rPr>
                <w:spacing w:val="-29"/>
                <w:sz w:val="18"/>
                <w:szCs w:val="18"/>
              </w:rPr>
              <w:t xml:space="preserve"> </w:t>
            </w:r>
            <w:r>
              <w:rPr>
                <w:spacing w:val="-20"/>
                <w:w w:val="93"/>
                <w:sz w:val="18"/>
                <w:szCs w:val="18"/>
              </w:rPr>
              <w:t>21</w:t>
            </w:r>
            <w:r>
              <w:rPr>
                <w:spacing w:val="-47"/>
                <w:sz w:val="18"/>
                <w:szCs w:val="18"/>
              </w:rPr>
              <w:t xml:space="preserve"> </w:t>
            </w:r>
            <w:r>
              <w:rPr>
                <w:spacing w:val="-20"/>
                <w:w w:val="93"/>
                <w:sz w:val="18"/>
                <w:szCs w:val="18"/>
              </w:rPr>
              <w:t>家，共计</w:t>
            </w:r>
            <w:r>
              <w:rPr>
                <w:spacing w:val="-48"/>
                <w:sz w:val="18"/>
                <w:szCs w:val="18"/>
              </w:rPr>
              <w:t xml:space="preserve"> </w:t>
            </w:r>
            <w:r>
              <w:rPr>
                <w:spacing w:val="-20"/>
                <w:w w:val="93"/>
                <w:sz w:val="18"/>
                <w:szCs w:val="18"/>
              </w:rPr>
              <w:t>3.15</w:t>
            </w:r>
            <w:r>
              <w:rPr>
                <w:spacing w:val="-45"/>
                <w:sz w:val="18"/>
                <w:szCs w:val="18"/>
              </w:rPr>
              <w:t xml:space="preserve"> </w:t>
            </w:r>
            <w:r>
              <w:rPr>
                <w:spacing w:val="-20"/>
                <w:w w:val="93"/>
                <w:sz w:val="18"/>
                <w:szCs w:val="18"/>
              </w:rPr>
              <w:t>万元</w:t>
            </w:r>
          </w:p>
          <w:p>
            <w:pPr>
              <w:pStyle w:val="6"/>
              <w:spacing w:before="19" w:line="233" w:lineRule="auto"/>
              <w:ind w:left="61" w:right="40" w:firstLine="2"/>
              <w:rPr>
                <w:sz w:val="18"/>
                <w:szCs w:val="18"/>
              </w:rPr>
            </w:pPr>
            <w:r>
              <w:rPr>
                <w:spacing w:val="-15"/>
                <w:w w:val="87"/>
                <w:sz w:val="18"/>
                <w:szCs w:val="18"/>
              </w:rPr>
              <w:t>3.</w:t>
            </w:r>
            <w:r>
              <w:rPr>
                <w:spacing w:val="21"/>
                <w:sz w:val="18"/>
                <w:szCs w:val="18"/>
              </w:rPr>
              <w:t xml:space="preserve"> </w:t>
            </w:r>
            <w:r>
              <w:rPr>
                <w:spacing w:val="-15"/>
                <w:w w:val="87"/>
                <w:sz w:val="18"/>
                <w:szCs w:val="18"/>
              </w:rPr>
              <w:t>持证排污单位的排污许可证质量审核。对持证单位排污</w:t>
            </w:r>
            <w:r>
              <w:rPr>
                <w:sz w:val="18"/>
                <w:szCs w:val="18"/>
              </w:rPr>
              <w:t xml:space="preserve"> </w:t>
            </w:r>
            <w:r>
              <w:rPr>
                <w:spacing w:val="-16"/>
                <w:w w:val="89"/>
                <w:sz w:val="18"/>
                <w:szCs w:val="18"/>
              </w:rPr>
              <w:t>许可证质量进行审核，必要时配合。1800</w:t>
            </w:r>
            <w:r>
              <w:rPr>
                <w:spacing w:val="-48"/>
                <w:sz w:val="18"/>
                <w:szCs w:val="18"/>
              </w:rPr>
              <w:t xml:space="preserve"> </w:t>
            </w:r>
            <w:r>
              <w:rPr>
                <w:spacing w:val="-16"/>
                <w:w w:val="89"/>
                <w:sz w:val="18"/>
                <w:szCs w:val="18"/>
              </w:rPr>
              <w:t>元/家</w:t>
            </w:r>
            <w:r>
              <w:rPr>
                <w:spacing w:val="-52"/>
                <w:sz w:val="18"/>
                <w:szCs w:val="18"/>
              </w:rPr>
              <w:t xml:space="preserve"> </w:t>
            </w:r>
            <w:r>
              <w:rPr>
                <w:spacing w:val="-16"/>
                <w:w w:val="89"/>
                <w:sz w:val="18"/>
                <w:szCs w:val="18"/>
              </w:rPr>
              <w:t>X40</w:t>
            </w:r>
            <w:r>
              <w:rPr>
                <w:spacing w:val="-45"/>
                <w:sz w:val="18"/>
                <w:szCs w:val="18"/>
              </w:rPr>
              <w:t xml:space="preserve"> </w:t>
            </w:r>
            <w:r>
              <w:rPr>
                <w:spacing w:val="-16"/>
                <w:w w:val="89"/>
                <w:sz w:val="18"/>
                <w:szCs w:val="18"/>
              </w:rPr>
              <w:t>家=7.</w:t>
            </w:r>
            <w:r>
              <w:rPr>
                <w:spacing w:val="-17"/>
                <w:w w:val="89"/>
                <w:sz w:val="18"/>
                <w:szCs w:val="18"/>
              </w:rPr>
              <w:t>2</w:t>
            </w:r>
            <w:r>
              <w:rPr>
                <w:sz w:val="18"/>
                <w:szCs w:val="18"/>
              </w:rPr>
              <w:t xml:space="preserve"> </w:t>
            </w:r>
            <w:r>
              <w:rPr>
                <w:spacing w:val="-18"/>
                <w:w w:val="98"/>
                <w:sz w:val="18"/>
                <w:szCs w:val="18"/>
              </w:rPr>
              <w:t>万元</w:t>
            </w:r>
          </w:p>
          <w:p>
            <w:pPr>
              <w:pStyle w:val="6"/>
              <w:spacing w:before="18" w:line="229" w:lineRule="auto"/>
              <w:ind w:left="60" w:right="7"/>
              <w:rPr>
                <w:sz w:val="18"/>
                <w:szCs w:val="18"/>
              </w:rPr>
            </w:pPr>
            <w:r>
              <w:rPr>
                <w:spacing w:val="-18"/>
                <w:w w:val="89"/>
                <w:sz w:val="18"/>
                <w:szCs w:val="18"/>
              </w:rPr>
              <w:t>4.</w:t>
            </w:r>
            <w:r>
              <w:rPr>
                <w:spacing w:val="12"/>
                <w:sz w:val="18"/>
                <w:szCs w:val="18"/>
              </w:rPr>
              <w:t xml:space="preserve"> </w:t>
            </w:r>
            <w:r>
              <w:rPr>
                <w:spacing w:val="-18"/>
                <w:w w:val="89"/>
                <w:sz w:val="18"/>
                <w:szCs w:val="18"/>
              </w:rPr>
              <w:t>新增排污许可证申请表审核。提出修改意见、指导企业</w:t>
            </w:r>
            <w:r>
              <w:rPr>
                <w:sz w:val="18"/>
                <w:szCs w:val="18"/>
              </w:rPr>
              <w:t xml:space="preserve"> </w:t>
            </w:r>
            <w:r>
              <w:rPr>
                <w:spacing w:val="-15"/>
                <w:w w:val="88"/>
                <w:sz w:val="18"/>
                <w:szCs w:val="18"/>
              </w:rPr>
              <w:t>修改、对修改情况进行复核。1800</w:t>
            </w:r>
            <w:r>
              <w:rPr>
                <w:spacing w:val="-37"/>
                <w:sz w:val="18"/>
                <w:szCs w:val="18"/>
              </w:rPr>
              <w:t xml:space="preserve"> </w:t>
            </w:r>
            <w:r>
              <w:rPr>
                <w:spacing w:val="-15"/>
                <w:w w:val="88"/>
                <w:sz w:val="18"/>
                <w:szCs w:val="18"/>
              </w:rPr>
              <w:t>元/家，根据实际情况约</w:t>
            </w:r>
          </w:p>
          <w:p>
            <w:pPr>
              <w:pStyle w:val="6"/>
              <w:spacing w:before="21" w:line="204" w:lineRule="auto"/>
              <w:ind w:left="63"/>
              <w:rPr>
                <w:sz w:val="18"/>
                <w:szCs w:val="18"/>
              </w:rPr>
            </w:pPr>
            <w:r>
              <w:rPr>
                <w:spacing w:val="-18"/>
                <w:w w:val="93"/>
                <w:sz w:val="18"/>
                <w:szCs w:val="18"/>
              </w:rPr>
              <w:t>30</w:t>
            </w:r>
            <w:r>
              <w:rPr>
                <w:spacing w:val="-46"/>
                <w:sz w:val="18"/>
                <w:szCs w:val="18"/>
              </w:rPr>
              <w:t xml:space="preserve"> </w:t>
            </w:r>
            <w:r>
              <w:rPr>
                <w:spacing w:val="-18"/>
                <w:w w:val="93"/>
                <w:sz w:val="18"/>
                <w:szCs w:val="18"/>
              </w:rPr>
              <w:t>家，共计</w:t>
            </w:r>
            <w:r>
              <w:rPr>
                <w:spacing w:val="-48"/>
                <w:sz w:val="18"/>
                <w:szCs w:val="18"/>
              </w:rPr>
              <w:t xml:space="preserve"> </w:t>
            </w:r>
            <w:r>
              <w:rPr>
                <w:spacing w:val="-18"/>
                <w:w w:val="93"/>
                <w:sz w:val="18"/>
                <w:szCs w:val="18"/>
              </w:rPr>
              <w:t>5.4</w:t>
            </w:r>
            <w:r>
              <w:rPr>
                <w:spacing w:val="-45"/>
                <w:sz w:val="18"/>
                <w:szCs w:val="18"/>
              </w:rPr>
              <w:t xml:space="preserve"> </w:t>
            </w:r>
            <w:r>
              <w:rPr>
                <w:spacing w:val="-18"/>
                <w:w w:val="93"/>
                <w:sz w:val="18"/>
                <w:szCs w:val="18"/>
              </w:rPr>
              <w:t>万元</w:t>
            </w:r>
          </w:p>
        </w:tc>
        <w:tc>
          <w:tcPr>
            <w:tcW w:w="1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540" w:type="dxa"/>
            <w:vAlign w:val="top"/>
          </w:tcPr>
          <w:p>
            <w:pPr>
              <w:spacing w:line="319" w:lineRule="auto"/>
              <w:rPr>
                <w:rFonts w:ascii="Arial"/>
                <w:sz w:val="21"/>
              </w:rPr>
            </w:pPr>
          </w:p>
          <w:p>
            <w:pPr>
              <w:pStyle w:val="6"/>
              <w:spacing w:before="58" w:line="219" w:lineRule="auto"/>
              <w:ind w:left="487"/>
              <w:rPr>
                <w:sz w:val="18"/>
                <w:szCs w:val="18"/>
              </w:rPr>
            </w:pPr>
            <w:r>
              <w:rPr>
                <w:spacing w:val="-13"/>
                <w:w w:val="91"/>
                <w:sz w:val="18"/>
                <w:szCs w:val="18"/>
              </w:rPr>
              <w:t>环境管理</w:t>
            </w:r>
          </w:p>
        </w:tc>
        <w:tc>
          <w:tcPr>
            <w:tcW w:w="1131" w:type="dxa"/>
            <w:vAlign w:val="top"/>
          </w:tcPr>
          <w:p>
            <w:pPr>
              <w:pStyle w:val="6"/>
              <w:spacing w:before="29" w:line="219" w:lineRule="auto"/>
              <w:ind w:left="67"/>
              <w:rPr>
                <w:sz w:val="18"/>
                <w:szCs w:val="18"/>
              </w:rPr>
            </w:pPr>
            <w:r>
              <w:rPr>
                <w:spacing w:val="-22"/>
                <w:w w:val="94"/>
                <w:sz w:val="18"/>
                <w:szCs w:val="18"/>
              </w:rPr>
              <w:t>不可预见项目经</w:t>
            </w:r>
          </w:p>
          <w:p>
            <w:pPr>
              <w:pStyle w:val="6"/>
              <w:spacing w:before="19" w:line="219" w:lineRule="auto"/>
              <w:ind w:left="73"/>
              <w:rPr>
                <w:sz w:val="18"/>
                <w:szCs w:val="18"/>
              </w:rPr>
            </w:pPr>
            <w:r>
              <w:rPr>
                <w:spacing w:val="-20"/>
                <w:w w:val="92"/>
                <w:sz w:val="18"/>
                <w:szCs w:val="18"/>
              </w:rPr>
              <w:t>费（含环境应急</w:t>
            </w:r>
          </w:p>
          <w:p>
            <w:pPr>
              <w:pStyle w:val="6"/>
              <w:spacing w:before="18" w:line="219" w:lineRule="auto"/>
              <w:ind w:left="68"/>
              <w:rPr>
                <w:sz w:val="18"/>
                <w:szCs w:val="18"/>
              </w:rPr>
            </w:pPr>
            <w:r>
              <w:rPr>
                <w:spacing w:val="-15"/>
                <w:w w:val="90"/>
                <w:sz w:val="18"/>
                <w:szCs w:val="18"/>
              </w:rPr>
              <w:t>处置、举报有奖</w:t>
            </w:r>
          </w:p>
          <w:p>
            <w:pPr>
              <w:pStyle w:val="6"/>
              <w:spacing w:before="22" w:line="202" w:lineRule="auto"/>
              <w:ind w:left="424"/>
              <w:rPr>
                <w:sz w:val="18"/>
                <w:szCs w:val="18"/>
              </w:rPr>
            </w:pPr>
            <w:r>
              <w:rPr>
                <w:spacing w:val="-22"/>
                <w:sz w:val="18"/>
                <w:szCs w:val="18"/>
              </w:rPr>
              <w:t>等）</w:t>
            </w:r>
          </w:p>
        </w:tc>
        <w:tc>
          <w:tcPr>
            <w:tcW w:w="1280" w:type="dxa"/>
            <w:vAlign w:val="top"/>
          </w:tcPr>
          <w:p>
            <w:pPr>
              <w:spacing w:line="319" w:lineRule="auto"/>
              <w:rPr>
                <w:rFonts w:ascii="Arial"/>
                <w:sz w:val="21"/>
              </w:rPr>
            </w:pPr>
          </w:p>
          <w:p>
            <w:pPr>
              <w:pStyle w:val="6"/>
              <w:spacing w:before="58" w:line="219" w:lineRule="auto"/>
              <w:ind w:left="282"/>
              <w:rPr>
                <w:sz w:val="18"/>
                <w:szCs w:val="18"/>
              </w:rPr>
            </w:pPr>
            <w:r>
              <w:rPr>
                <w:spacing w:val="-13"/>
                <w:w w:val="90"/>
                <w:sz w:val="18"/>
                <w:szCs w:val="18"/>
              </w:rPr>
              <w:t>委托业务费</w:t>
            </w:r>
          </w:p>
        </w:tc>
        <w:tc>
          <w:tcPr>
            <w:tcW w:w="1364" w:type="dxa"/>
            <w:vAlign w:val="top"/>
          </w:tcPr>
          <w:p>
            <w:pPr>
              <w:spacing w:line="347" w:lineRule="auto"/>
              <w:rPr>
                <w:rFonts w:ascii="Arial"/>
                <w:sz w:val="21"/>
              </w:rPr>
            </w:pPr>
          </w:p>
          <w:p>
            <w:pPr>
              <w:pStyle w:val="6"/>
              <w:spacing w:before="58" w:line="183" w:lineRule="auto"/>
              <w:ind w:left="541"/>
              <w:rPr>
                <w:sz w:val="18"/>
                <w:szCs w:val="18"/>
              </w:rPr>
            </w:pPr>
            <w:r>
              <w:rPr>
                <w:spacing w:val="-16"/>
                <w:sz w:val="18"/>
                <w:szCs w:val="18"/>
              </w:rPr>
              <w:t>24.2</w:t>
            </w:r>
          </w:p>
        </w:tc>
        <w:tc>
          <w:tcPr>
            <w:tcW w:w="3747" w:type="dxa"/>
            <w:vAlign w:val="top"/>
          </w:tcPr>
          <w:p>
            <w:pPr>
              <w:spacing w:line="319" w:lineRule="auto"/>
              <w:rPr>
                <w:rFonts w:ascii="Arial"/>
                <w:sz w:val="21"/>
              </w:rPr>
            </w:pPr>
          </w:p>
          <w:p>
            <w:pPr>
              <w:pStyle w:val="6"/>
              <w:spacing w:before="58" w:line="219" w:lineRule="auto"/>
              <w:ind w:left="60"/>
              <w:rPr>
                <w:sz w:val="18"/>
                <w:szCs w:val="18"/>
              </w:rPr>
            </w:pPr>
            <w:r>
              <w:rPr>
                <w:spacing w:val="-16"/>
                <w:w w:val="90"/>
                <w:sz w:val="18"/>
                <w:szCs w:val="18"/>
              </w:rPr>
              <w:t>解决临时性工作经费需求经费</w:t>
            </w:r>
            <w:r>
              <w:rPr>
                <w:spacing w:val="-38"/>
                <w:sz w:val="18"/>
                <w:szCs w:val="18"/>
              </w:rPr>
              <w:t xml:space="preserve"> </w:t>
            </w:r>
            <w:r>
              <w:rPr>
                <w:spacing w:val="-16"/>
                <w:w w:val="90"/>
                <w:sz w:val="18"/>
                <w:szCs w:val="18"/>
              </w:rPr>
              <w:t>24.2</w:t>
            </w:r>
            <w:r>
              <w:rPr>
                <w:spacing w:val="-45"/>
                <w:sz w:val="18"/>
                <w:szCs w:val="18"/>
              </w:rPr>
              <w:t xml:space="preserve"> </w:t>
            </w:r>
            <w:r>
              <w:rPr>
                <w:spacing w:val="-16"/>
                <w:w w:val="90"/>
                <w:sz w:val="18"/>
                <w:szCs w:val="18"/>
              </w:rPr>
              <w:t>万元</w:t>
            </w:r>
          </w:p>
        </w:tc>
        <w:tc>
          <w:tcPr>
            <w:tcW w:w="1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540" w:type="dxa"/>
            <w:vAlign w:val="top"/>
          </w:tcPr>
          <w:p>
            <w:pPr>
              <w:pStyle w:val="6"/>
              <w:spacing w:before="138" w:line="219" w:lineRule="auto"/>
              <w:ind w:left="487"/>
              <w:rPr>
                <w:sz w:val="18"/>
                <w:szCs w:val="18"/>
              </w:rPr>
            </w:pPr>
            <w:r>
              <w:rPr>
                <w:spacing w:val="-13"/>
                <w:w w:val="91"/>
                <w:sz w:val="18"/>
                <w:szCs w:val="18"/>
              </w:rPr>
              <w:t>环境管理</w:t>
            </w:r>
          </w:p>
        </w:tc>
        <w:tc>
          <w:tcPr>
            <w:tcW w:w="1131" w:type="dxa"/>
            <w:vAlign w:val="top"/>
          </w:tcPr>
          <w:p>
            <w:pPr>
              <w:pStyle w:val="6"/>
              <w:spacing w:before="138" w:line="219" w:lineRule="auto"/>
              <w:ind w:left="139"/>
              <w:rPr>
                <w:sz w:val="18"/>
                <w:szCs w:val="18"/>
              </w:rPr>
            </w:pPr>
            <w:r>
              <w:rPr>
                <w:spacing w:val="-26"/>
                <w:w w:val="96"/>
                <w:sz w:val="18"/>
                <w:szCs w:val="18"/>
              </w:rPr>
              <w:t>项目统筹经费</w:t>
            </w:r>
          </w:p>
        </w:tc>
        <w:tc>
          <w:tcPr>
            <w:tcW w:w="1280" w:type="dxa"/>
            <w:vAlign w:val="top"/>
          </w:tcPr>
          <w:p>
            <w:pPr>
              <w:pStyle w:val="6"/>
              <w:spacing w:before="138" w:line="219" w:lineRule="auto"/>
              <w:ind w:left="282"/>
              <w:rPr>
                <w:sz w:val="18"/>
                <w:szCs w:val="18"/>
              </w:rPr>
            </w:pPr>
            <w:r>
              <w:rPr>
                <w:spacing w:val="-13"/>
                <w:w w:val="90"/>
                <w:sz w:val="18"/>
                <w:szCs w:val="18"/>
              </w:rPr>
              <w:t>委托业务费</w:t>
            </w:r>
          </w:p>
        </w:tc>
        <w:tc>
          <w:tcPr>
            <w:tcW w:w="1364" w:type="dxa"/>
            <w:vAlign w:val="top"/>
          </w:tcPr>
          <w:p>
            <w:pPr>
              <w:pStyle w:val="6"/>
              <w:spacing w:before="166" w:line="183" w:lineRule="auto"/>
              <w:ind w:left="610"/>
              <w:rPr>
                <w:sz w:val="18"/>
                <w:szCs w:val="18"/>
              </w:rPr>
            </w:pPr>
            <w:r>
              <w:rPr>
                <w:spacing w:val="-12"/>
                <w:sz w:val="18"/>
                <w:szCs w:val="18"/>
              </w:rPr>
              <w:t>40</w:t>
            </w:r>
          </w:p>
        </w:tc>
        <w:tc>
          <w:tcPr>
            <w:tcW w:w="3747" w:type="dxa"/>
            <w:vAlign w:val="top"/>
          </w:tcPr>
          <w:p>
            <w:pPr>
              <w:pStyle w:val="6"/>
              <w:spacing w:before="138" w:line="219" w:lineRule="auto"/>
              <w:ind w:left="63"/>
              <w:rPr>
                <w:sz w:val="18"/>
                <w:szCs w:val="18"/>
              </w:rPr>
            </w:pPr>
            <w:r>
              <w:rPr>
                <w:spacing w:val="-21"/>
                <w:w w:val="93"/>
                <w:sz w:val="18"/>
                <w:szCs w:val="18"/>
              </w:rPr>
              <w:t>项目统筹经费</w:t>
            </w:r>
            <w:r>
              <w:rPr>
                <w:spacing w:val="-42"/>
                <w:sz w:val="18"/>
                <w:szCs w:val="18"/>
              </w:rPr>
              <w:t xml:space="preserve"> </w:t>
            </w:r>
            <w:r>
              <w:rPr>
                <w:spacing w:val="-21"/>
                <w:w w:val="93"/>
                <w:sz w:val="18"/>
                <w:szCs w:val="18"/>
              </w:rPr>
              <w:t>40</w:t>
            </w:r>
            <w:r>
              <w:rPr>
                <w:spacing w:val="-45"/>
                <w:sz w:val="18"/>
                <w:szCs w:val="18"/>
              </w:rPr>
              <w:t xml:space="preserve"> </w:t>
            </w:r>
            <w:r>
              <w:rPr>
                <w:spacing w:val="-21"/>
                <w:w w:val="93"/>
                <w:sz w:val="18"/>
                <w:szCs w:val="18"/>
              </w:rPr>
              <w:t>万元</w:t>
            </w:r>
          </w:p>
        </w:tc>
        <w:tc>
          <w:tcPr>
            <w:tcW w:w="1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1540" w:type="dxa"/>
            <w:vAlign w:val="top"/>
          </w:tcPr>
          <w:p>
            <w:pPr>
              <w:spacing w:line="276" w:lineRule="auto"/>
              <w:rPr>
                <w:rFonts w:ascii="Arial"/>
                <w:sz w:val="21"/>
              </w:rPr>
            </w:pPr>
          </w:p>
          <w:p>
            <w:pPr>
              <w:spacing w:line="277" w:lineRule="auto"/>
              <w:rPr>
                <w:rFonts w:ascii="Arial"/>
                <w:sz w:val="21"/>
              </w:rPr>
            </w:pPr>
          </w:p>
          <w:p>
            <w:pPr>
              <w:pStyle w:val="6"/>
              <w:spacing w:before="58" w:line="229" w:lineRule="auto"/>
              <w:ind w:left="140" w:right="52" w:hanging="76"/>
              <w:rPr>
                <w:sz w:val="18"/>
                <w:szCs w:val="18"/>
              </w:rPr>
            </w:pPr>
            <w:r>
              <w:rPr>
                <w:spacing w:val="-15"/>
                <w:w w:val="87"/>
                <w:sz w:val="18"/>
                <w:szCs w:val="18"/>
              </w:rPr>
              <w:t>环境监测设备、器皿药</w:t>
            </w:r>
            <w:r>
              <w:rPr>
                <w:sz w:val="18"/>
                <w:szCs w:val="18"/>
              </w:rPr>
              <w:t xml:space="preserve"> </w:t>
            </w:r>
            <w:r>
              <w:rPr>
                <w:spacing w:val="-15"/>
                <w:w w:val="89"/>
                <w:sz w:val="18"/>
                <w:szCs w:val="18"/>
              </w:rPr>
              <w:t>品购置及设备维护费</w:t>
            </w:r>
          </w:p>
        </w:tc>
        <w:tc>
          <w:tcPr>
            <w:tcW w:w="1131" w:type="dxa"/>
            <w:vAlign w:val="top"/>
          </w:tcPr>
          <w:p>
            <w:pPr>
              <w:pStyle w:val="6"/>
              <w:spacing w:before="32" w:line="234" w:lineRule="auto"/>
              <w:ind w:left="58" w:firstLine="5"/>
              <w:jc w:val="both"/>
              <w:rPr>
                <w:sz w:val="18"/>
                <w:szCs w:val="18"/>
              </w:rPr>
            </w:pPr>
            <w:r>
              <w:rPr>
                <w:spacing w:val="-11"/>
                <w:w w:val="84"/>
                <w:sz w:val="18"/>
                <w:szCs w:val="18"/>
              </w:rPr>
              <w:t>购置监测仪器设</w:t>
            </w:r>
            <w:r>
              <w:rPr>
                <w:spacing w:val="10"/>
                <w:sz w:val="18"/>
                <w:szCs w:val="18"/>
              </w:rPr>
              <w:t xml:space="preserve"> </w:t>
            </w:r>
            <w:r>
              <w:rPr>
                <w:spacing w:val="-18"/>
                <w:w w:val="89"/>
                <w:sz w:val="18"/>
                <w:szCs w:val="18"/>
              </w:rPr>
              <w:t>备，应急监测耗</w:t>
            </w:r>
            <w:r>
              <w:rPr>
                <w:spacing w:val="2"/>
                <w:sz w:val="18"/>
                <w:szCs w:val="18"/>
              </w:rPr>
              <w:t xml:space="preserve"> </w:t>
            </w:r>
            <w:r>
              <w:rPr>
                <w:spacing w:val="-17"/>
                <w:w w:val="83"/>
                <w:sz w:val="18"/>
                <w:szCs w:val="18"/>
              </w:rPr>
              <w:t>材，实验室器材、</w:t>
            </w:r>
            <w:r>
              <w:rPr>
                <w:spacing w:val="7"/>
                <w:sz w:val="18"/>
                <w:szCs w:val="18"/>
              </w:rPr>
              <w:t xml:space="preserve"> </w:t>
            </w:r>
            <w:r>
              <w:rPr>
                <w:spacing w:val="-20"/>
                <w:w w:val="93"/>
                <w:sz w:val="18"/>
                <w:szCs w:val="18"/>
              </w:rPr>
              <w:t>试剂、标样等；</w:t>
            </w:r>
          </w:p>
          <w:p>
            <w:pPr>
              <w:pStyle w:val="6"/>
              <w:spacing w:before="19" w:line="219" w:lineRule="auto"/>
              <w:ind w:left="66"/>
              <w:rPr>
                <w:sz w:val="18"/>
                <w:szCs w:val="18"/>
              </w:rPr>
            </w:pPr>
            <w:r>
              <w:rPr>
                <w:spacing w:val="-12"/>
                <w:w w:val="88"/>
                <w:sz w:val="18"/>
                <w:szCs w:val="18"/>
              </w:rPr>
              <w:t>监测仪器计量校</w:t>
            </w:r>
          </w:p>
          <w:p>
            <w:pPr>
              <w:pStyle w:val="6"/>
              <w:spacing w:before="19" w:line="219" w:lineRule="auto"/>
              <w:ind w:left="66"/>
              <w:rPr>
                <w:sz w:val="18"/>
                <w:szCs w:val="18"/>
              </w:rPr>
            </w:pPr>
            <w:r>
              <w:rPr>
                <w:spacing w:val="-17"/>
                <w:w w:val="91"/>
                <w:sz w:val="18"/>
                <w:szCs w:val="18"/>
              </w:rPr>
              <w:t>准、监测仪器维</w:t>
            </w:r>
          </w:p>
          <w:p>
            <w:pPr>
              <w:pStyle w:val="6"/>
              <w:spacing w:before="18" w:line="204" w:lineRule="auto"/>
              <w:ind w:left="279"/>
              <w:rPr>
                <w:sz w:val="18"/>
                <w:szCs w:val="18"/>
              </w:rPr>
            </w:pPr>
            <w:r>
              <w:rPr>
                <w:spacing w:val="-19"/>
                <w:w w:val="94"/>
                <w:sz w:val="18"/>
                <w:szCs w:val="18"/>
              </w:rPr>
              <w:t>保、维修</w:t>
            </w:r>
          </w:p>
        </w:tc>
        <w:tc>
          <w:tcPr>
            <w:tcW w:w="1280" w:type="dxa"/>
            <w:vAlign w:val="top"/>
          </w:tcPr>
          <w:p>
            <w:pPr>
              <w:spacing w:line="436" w:lineRule="auto"/>
              <w:rPr>
                <w:rFonts w:ascii="Arial"/>
                <w:sz w:val="21"/>
              </w:rPr>
            </w:pPr>
          </w:p>
          <w:p>
            <w:pPr>
              <w:pStyle w:val="6"/>
              <w:spacing w:before="58" w:line="232" w:lineRule="auto"/>
              <w:ind w:left="67" w:right="61" w:firstLine="2"/>
              <w:jc w:val="both"/>
              <w:rPr>
                <w:sz w:val="18"/>
                <w:szCs w:val="18"/>
              </w:rPr>
            </w:pPr>
            <w:r>
              <w:rPr>
                <w:spacing w:val="-15"/>
                <w:w w:val="87"/>
                <w:sz w:val="18"/>
                <w:szCs w:val="18"/>
              </w:rPr>
              <w:t>专用设备购置、维</w:t>
            </w:r>
            <w:r>
              <w:rPr>
                <w:spacing w:val="9"/>
                <w:sz w:val="18"/>
                <w:szCs w:val="18"/>
              </w:rPr>
              <w:t xml:space="preserve"> </w:t>
            </w:r>
            <w:r>
              <w:rPr>
                <w:spacing w:val="-26"/>
                <w:w w:val="93"/>
                <w:sz w:val="18"/>
                <w:szCs w:val="18"/>
              </w:rPr>
              <w:t>修（护）费、其他</w:t>
            </w:r>
            <w:r>
              <w:rPr>
                <w:spacing w:val="11"/>
                <w:sz w:val="18"/>
                <w:szCs w:val="18"/>
              </w:rPr>
              <w:t xml:space="preserve"> </w:t>
            </w:r>
            <w:r>
              <w:rPr>
                <w:spacing w:val="-22"/>
                <w:sz w:val="18"/>
                <w:szCs w:val="18"/>
              </w:rPr>
              <w:t>商品和服务支出</w:t>
            </w:r>
          </w:p>
        </w:tc>
        <w:tc>
          <w:tcPr>
            <w:tcW w:w="1364" w:type="dxa"/>
            <w:vAlign w:val="top"/>
          </w:tcPr>
          <w:p>
            <w:pPr>
              <w:spacing w:line="348" w:lineRule="auto"/>
              <w:rPr>
                <w:rFonts w:ascii="Arial"/>
                <w:sz w:val="21"/>
              </w:rPr>
            </w:pPr>
          </w:p>
          <w:p>
            <w:pPr>
              <w:spacing w:line="349" w:lineRule="auto"/>
              <w:rPr>
                <w:rFonts w:ascii="Arial"/>
                <w:sz w:val="21"/>
              </w:rPr>
            </w:pPr>
          </w:p>
          <w:p>
            <w:pPr>
              <w:pStyle w:val="6"/>
              <w:spacing w:before="58" w:line="183" w:lineRule="auto"/>
              <w:ind w:left="613"/>
              <w:rPr>
                <w:sz w:val="18"/>
                <w:szCs w:val="18"/>
              </w:rPr>
            </w:pPr>
            <w:r>
              <w:rPr>
                <w:spacing w:val="-13"/>
                <w:sz w:val="18"/>
                <w:szCs w:val="18"/>
              </w:rPr>
              <w:t>25</w:t>
            </w:r>
          </w:p>
        </w:tc>
        <w:tc>
          <w:tcPr>
            <w:tcW w:w="3747" w:type="dxa"/>
            <w:vAlign w:val="top"/>
          </w:tcPr>
          <w:p>
            <w:pPr>
              <w:spacing w:line="320" w:lineRule="auto"/>
              <w:rPr>
                <w:rFonts w:ascii="Arial"/>
                <w:sz w:val="21"/>
              </w:rPr>
            </w:pPr>
          </w:p>
          <w:p>
            <w:pPr>
              <w:pStyle w:val="6"/>
              <w:spacing w:before="58" w:line="229" w:lineRule="auto"/>
              <w:ind w:left="60" w:right="10" w:firstLine="1"/>
              <w:rPr>
                <w:sz w:val="18"/>
                <w:szCs w:val="18"/>
              </w:rPr>
            </w:pPr>
            <w:r>
              <w:rPr>
                <w:spacing w:val="-16"/>
                <w:w w:val="88"/>
                <w:sz w:val="18"/>
                <w:szCs w:val="18"/>
              </w:rPr>
              <w:t>监测仪器计量校准费：4.0</w:t>
            </w:r>
            <w:r>
              <w:rPr>
                <w:spacing w:val="-29"/>
                <w:sz w:val="18"/>
                <w:szCs w:val="18"/>
              </w:rPr>
              <w:t xml:space="preserve"> </w:t>
            </w:r>
            <w:r>
              <w:rPr>
                <w:spacing w:val="-16"/>
                <w:w w:val="88"/>
                <w:sz w:val="18"/>
                <w:szCs w:val="18"/>
              </w:rPr>
              <w:t>万元；监测仪器维保、维修费：</w:t>
            </w:r>
            <w:r>
              <w:rPr>
                <w:sz w:val="18"/>
                <w:szCs w:val="18"/>
              </w:rPr>
              <w:t xml:space="preserve"> </w:t>
            </w:r>
            <w:r>
              <w:rPr>
                <w:spacing w:val="-19"/>
                <w:w w:val="91"/>
                <w:sz w:val="18"/>
                <w:szCs w:val="18"/>
              </w:rPr>
              <w:t>4.0</w:t>
            </w:r>
            <w:r>
              <w:rPr>
                <w:spacing w:val="-31"/>
                <w:sz w:val="18"/>
                <w:szCs w:val="18"/>
              </w:rPr>
              <w:t xml:space="preserve"> </w:t>
            </w:r>
            <w:r>
              <w:rPr>
                <w:spacing w:val="-19"/>
                <w:w w:val="91"/>
                <w:sz w:val="18"/>
                <w:szCs w:val="18"/>
              </w:rPr>
              <w:t>万元；购置实验室器材、试剂、标样等：5.0</w:t>
            </w:r>
            <w:r>
              <w:rPr>
                <w:spacing w:val="-44"/>
                <w:sz w:val="18"/>
                <w:szCs w:val="18"/>
              </w:rPr>
              <w:t xml:space="preserve"> </w:t>
            </w:r>
            <w:r>
              <w:rPr>
                <w:spacing w:val="-19"/>
                <w:w w:val="91"/>
                <w:sz w:val="18"/>
                <w:szCs w:val="18"/>
              </w:rPr>
              <w:t>万元；购</w:t>
            </w:r>
          </w:p>
          <w:p>
            <w:pPr>
              <w:pStyle w:val="6"/>
              <w:spacing w:before="18" w:line="231" w:lineRule="auto"/>
              <w:ind w:left="63" w:right="52" w:hanging="4"/>
              <w:rPr>
                <w:sz w:val="18"/>
                <w:szCs w:val="18"/>
              </w:rPr>
            </w:pPr>
            <w:r>
              <w:rPr>
                <w:spacing w:val="-18"/>
                <w:w w:val="86"/>
                <w:sz w:val="18"/>
                <w:szCs w:val="18"/>
              </w:rPr>
              <w:t>置应急监测耗材：2.0</w:t>
            </w:r>
            <w:r>
              <w:rPr>
                <w:spacing w:val="-45"/>
                <w:sz w:val="18"/>
                <w:szCs w:val="18"/>
              </w:rPr>
              <w:t xml:space="preserve"> </w:t>
            </w:r>
            <w:r>
              <w:rPr>
                <w:spacing w:val="-18"/>
                <w:w w:val="86"/>
                <w:sz w:val="18"/>
                <w:szCs w:val="18"/>
              </w:rPr>
              <w:t>万元；红外测油仪</w:t>
            </w:r>
            <w:r>
              <w:rPr>
                <w:spacing w:val="-38"/>
                <w:sz w:val="18"/>
                <w:szCs w:val="18"/>
              </w:rPr>
              <w:t xml:space="preserve"> </w:t>
            </w:r>
            <w:r>
              <w:rPr>
                <w:spacing w:val="-18"/>
                <w:w w:val="86"/>
                <w:sz w:val="18"/>
                <w:szCs w:val="18"/>
              </w:rPr>
              <w:t>1</w:t>
            </w:r>
            <w:r>
              <w:rPr>
                <w:spacing w:val="-37"/>
                <w:sz w:val="18"/>
                <w:szCs w:val="18"/>
              </w:rPr>
              <w:t xml:space="preserve"> </w:t>
            </w:r>
            <w:r>
              <w:rPr>
                <w:spacing w:val="-18"/>
                <w:w w:val="86"/>
                <w:sz w:val="18"/>
                <w:szCs w:val="18"/>
              </w:rPr>
              <w:t>台设备</w:t>
            </w:r>
            <w:r>
              <w:rPr>
                <w:spacing w:val="-19"/>
                <w:w w:val="86"/>
                <w:sz w:val="18"/>
                <w:szCs w:val="18"/>
              </w:rPr>
              <w:t>购置：10.0</w:t>
            </w:r>
            <w:r>
              <w:rPr>
                <w:sz w:val="18"/>
                <w:szCs w:val="18"/>
              </w:rPr>
              <w:t xml:space="preserve"> </w:t>
            </w:r>
            <w:r>
              <w:rPr>
                <w:spacing w:val="-18"/>
                <w:w w:val="97"/>
                <w:sz w:val="18"/>
                <w:szCs w:val="18"/>
              </w:rPr>
              <w:t>万元</w:t>
            </w:r>
          </w:p>
        </w:tc>
        <w:tc>
          <w:tcPr>
            <w:tcW w:w="1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540" w:type="dxa"/>
            <w:vAlign w:val="top"/>
          </w:tcPr>
          <w:p>
            <w:pPr>
              <w:pStyle w:val="6"/>
              <w:spacing w:before="30" w:line="221" w:lineRule="auto"/>
              <w:ind w:left="631" w:right="119" w:hanging="501"/>
              <w:rPr>
                <w:sz w:val="18"/>
                <w:szCs w:val="18"/>
              </w:rPr>
            </w:pPr>
            <w:r>
              <w:rPr>
                <w:spacing w:val="-14"/>
                <w:w w:val="87"/>
                <w:sz w:val="18"/>
                <w:szCs w:val="18"/>
              </w:rPr>
              <w:t>重点排污单位监督性</w:t>
            </w:r>
            <w:r>
              <w:rPr>
                <w:sz w:val="18"/>
                <w:szCs w:val="18"/>
              </w:rPr>
              <w:t xml:space="preserve"> </w:t>
            </w:r>
            <w:r>
              <w:rPr>
                <w:spacing w:val="-14"/>
                <w:w w:val="96"/>
                <w:sz w:val="18"/>
                <w:szCs w:val="18"/>
              </w:rPr>
              <w:t>监测</w:t>
            </w:r>
          </w:p>
        </w:tc>
        <w:tc>
          <w:tcPr>
            <w:tcW w:w="1131" w:type="dxa"/>
            <w:vAlign w:val="top"/>
          </w:tcPr>
          <w:p>
            <w:pPr>
              <w:pStyle w:val="6"/>
              <w:spacing w:before="30" w:line="221" w:lineRule="auto"/>
              <w:ind w:left="66" w:right="60" w:hanging="1"/>
              <w:rPr>
                <w:sz w:val="18"/>
                <w:szCs w:val="18"/>
              </w:rPr>
            </w:pPr>
            <w:r>
              <w:rPr>
                <w:spacing w:val="-22"/>
                <w:w w:val="91"/>
                <w:sz w:val="18"/>
                <w:szCs w:val="18"/>
              </w:rPr>
              <w:t>辖区内重点排污</w:t>
            </w:r>
            <w:r>
              <w:rPr>
                <w:spacing w:val="6"/>
                <w:sz w:val="18"/>
                <w:szCs w:val="18"/>
              </w:rPr>
              <w:t xml:space="preserve"> </w:t>
            </w:r>
            <w:r>
              <w:rPr>
                <w:spacing w:val="-13"/>
                <w:w w:val="86"/>
                <w:sz w:val="18"/>
                <w:szCs w:val="18"/>
              </w:rPr>
              <w:t>单位监督性监测</w:t>
            </w:r>
          </w:p>
        </w:tc>
        <w:tc>
          <w:tcPr>
            <w:tcW w:w="1280" w:type="dxa"/>
            <w:vAlign w:val="top"/>
          </w:tcPr>
          <w:p>
            <w:pPr>
              <w:pStyle w:val="6"/>
              <w:spacing w:before="146" w:line="219" w:lineRule="auto"/>
              <w:ind w:left="282"/>
              <w:rPr>
                <w:sz w:val="18"/>
                <w:szCs w:val="18"/>
              </w:rPr>
            </w:pPr>
            <w:r>
              <w:rPr>
                <w:spacing w:val="-13"/>
                <w:w w:val="90"/>
                <w:sz w:val="18"/>
                <w:szCs w:val="18"/>
              </w:rPr>
              <w:t>委托业务费</w:t>
            </w:r>
          </w:p>
        </w:tc>
        <w:tc>
          <w:tcPr>
            <w:tcW w:w="1364" w:type="dxa"/>
            <w:vAlign w:val="top"/>
          </w:tcPr>
          <w:p>
            <w:pPr>
              <w:pStyle w:val="6"/>
              <w:spacing w:before="174" w:line="183" w:lineRule="auto"/>
              <w:ind w:left="614"/>
              <w:rPr>
                <w:sz w:val="18"/>
                <w:szCs w:val="18"/>
              </w:rPr>
            </w:pPr>
            <w:r>
              <w:rPr>
                <w:spacing w:val="-14"/>
                <w:sz w:val="18"/>
                <w:szCs w:val="18"/>
              </w:rPr>
              <w:t>35</w:t>
            </w:r>
          </w:p>
        </w:tc>
        <w:tc>
          <w:tcPr>
            <w:tcW w:w="3747" w:type="dxa"/>
            <w:vAlign w:val="top"/>
          </w:tcPr>
          <w:p>
            <w:pPr>
              <w:pStyle w:val="6"/>
              <w:spacing w:before="30" w:line="221" w:lineRule="auto"/>
              <w:ind w:left="61"/>
              <w:rPr>
                <w:sz w:val="18"/>
                <w:szCs w:val="18"/>
              </w:rPr>
            </w:pPr>
            <w:r>
              <w:rPr>
                <w:spacing w:val="-18"/>
                <w:w w:val="87"/>
                <w:sz w:val="18"/>
                <w:szCs w:val="18"/>
              </w:rPr>
              <w:t>重点排污单位共</w:t>
            </w:r>
            <w:r>
              <w:rPr>
                <w:spacing w:val="-49"/>
                <w:sz w:val="18"/>
                <w:szCs w:val="18"/>
              </w:rPr>
              <w:t xml:space="preserve"> </w:t>
            </w:r>
            <w:r>
              <w:rPr>
                <w:spacing w:val="-18"/>
                <w:w w:val="87"/>
                <w:sz w:val="18"/>
                <w:szCs w:val="18"/>
              </w:rPr>
              <w:t>22</w:t>
            </w:r>
            <w:r>
              <w:rPr>
                <w:spacing w:val="-47"/>
                <w:sz w:val="18"/>
                <w:szCs w:val="18"/>
              </w:rPr>
              <w:t xml:space="preserve"> </w:t>
            </w:r>
            <w:r>
              <w:rPr>
                <w:spacing w:val="-18"/>
                <w:w w:val="87"/>
                <w:sz w:val="18"/>
                <w:szCs w:val="18"/>
              </w:rPr>
              <w:t>家，其中人工经费（含餐费）8.36</w:t>
            </w:r>
            <w:r>
              <w:rPr>
                <w:spacing w:val="-45"/>
                <w:sz w:val="18"/>
                <w:szCs w:val="18"/>
              </w:rPr>
              <w:t xml:space="preserve"> </w:t>
            </w:r>
            <w:r>
              <w:rPr>
                <w:spacing w:val="-18"/>
                <w:w w:val="87"/>
                <w:sz w:val="18"/>
                <w:szCs w:val="18"/>
              </w:rPr>
              <w:t>万元，</w:t>
            </w:r>
            <w:r>
              <w:rPr>
                <w:sz w:val="18"/>
                <w:szCs w:val="18"/>
              </w:rPr>
              <w:t xml:space="preserve"> </w:t>
            </w:r>
            <w:r>
              <w:rPr>
                <w:spacing w:val="-17"/>
                <w:w w:val="91"/>
                <w:sz w:val="18"/>
                <w:szCs w:val="18"/>
              </w:rPr>
              <w:t>人工监测费用</w:t>
            </w:r>
            <w:r>
              <w:rPr>
                <w:spacing w:val="-47"/>
                <w:sz w:val="18"/>
                <w:szCs w:val="18"/>
              </w:rPr>
              <w:t xml:space="preserve"> </w:t>
            </w:r>
            <w:r>
              <w:rPr>
                <w:spacing w:val="-17"/>
                <w:w w:val="91"/>
                <w:sz w:val="18"/>
                <w:szCs w:val="18"/>
              </w:rPr>
              <w:t>24.44</w:t>
            </w:r>
            <w:r>
              <w:rPr>
                <w:spacing w:val="-45"/>
                <w:sz w:val="18"/>
                <w:szCs w:val="18"/>
              </w:rPr>
              <w:t xml:space="preserve"> </w:t>
            </w:r>
            <w:r>
              <w:rPr>
                <w:spacing w:val="-17"/>
                <w:w w:val="91"/>
                <w:sz w:val="18"/>
                <w:szCs w:val="18"/>
              </w:rPr>
              <w:t>万元，车辆费用</w:t>
            </w:r>
            <w:r>
              <w:rPr>
                <w:spacing w:val="-47"/>
                <w:sz w:val="18"/>
                <w:szCs w:val="18"/>
              </w:rPr>
              <w:t xml:space="preserve"> </w:t>
            </w:r>
            <w:r>
              <w:rPr>
                <w:spacing w:val="-17"/>
                <w:w w:val="91"/>
                <w:sz w:val="18"/>
                <w:szCs w:val="18"/>
              </w:rPr>
              <w:t>2.2</w:t>
            </w:r>
            <w:r>
              <w:rPr>
                <w:spacing w:val="-44"/>
                <w:sz w:val="18"/>
                <w:szCs w:val="18"/>
              </w:rPr>
              <w:t xml:space="preserve"> </w:t>
            </w:r>
            <w:r>
              <w:rPr>
                <w:spacing w:val="-17"/>
                <w:w w:val="91"/>
                <w:sz w:val="18"/>
                <w:szCs w:val="18"/>
              </w:rPr>
              <w:t>万元。</w:t>
            </w:r>
          </w:p>
        </w:tc>
        <w:tc>
          <w:tcPr>
            <w:tcW w:w="1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540" w:type="dxa"/>
            <w:vAlign w:val="top"/>
          </w:tcPr>
          <w:p>
            <w:pPr>
              <w:pStyle w:val="6"/>
              <w:spacing w:before="32" w:line="220" w:lineRule="auto"/>
              <w:ind w:left="153"/>
              <w:rPr>
                <w:sz w:val="18"/>
                <w:szCs w:val="18"/>
              </w:rPr>
            </w:pPr>
            <w:r>
              <w:rPr>
                <w:spacing w:val="-19"/>
                <w:w w:val="90"/>
                <w:sz w:val="18"/>
                <w:szCs w:val="18"/>
              </w:rPr>
              <w:t>自动站维护费和监测</w:t>
            </w:r>
          </w:p>
          <w:p>
            <w:pPr>
              <w:pStyle w:val="6"/>
              <w:spacing w:before="18" w:line="219" w:lineRule="auto"/>
              <w:ind w:left="130"/>
              <w:rPr>
                <w:sz w:val="18"/>
                <w:szCs w:val="18"/>
              </w:rPr>
            </w:pPr>
            <w:r>
              <w:rPr>
                <w:spacing w:val="-16"/>
                <w:w w:val="90"/>
                <w:sz w:val="18"/>
                <w:szCs w:val="18"/>
              </w:rPr>
              <w:t>站数据平台系统维护</w:t>
            </w:r>
          </w:p>
          <w:p>
            <w:pPr>
              <w:pStyle w:val="6"/>
              <w:spacing w:before="18" w:line="203" w:lineRule="auto"/>
              <w:ind w:left="708"/>
              <w:rPr>
                <w:sz w:val="18"/>
                <w:szCs w:val="18"/>
              </w:rPr>
            </w:pPr>
            <w:r>
              <w:rPr>
                <w:sz w:val="18"/>
                <w:szCs w:val="18"/>
              </w:rPr>
              <w:t>费</w:t>
            </w:r>
          </w:p>
        </w:tc>
        <w:tc>
          <w:tcPr>
            <w:tcW w:w="1131" w:type="dxa"/>
            <w:vAlign w:val="top"/>
          </w:tcPr>
          <w:p>
            <w:pPr>
              <w:pStyle w:val="6"/>
              <w:spacing w:before="32" w:line="220" w:lineRule="auto"/>
              <w:ind w:left="65"/>
              <w:rPr>
                <w:sz w:val="18"/>
                <w:szCs w:val="18"/>
              </w:rPr>
            </w:pPr>
            <w:r>
              <w:rPr>
                <w:spacing w:val="-28"/>
                <w:w w:val="97"/>
                <w:sz w:val="18"/>
                <w:szCs w:val="18"/>
              </w:rPr>
              <w:t>加强自动站日常</w:t>
            </w:r>
          </w:p>
          <w:p>
            <w:pPr>
              <w:pStyle w:val="6"/>
              <w:spacing w:before="18" w:line="219" w:lineRule="auto"/>
              <w:ind w:left="67"/>
              <w:rPr>
                <w:sz w:val="18"/>
                <w:szCs w:val="18"/>
              </w:rPr>
            </w:pPr>
            <w:r>
              <w:rPr>
                <w:spacing w:val="-16"/>
                <w:w w:val="90"/>
                <w:sz w:val="18"/>
                <w:szCs w:val="18"/>
              </w:rPr>
              <w:t>维护保养，保障</w:t>
            </w:r>
          </w:p>
          <w:p>
            <w:pPr>
              <w:pStyle w:val="6"/>
              <w:spacing w:before="18" w:line="203" w:lineRule="auto"/>
              <w:ind w:left="210"/>
              <w:rPr>
                <w:sz w:val="18"/>
                <w:szCs w:val="18"/>
              </w:rPr>
            </w:pPr>
            <w:r>
              <w:rPr>
                <w:spacing w:val="-15"/>
                <w:w w:val="91"/>
                <w:sz w:val="18"/>
                <w:szCs w:val="18"/>
              </w:rPr>
              <w:t>其正常运转</w:t>
            </w:r>
          </w:p>
        </w:tc>
        <w:tc>
          <w:tcPr>
            <w:tcW w:w="1280" w:type="dxa"/>
            <w:vAlign w:val="top"/>
          </w:tcPr>
          <w:p>
            <w:pPr>
              <w:pStyle w:val="6"/>
              <w:spacing w:before="265" w:line="219" w:lineRule="auto"/>
              <w:ind w:left="213"/>
              <w:rPr>
                <w:sz w:val="18"/>
                <w:szCs w:val="18"/>
              </w:rPr>
            </w:pPr>
            <w:r>
              <w:rPr>
                <w:spacing w:val="-27"/>
                <w:w w:val="98"/>
                <w:sz w:val="18"/>
                <w:szCs w:val="18"/>
              </w:rPr>
              <w:t>维修（护）费</w:t>
            </w:r>
          </w:p>
        </w:tc>
        <w:tc>
          <w:tcPr>
            <w:tcW w:w="1364" w:type="dxa"/>
            <w:vAlign w:val="top"/>
          </w:tcPr>
          <w:p>
            <w:pPr>
              <w:pStyle w:val="6"/>
              <w:spacing w:before="293" w:line="183" w:lineRule="auto"/>
              <w:ind w:left="648"/>
              <w:rPr>
                <w:sz w:val="18"/>
                <w:szCs w:val="18"/>
              </w:rPr>
            </w:pPr>
            <w:r>
              <w:rPr>
                <w:sz w:val="18"/>
                <w:szCs w:val="18"/>
              </w:rPr>
              <w:t>6</w:t>
            </w:r>
          </w:p>
        </w:tc>
        <w:tc>
          <w:tcPr>
            <w:tcW w:w="3747" w:type="dxa"/>
            <w:vAlign w:val="top"/>
          </w:tcPr>
          <w:p>
            <w:pPr>
              <w:pStyle w:val="6"/>
              <w:spacing w:before="148" w:line="229" w:lineRule="auto"/>
              <w:ind w:left="60" w:right="62" w:firstLine="2"/>
              <w:rPr>
                <w:sz w:val="18"/>
                <w:szCs w:val="18"/>
              </w:rPr>
            </w:pPr>
            <w:r>
              <w:rPr>
                <w:spacing w:val="-20"/>
                <w:w w:val="91"/>
                <w:sz w:val="18"/>
                <w:szCs w:val="18"/>
              </w:rPr>
              <w:t>2</w:t>
            </w:r>
            <w:r>
              <w:rPr>
                <w:spacing w:val="-48"/>
                <w:sz w:val="18"/>
                <w:szCs w:val="18"/>
              </w:rPr>
              <w:t xml:space="preserve"> </w:t>
            </w:r>
            <w:r>
              <w:rPr>
                <w:spacing w:val="-20"/>
                <w:w w:val="91"/>
                <w:sz w:val="18"/>
                <w:szCs w:val="18"/>
              </w:rPr>
              <w:t>个空气自动站、2</w:t>
            </w:r>
            <w:r>
              <w:rPr>
                <w:spacing w:val="-49"/>
                <w:sz w:val="18"/>
                <w:szCs w:val="18"/>
              </w:rPr>
              <w:t xml:space="preserve"> </w:t>
            </w:r>
            <w:r>
              <w:rPr>
                <w:spacing w:val="-20"/>
                <w:w w:val="91"/>
                <w:sz w:val="18"/>
                <w:szCs w:val="18"/>
              </w:rPr>
              <w:t>个水质自动站日常维护保养经费</w:t>
            </w:r>
            <w:r>
              <w:rPr>
                <w:spacing w:val="-21"/>
                <w:w w:val="91"/>
                <w:sz w:val="18"/>
                <w:szCs w:val="18"/>
              </w:rPr>
              <w:t>：4</w:t>
            </w:r>
            <w:r>
              <w:rPr>
                <w:spacing w:val="-48"/>
                <w:sz w:val="18"/>
                <w:szCs w:val="18"/>
              </w:rPr>
              <w:t xml:space="preserve"> </w:t>
            </w:r>
            <w:r>
              <w:rPr>
                <w:spacing w:val="-21"/>
                <w:w w:val="91"/>
                <w:sz w:val="18"/>
                <w:szCs w:val="18"/>
              </w:rPr>
              <w:t>个</w:t>
            </w:r>
            <w:r>
              <w:rPr>
                <w:sz w:val="18"/>
                <w:szCs w:val="18"/>
              </w:rPr>
              <w:t xml:space="preserve"> </w:t>
            </w:r>
            <w:r>
              <w:rPr>
                <w:spacing w:val="-22"/>
                <w:w w:val="98"/>
                <w:sz w:val="18"/>
                <w:szCs w:val="18"/>
              </w:rPr>
              <w:t>*1.5</w:t>
            </w:r>
            <w:r>
              <w:rPr>
                <w:spacing w:val="-43"/>
                <w:sz w:val="18"/>
                <w:szCs w:val="18"/>
              </w:rPr>
              <w:t xml:space="preserve"> </w:t>
            </w:r>
            <w:r>
              <w:rPr>
                <w:spacing w:val="-22"/>
                <w:w w:val="98"/>
                <w:sz w:val="18"/>
                <w:szCs w:val="18"/>
              </w:rPr>
              <w:t>万=6</w:t>
            </w:r>
            <w:r>
              <w:rPr>
                <w:spacing w:val="-45"/>
                <w:sz w:val="18"/>
                <w:szCs w:val="18"/>
              </w:rPr>
              <w:t xml:space="preserve"> </w:t>
            </w:r>
            <w:r>
              <w:rPr>
                <w:spacing w:val="-22"/>
                <w:w w:val="98"/>
                <w:sz w:val="18"/>
                <w:szCs w:val="18"/>
              </w:rPr>
              <w:t>万元。</w:t>
            </w:r>
          </w:p>
        </w:tc>
        <w:tc>
          <w:tcPr>
            <w:tcW w:w="1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40" w:type="dxa"/>
            <w:vAlign w:val="top"/>
          </w:tcPr>
          <w:p>
            <w:pPr>
              <w:pStyle w:val="6"/>
              <w:spacing w:before="146" w:line="219" w:lineRule="auto"/>
              <w:ind w:left="414"/>
              <w:rPr>
                <w:sz w:val="18"/>
                <w:szCs w:val="18"/>
              </w:rPr>
            </w:pPr>
            <w:r>
              <w:rPr>
                <w:spacing w:val="-12"/>
                <w:w w:val="89"/>
                <w:sz w:val="18"/>
                <w:szCs w:val="18"/>
              </w:rPr>
              <w:t>机动车检测</w:t>
            </w:r>
          </w:p>
        </w:tc>
        <w:tc>
          <w:tcPr>
            <w:tcW w:w="1131" w:type="dxa"/>
            <w:vAlign w:val="top"/>
          </w:tcPr>
          <w:p>
            <w:pPr>
              <w:pStyle w:val="6"/>
              <w:spacing w:before="31" w:line="221" w:lineRule="auto"/>
              <w:ind w:left="423" w:right="60" w:hanging="358"/>
              <w:rPr>
                <w:sz w:val="18"/>
                <w:szCs w:val="18"/>
              </w:rPr>
            </w:pPr>
            <w:r>
              <w:rPr>
                <w:spacing w:val="-13"/>
                <w:w w:val="86"/>
                <w:sz w:val="18"/>
                <w:szCs w:val="18"/>
              </w:rPr>
              <w:t>柴油车排气污染</w:t>
            </w:r>
            <w:r>
              <w:rPr>
                <w:spacing w:val="6"/>
                <w:sz w:val="18"/>
                <w:szCs w:val="18"/>
              </w:rPr>
              <w:t xml:space="preserve"> </w:t>
            </w:r>
            <w:r>
              <w:rPr>
                <w:spacing w:val="-13"/>
                <w:w w:val="95"/>
                <w:sz w:val="18"/>
                <w:szCs w:val="18"/>
              </w:rPr>
              <w:t>路检</w:t>
            </w:r>
          </w:p>
        </w:tc>
        <w:tc>
          <w:tcPr>
            <w:tcW w:w="1280" w:type="dxa"/>
            <w:vAlign w:val="top"/>
          </w:tcPr>
          <w:p>
            <w:pPr>
              <w:pStyle w:val="6"/>
              <w:spacing w:before="147" w:line="219" w:lineRule="auto"/>
              <w:ind w:left="282"/>
              <w:rPr>
                <w:sz w:val="18"/>
                <w:szCs w:val="18"/>
              </w:rPr>
            </w:pPr>
            <w:r>
              <w:rPr>
                <w:spacing w:val="-13"/>
                <w:w w:val="90"/>
                <w:sz w:val="18"/>
                <w:szCs w:val="18"/>
              </w:rPr>
              <w:t>委托业务费</w:t>
            </w:r>
          </w:p>
        </w:tc>
        <w:tc>
          <w:tcPr>
            <w:tcW w:w="1364" w:type="dxa"/>
            <w:vAlign w:val="top"/>
          </w:tcPr>
          <w:p>
            <w:pPr>
              <w:pStyle w:val="6"/>
              <w:spacing w:before="175" w:line="183" w:lineRule="auto"/>
              <w:ind w:left="614"/>
              <w:rPr>
                <w:sz w:val="18"/>
                <w:szCs w:val="18"/>
              </w:rPr>
            </w:pPr>
            <w:r>
              <w:rPr>
                <w:spacing w:val="-14"/>
                <w:sz w:val="18"/>
                <w:szCs w:val="18"/>
              </w:rPr>
              <w:t>72</w:t>
            </w:r>
          </w:p>
        </w:tc>
        <w:tc>
          <w:tcPr>
            <w:tcW w:w="3747" w:type="dxa"/>
            <w:vAlign w:val="top"/>
          </w:tcPr>
          <w:p>
            <w:pPr>
              <w:pStyle w:val="6"/>
              <w:spacing w:before="147" w:line="219" w:lineRule="auto"/>
              <w:ind w:left="61"/>
              <w:rPr>
                <w:sz w:val="18"/>
                <w:szCs w:val="18"/>
              </w:rPr>
            </w:pPr>
            <w:r>
              <w:rPr>
                <w:spacing w:val="-15"/>
                <w:w w:val="91"/>
                <w:sz w:val="18"/>
                <w:szCs w:val="18"/>
              </w:rPr>
              <w:t>检测费</w:t>
            </w:r>
            <w:r>
              <w:rPr>
                <w:spacing w:val="-35"/>
                <w:sz w:val="18"/>
                <w:szCs w:val="18"/>
              </w:rPr>
              <w:t xml:space="preserve"> </w:t>
            </w:r>
            <w:r>
              <w:rPr>
                <w:spacing w:val="-15"/>
                <w:w w:val="91"/>
                <w:sz w:val="18"/>
                <w:szCs w:val="18"/>
              </w:rPr>
              <w:t>300</w:t>
            </w:r>
            <w:r>
              <w:rPr>
                <w:spacing w:val="-47"/>
                <w:sz w:val="18"/>
                <w:szCs w:val="18"/>
              </w:rPr>
              <w:t xml:space="preserve"> </w:t>
            </w:r>
            <w:r>
              <w:rPr>
                <w:spacing w:val="-15"/>
                <w:w w:val="91"/>
                <w:sz w:val="18"/>
                <w:szCs w:val="18"/>
              </w:rPr>
              <w:t>元/辆*200</w:t>
            </w:r>
            <w:r>
              <w:rPr>
                <w:spacing w:val="-49"/>
                <w:sz w:val="18"/>
                <w:szCs w:val="18"/>
              </w:rPr>
              <w:t xml:space="preserve"> </w:t>
            </w:r>
            <w:r>
              <w:rPr>
                <w:spacing w:val="-15"/>
                <w:w w:val="91"/>
                <w:sz w:val="18"/>
                <w:szCs w:val="18"/>
              </w:rPr>
              <w:t>辆/月*12</w:t>
            </w:r>
            <w:r>
              <w:rPr>
                <w:spacing w:val="-49"/>
                <w:sz w:val="18"/>
                <w:szCs w:val="18"/>
              </w:rPr>
              <w:t xml:space="preserve"> </w:t>
            </w:r>
            <w:r>
              <w:rPr>
                <w:spacing w:val="-15"/>
                <w:w w:val="91"/>
                <w:sz w:val="18"/>
                <w:szCs w:val="18"/>
              </w:rPr>
              <w:t>个月=72</w:t>
            </w:r>
            <w:r>
              <w:rPr>
                <w:spacing w:val="-45"/>
                <w:sz w:val="18"/>
                <w:szCs w:val="18"/>
              </w:rPr>
              <w:t xml:space="preserve"> </w:t>
            </w:r>
            <w:r>
              <w:rPr>
                <w:spacing w:val="-15"/>
                <w:w w:val="91"/>
                <w:sz w:val="18"/>
                <w:szCs w:val="18"/>
              </w:rPr>
              <w:t>万元</w:t>
            </w:r>
          </w:p>
        </w:tc>
        <w:tc>
          <w:tcPr>
            <w:tcW w:w="1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540" w:type="dxa"/>
            <w:vAlign w:val="top"/>
          </w:tcPr>
          <w:p>
            <w:pPr>
              <w:spacing w:line="319" w:lineRule="auto"/>
              <w:rPr>
                <w:rFonts w:ascii="Arial"/>
                <w:sz w:val="21"/>
              </w:rPr>
            </w:pPr>
          </w:p>
          <w:p>
            <w:pPr>
              <w:pStyle w:val="6"/>
              <w:spacing w:before="59" w:line="219" w:lineRule="auto"/>
              <w:ind w:left="414"/>
              <w:rPr>
                <w:sz w:val="18"/>
                <w:szCs w:val="18"/>
              </w:rPr>
            </w:pPr>
            <w:r>
              <w:rPr>
                <w:spacing w:val="-12"/>
                <w:w w:val="89"/>
                <w:sz w:val="18"/>
                <w:szCs w:val="18"/>
              </w:rPr>
              <w:t>机动车检测</w:t>
            </w:r>
          </w:p>
        </w:tc>
        <w:tc>
          <w:tcPr>
            <w:tcW w:w="1131" w:type="dxa"/>
            <w:vAlign w:val="top"/>
          </w:tcPr>
          <w:p>
            <w:pPr>
              <w:pStyle w:val="6"/>
              <w:spacing w:before="30" w:line="219" w:lineRule="auto"/>
              <w:ind w:left="65"/>
              <w:rPr>
                <w:sz w:val="18"/>
                <w:szCs w:val="18"/>
              </w:rPr>
            </w:pPr>
            <w:r>
              <w:rPr>
                <w:spacing w:val="-17"/>
                <w:w w:val="91"/>
                <w:sz w:val="18"/>
                <w:szCs w:val="18"/>
              </w:rPr>
              <w:t>柴油车集中停放</w:t>
            </w:r>
          </w:p>
          <w:p>
            <w:pPr>
              <w:pStyle w:val="6"/>
              <w:spacing w:before="21" w:line="220" w:lineRule="auto"/>
              <w:ind w:left="66"/>
              <w:rPr>
                <w:sz w:val="18"/>
                <w:szCs w:val="18"/>
              </w:rPr>
            </w:pPr>
            <w:r>
              <w:rPr>
                <w:spacing w:val="-15"/>
                <w:w w:val="90"/>
                <w:sz w:val="18"/>
                <w:szCs w:val="18"/>
              </w:rPr>
              <w:t>重点场所和柴油</w:t>
            </w:r>
          </w:p>
          <w:p>
            <w:pPr>
              <w:pStyle w:val="6"/>
              <w:spacing w:before="18" w:line="219" w:lineRule="auto"/>
              <w:ind w:left="66"/>
              <w:rPr>
                <w:sz w:val="18"/>
                <w:szCs w:val="18"/>
              </w:rPr>
            </w:pPr>
            <w:r>
              <w:rPr>
                <w:spacing w:val="-13"/>
                <w:w w:val="89"/>
                <w:sz w:val="18"/>
                <w:szCs w:val="18"/>
              </w:rPr>
              <w:t>车用车大户入户</w:t>
            </w:r>
          </w:p>
          <w:p>
            <w:pPr>
              <w:pStyle w:val="6"/>
              <w:spacing w:before="19" w:line="202" w:lineRule="auto"/>
              <w:ind w:left="279"/>
              <w:rPr>
                <w:sz w:val="18"/>
                <w:szCs w:val="18"/>
              </w:rPr>
            </w:pPr>
            <w:r>
              <w:rPr>
                <w:spacing w:val="-14"/>
                <w:w w:val="91"/>
                <w:sz w:val="18"/>
                <w:szCs w:val="18"/>
              </w:rPr>
              <w:t>监督抽测</w:t>
            </w:r>
          </w:p>
        </w:tc>
        <w:tc>
          <w:tcPr>
            <w:tcW w:w="1280" w:type="dxa"/>
            <w:vAlign w:val="top"/>
          </w:tcPr>
          <w:p>
            <w:pPr>
              <w:spacing w:line="320" w:lineRule="auto"/>
              <w:rPr>
                <w:rFonts w:ascii="Arial"/>
                <w:sz w:val="21"/>
              </w:rPr>
            </w:pPr>
          </w:p>
          <w:p>
            <w:pPr>
              <w:pStyle w:val="6"/>
              <w:spacing w:before="58" w:line="219" w:lineRule="auto"/>
              <w:ind w:left="282"/>
              <w:rPr>
                <w:sz w:val="18"/>
                <w:szCs w:val="18"/>
              </w:rPr>
            </w:pPr>
            <w:r>
              <w:rPr>
                <w:spacing w:val="-13"/>
                <w:w w:val="90"/>
                <w:sz w:val="18"/>
                <w:szCs w:val="18"/>
              </w:rPr>
              <w:t>委托业务费</w:t>
            </w:r>
          </w:p>
        </w:tc>
        <w:tc>
          <w:tcPr>
            <w:tcW w:w="1364" w:type="dxa"/>
            <w:vAlign w:val="top"/>
          </w:tcPr>
          <w:p>
            <w:pPr>
              <w:spacing w:line="347" w:lineRule="auto"/>
              <w:rPr>
                <w:rFonts w:ascii="Arial"/>
                <w:sz w:val="21"/>
              </w:rPr>
            </w:pPr>
          </w:p>
          <w:p>
            <w:pPr>
              <w:pStyle w:val="6"/>
              <w:spacing w:before="58" w:line="184" w:lineRule="auto"/>
              <w:ind w:left="622"/>
              <w:rPr>
                <w:sz w:val="18"/>
                <w:szCs w:val="18"/>
              </w:rPr>
            </w:pPr>
            <w:r>
              <w:rPr>
                <w:spacing w:val="-18"/>
                <w:sz w:val="18"/>
                <w:szCs w:val="18"/>
              </w:rPr>
              <w:t>18</w:t>
            </w:r>
          </w:p>
        </w:tc>
        <w:tc>
          <w:tcPr>
            <w:tcW w:w="3747" w:type="dxa"/>
            <w:vAlign w:val="top"/>
          </w:tcPr>
          <w:p>
            <w:pPr>
              <w:spacing w:line="320" w:lineRule="auto"/>
              <w:rPr>
                <w:rFonts w:ascii="Arial"/>
                <w:sz w:val="21"/>
              </w:rPr>
            </w:pPr>
          </w:p>
          <w:p>
            <w:pPr>
              <w:pStyle w:val="6"/>
              <w:spacing w:before="58" w:line="219" w:lineRule="auto"/>
              <w:ind w:left="61"/>
              <w:rPr>
                <w:sz w:val="18"/>
                <w:szCs w:val="18"/>
              </w:rPr>
            </w:pPr>
            <w:r>
              <w:rPr>
                <w:spacing w:val="-16"/>
                <w:w w:val="92"/>
                <w:sz w:val="18"/>
                <w:szCs w:val="18"/>
              </w:rPr>
              <w:t>检测费</w:t>
            </w:r>
            <w:r>
              <w:rPr>
                <w:spacing w:val="-48"/>
                <w:sz w:val="18"/>
                <w:szCs w:val="18"/>
              </w:rPr>
              <w:t xml:space="preserve"> </w:t>
            </w:r>
            <w:r>
              <w:rPr>
                <w:spacing w:val="-16"/>
                <w:w w:val="92"/>
                <w:sz w:val="18"/>
                <w:szCs w:val="18"/>
              </w:rPr>
              <w:t>300</w:t>
            </w:r>
            <w:r>
              <w:rPr>
                <w:spacing w:val="-47"/>
                <w:sz w:val="18"/>
                <w:szCs w:val="18"/>
              </w:rPr>
              <w:t xml:space="preserve"> </w:t>
            </w:r>
            <w:r>
              <w:rPr>
                <w:spacing w:val="-16"/>
                <w:w w:val="92"/>
                <w:sz w:val="18"/>
                <w:szCs w:val="18"/>
              </w:rPr>
              <w:t>元/辆*50</w:t>
            </w:r>
            <w:r>
              <w:rPr>
                <w:spacing w:val="-49"/>
                <w:sz w:val="18"/>
                <w:szCs w:val="18"/>
              </w:rPr>
              <w:t xml:space="preserve"> </w:t>
            </w:r>
            <w:r>
              <w:rPr>
                <w:spacing w:val="-16"/>
                <w:w w:val="92"/>
                <w:sz w:val="18"/>
                <w:szCs w:val="18"/>
              </w:rPr>
              <w:t>辆/月*12</w:t>
            </w:r>
            <w:r>
              <w:rPr>
                <w:spacing w:val="-48"/>
                <w:sz w:val="18"/>
                <w:szCs w:val="18"/>
              </w:rPr>
              <w:t xml:space="preserve"> </w:t>
            </w:r>
            <w:r>
              <w:rPr>
                <w:spacing w:val="-16"/>
                <w:w w:val="92"/>
                <w:sz w:val="18"/>
                <w:szCs w:val="18"/>
              </w:rPr>
              <w:t>个月=18</w:t>
            </w:r>
            <w:r>
              <w:rPr>
                <w:spacing w:val="-45"/>
                <w:sz w:val="18"/>
                <w:szCs w:val="18"/>
              </w:rPr>
              <w:t xml:space="preserve"> </w:t>
            </w:r>
            <w:r>
              <w:rPr>
                <w:spacing w:val="-16"/>
                <w:w w:val="92"/>
                <w:sz w:val="18"/>
                <w:szCs w:val="18"/>
              </w:rPr>
              <w:t>万元</w:t>
            </w:r>
          </w:p>
        </w:tc>
        <w:tc>
          <w:tcPr>
            <w:tcW w:w="1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540" w:type="dxa"/>
            <w:vAlign w:val="top"/>
          </w:tcPr>
          <w:p>
            <w:pPr>
              <w:pStyle w:val="6"/>
              <w:spacing w:before="265" w:line="219" w:lineRule="auto"/>
              <w:ind w:left="131"/>
              <w:rPr>
                <w:sz w:val="18"/>
                <w:szCs w:val="18"/>
              </w:rPr>
            </w:pPr>
            <w:r>
              <w:rPr>
                <w:spacing w:val="-12"/>
                <w:w w:val="88"/>
                <w:sz w:val="18"/>
                <w:szCs w:val="18"/>
              </w:rPr>
              <w:t>非道路移动机械检测</w:t>
            </w:r>
          </w:p>
        </w:tc>
        <w:tc>
          <w:tcPr>
            <w:tcW w:w="1131" w:type="dxa"/>
            <w:vAlign w:val="top"/>
          </w:tcPr>
          <w:p>
            <w:pPr>
              <w:pStyle w:val="6"/>
              <w:spacing w:before="32" w:line="219" w:lineRule="auto"/>
              <w:ind w:left="67"/>
              <w:rPr>
                <w:sz w:val="18"/>
                <w:szCs w:val="18"/>
              </w:rPr>
            </w:pPr>
            <w:r>
              <w:rPr>
                <w:spacing w:val="-12"/>
                <w:w w:val="88"/>
                <w:sz w:val="18"/>
                <w:szCs w:val="18"/>
              </w:rPr>
              <w:t>非道路移动机械</w:t>
            </w:r>
          </w:p>
          <w:p>
            <w:pPr>
              <w:pStyle w:val="6"/>
              <w:spacing w:before="19" w:line="219" w:lineRule="auto"/>
              <w:jc w:val="right"/>
              <w:rPr>
                <w:sz w:val="18"/>
                <w:szCs w:val="18"/>
              </w:rPr>
            </w:pPr>
            <w:r>
              <w:rPr>
                <w:spacing w:val="-17"/>
                <w:w w:val="83"/>
                <w:sz w:val="18"/>
                <w:szCs w:val="18"/>
              </w:rPr>
              <w:t>编码登记、上牌、</w:t>
            </w:r>
          </w:p>
          <w:p>
            <w:pPr>
              <w:pStyle w:val="6"/>
              <w:spacing w:before="18" w:line="203" w:lineRule="auto"/>
              <w:ind w:left="423"/>
              <w:rPr>
                <w:sz w:val="18"/>
                <w:szCs w:val="18"/>
              </w:rPr>
            </w:pPr>
            <w:r>
              <w:rPr>
                <w:spacing w:val="-13"/>
                <w:w w:val="95"/>
                <w:sz w:val="18"/>
                <w:szCs w:val="18"/>
              </w:rPr>
              <w:t>检测</w:t>
            </w:r>
          </w:p>
        </w:tc>
        <w:tc>
          <w:tcPr>
            <w:tcW w:w="1280" w:type="dxa"/>
            <w:vAlign w:val="top"/>
          </w:tcPr>
          <w:p>
            <w:pPr>
              <w:pStyle w:val="6"/>
              <w:spacing w:before="265" w:line="219" w:lineRule="auto"/>
              <w:ind w:left="282"/>
              <w:rPr>
                <w:sz w:val="18"/>
                <w:szCs w:val="18"/>
              </w:rPr>
            </w:pPr>
            <w:r>
              <w:rPr>
                <w:spacing w:val="-13"/>
                <w:w w:val="90"/>
                <w:sz w:val="18"/>
                <w:szCs w:val="18"/>
              </w:rPr>
              <w:t>委托业务费</w:t>
            </w:r>
          </w:p>
        </w:tc>
        <w:tc>
          <w:tcPr>
            <w:tcW w:w="1364" w:type="dxa"/>
            <w:vAlign w:val="top"/>
          </w:tcPr>
          <w:p>
            <w:pPr>
              <w:pStyle w:val="6"/>
              <w:spacing w:before="294" w:line="183" w:lineRule="auto"/>
              <w:ind w:left="611"/>
              <w:rPr>
                <w:sz w:val="18"/>
                <w:szCs w:val="18"/>
              </w:rPr>
            </w:pPr>
            <w:r>
              <w:rPr>
                <w:spacing w:val="-13"/>
                <w:sz w:val="18"/>
                <w:szCs w:val="18"/>
              </w:rPr>
              <w:t>80</w:t>
            </w:r>
          </w:p>
        </w:tc>
        <w:tc>
          <w:tcPr>
            <w:tcW w:w="3747" w:type="dxa"/>
            <w:vAlign w:val="top"/>
          </w:tcPr>
          <w:p>
            <w:pPr>
              <w:pStyle w:val="6"/>
              <w:spacing w:before="265" w:line="219" w:lineRule="auto"/>
              <w:ind w:left="62"/>
              <w:rPr>
                <w:sz w:val="18"/>
                <w:szCs w:val="18"/>
              </w:rPr>
            </w:pPr>
            <w:r>
              <w:rPr>
                <w:spacing w:val="-15"/>
                <w:w w:val="90"/>
                <w:sz w:val="18"/>
                <w:szCs w:val="18"/>
              </w:rPr>
              <w:t>编码登记、上牌及检测费</w:t>
            </w:r>
            <w:r>
              <w:rPr>
                <w:spacing w:val="-45"/>
                <w:sz w:val="18"/>
                <w:szCs w:val="18"/>
              </w:rPr>
              <w:t xml:space="preserve"> </w:t>
            </w:r>
            <w:r>
              <w:rPr>
                <w:spacing w:val="-15"/>
                <w:w w:val="90"/>
                <w:sz w:val="18"/>
                <w:szCs w:val="18"/>
              </w:rPr>
              <w:t>400</w:t>
            </w:r>
            <w:r>
              <w:rPr>
                <w:spacing w:val="-47"/>
                <w:sz w:val="18"/>
                <w:szCs w:val="18"/>
              </w:rPr>
              <w:t xml:space="preserve"> </w:t>
            </w:r>
            <w:r>
              <w:rPr>
                <w:spacing w:val="-15"/>
                <w:w w:val="90"/>
                <w:sz w:val="18"/>
                <w:szCs w:val="18"/>
              </w:rPr>
              <w:t>元/台*2000</w:t>
            </w:r>
            <w:r>
              <w:rPr>
                <w:spacing w:val="-37"/>
                <w:sz w:val="18"/>
                <w:szCs w:val="18"/>
              </w:rPr>
              <w:t xml:space="preserve"> </w:t>
            </w:r>
            <w:r>
              <w:rPr>
                <w:spacing w:val="-15"/>
                <w:w w:val="90"/>
                <w:sz w:val="18"/>
                <w:szCs w:val="18"/>
              </w:rPr>
              <w:t>台=80</w:t>
            </w:r>
            <w:r>
              <w:rPr>
                <w:spacing w:val="-45"/>
                <w:sz w:val="18"/>
                <w:szCs w:val="18"/>
              </w:rPr>
              <w:t xml:space="preserve"> </w:t>
            </w:r>
            <w:r>
              <w:rPr>
                <w:spacing w:val="-15"/>
                <w:w w:val="90"/>
                <w:sz w:val="18"/>
                <w:szCs w:val="18"/>
              </w:rPr>
              <w:t>万元</w:t>
            </w:r>
          </w:p>
        </w:tc>
        <w:tc>
          <w:tcPr>
            <w:tcW w:w="1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40" w:type="dxa"/>
            <w:vAlign w:val="top"/>
          </w:tcPr>
          <w:p>
            <w:pPr>
              <w:pStyle w:val="6"/>
              <w:spacing w:before="147" w:line="219" w:lineRule="auto"/>
              <w:ind w:left="203"/>
              <w:rPr>
                <w:sz w:val="18"/>
                <w:szCs w:val="18"/>
              </w:rPr>
            </w:pPr>
            <w:r>
              <w:rPr>
                <w:spacing w:val="-16"/>
                <w:w w:val="90"/>
                <w:sz w:val="18"/>
                <w:szCs w:val="18"/>
              </w:rPr>
              <w:t>油气回收设施检测</w:t>
            </w:r>
          </w:p>
        </w:tc>
        <w:tc>
          <w:tcPr>
            <w:tcW w:w="1131" w:type="dxa"/>
            <w:vAlign w:val="top"/>
          </w:tcPr>
          <w:p>
            <w:pPr>
              <w:pStyle w:val="6"/>
              <w:spacing w:before="32" w:line="220" w:lineRule="auto"/>
              <w:ind w:left="67" w:right="60" w:hanging="2"/>
              <w:rPr>
                <w:sz w:val="18"/>
                <w:szCs w:val="18"/>
              </w:rPr>
            </w:pPr>
            <w:r>
              <w:rPr>
                <w:spacing w:val="-16"/>
                <w:w w:val="88"/>
                <w:sz w:val="18"/>
                <w:szCs w:val="18"/>
              </w:rPr>
              <w:t>加油站油气回收</w:t>
            </w:r>
            <w:r>
              <w:rPr>
                <w:spacing w:val="2"/>
                <w:sz w:val="18"/>
                <w:szCs w:val="18"/>
              </w:rPr>
              <w:t xml:space="preserve"> </w:t>
            </w:r>
            <w:r>
              <w:rPr>
                <w:spacing w:val="-12"/>
                <w:w w:val="85"/>
                <w:sz w:val="18"/>
                <w:szCs w:val="18"/>
              </w:rPr>
              <w:t>设施监督性检测</w:t>
            </w:r>
          </w:p>
        </w:tc>
        <w:tc>
          <w:tcPr>
            <w:tcW w:w="1280" w:type="dxa"/>
            <w:vAlign w:val="top"/>
          </w:tcPr>
          <w:p>
            <w:pPr>
              <w:pStyle w:val="6"/>
              <w:spacing w:before="147" w:line="219" w:lineRule="auto"/>
              <w:ind w:left="354"/>
              <w:rPr>
                <w:sz w:val="18"/>
                <w:szCs w:val="18"/>
              </w:rPr>
            </w:pPr>
            <w:r>
              <w:rPr>
                <w:spacing w:val="-13"/>
                <w:w w:val="90"/>
                <w:sz w:val="18"/>
                <w:szCs w:val="18"/>
              </w:rPr>
              <w:t>委托业务费</w:t>
            </w:r>
          </w:p>
        </w:tc>
        <w:tc>
          <w:tcPr>
            <w:tcW w:w="1364" w:type="dxa"/>
            <w:vAlign w:val="top"/>
          </w:tcPr>
          <w:p>
            <w:pPr>
              <w:pStyle w:val="6"/>
              <w:spacing w:before="174" w:line="184" w:lineRule="auto"/>
              <w:ind w:left="622"/>
              <w:rPr>
                <w:sz w:val="18"/>
                <w:szCs w:val="18"/>
              </w:rPr>
            </w:pPr>
            <w:r>
              <w:rPr>
                <w:spacing w:val="-18"/>
                <w:sz w:val="18"/>
                <w:szCs w:val="18"/>
              </w:rPr>
              <w:t>15</w:t>
            </w:r>
          </w:p>
        </w:tc>
        <w:tc>
          <w:tcPr>
            <w:tcW w:w="3747" w:type="dxa"/>
            <w:vAlign w:val="top"/>
          </w:tcPr>
          <w:p>
            <w:pPr>
              <w:pStyle w:val="6"/>
              <w:spacing w:before="147" w:line="219" w:lineRule="auto"/>
              <w:ind w:left="61"/>
              <w:rPr>
                <w:sz w:val="18"/>
                <w:szCs w:val="18"/>
              </w:rPr>
            </w:pPr>
            <w:r>
              <w:rPr>
                <w:spacing w:val="-18"/>
                <w:w w:val="93"/>
                <w:sz w:val="18"/>
                <w:szCs w:val="18"/>
              </w:rPr>
              <w:t>检测费</w:t>
            </w:r>
            <w:r>
              <w:rPr>
                <w:spacing w:val="-37"/>
                <w:sz w:val="18"/>
                <w:szCs w:val="18"/>
              </w:rPr>
              <w:t xml:space="preserve"> </w:t>
            </w:r>
            <w:r>
              <w:rPr>
                <w:spacing w:val="-18"/>
                <w:w w:val="93"/>
                <w:sz w:val="18"/>
                <w:szCs w:val="18"/>
              </w:rPr>
              <w:t>5000</w:t>
            </w:r>
            <w:r>
              <w:rPr>
                <w:spacing w:val="-47"/>
                <w:sz w:val="18"/>
                <w:szCs w:val="18"/>
              </w:rPr>
              <w:t xml:space="preserve"> </w:t>
            </w:r>
            <w:r>
              <w:rPr>
                <w:spacing w:val="-18"/>
                <w:w w:val="93"/>
                <w:sz w:val="18"/>
                <w:szCs w:val="18"/>
              </w:rPr>
              <w:t>元/台*30</w:t>
            </w:r>
            <w:r>
              <w:rPr>
                <w:spacing w:val="-37"/>
                <w:sz w:val="18"/>
                <w:szCs w:val="18"/>
              </w:rPr>
              <w:t xml:space="preserve"> </w:t>
            </w:r>
            <w:r>
              <w:rPr>
                <w:spacing w:val="-18"/>
                <w:w w:val="93"/>
                <w:sz w:val="18"/>
                <w:szCs w:val="18"/>
              </w:rPr>
              <w:t>台=15</w:t>
            </w:r>
            <w:r>
              <w:rPr>
                <w:spacing w:val="-45"/>
                <w:sz w:val="18"/>
                <w:szCs w:val="18"/>
              </w:rPr>
              <w:t xml:space="preserve"> </w:t>
            </w:r>
            <w:r>
              <w:rPr>
                <w:spacing w:val="-18"/>
                <w:w w:val="93"/>
                <w:sz w:val="18"/>
                <w:szCs w:val="18"/>
              </w:rPr>
              <w:t>万元</w:t>
            </w:r>
          </w:p>
        </w:tc>
        <w:tc>
          <w:tcPr>
            <w:tcW w:w="1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540" w:type="dxa"/>
            <w:vAlign w:val="top"/>
          </w:tcPr>
          <w:p>
            <w:pPr>
              <w:pStyle w:val="6"/>
              <w:spacing w:before="30" w:line="221" w:lineRule="auto"/>
              <w:ind w:left="497" w:right="119" w:hanging="368"/>
              <w:rPr>
                <w:sz w:val="18"/>
                <w:szCs w:val="18"/>
              </w:rPr>
            </w:pPr>
            <w:r>
              <w:rPr>
                <w:spacing w:val="-13"/>
                <w:w w:val="86"/>
                <w:sz w:val="18"/>
                <w:szCs w:val="18"/>
              </w:rPr>
              <w:t>环境监察在线监控平</w:t>
            </w:r>
            <w:r>
              <w:rPr>
                <w:spacing w:val="8"/>
                <w:sz w:val="18"/>
                <w:szCs w:val="18"/>
              </w:rPr>
              <w:t xml:space="preserve"> </w:t>
            </w:r>
            <w:r>
              <w:rPr>
                <w:spacing w:val="-23"/>
                <w:w w:val="95"/>
                <w:sz w:val="18"/>
                <w:szCs w:val="18"/>
              </w:rPr>
              <w:t>台运营费</w:t>
            </w:r>
          </w:p>
        </w:tc>
        <w:tc>
          <w:tcPr>
            <w:tcW w:w="1131" w:type="dxa"/>
            <w:vAlign w:val="top"/>
          </w:tcPr>
          <w:p>
            <w:pPr>
              <w:pStyle w:val="6"/>
              <w:spacing w:before="30" w:line="221" w:lineRule="auto"/>
              <w:ind w:left="67" w:right="60" w:hanging="2"/>
              <w:rPr>
                <w:sz w:val="18"/>
                <w:szCs w:val="18"/>
              </w:rPr>
            </w:pPr>
            <w:r>
              <w:rPr>
                <w:spacing w:val="-12"/>
                <w:w w:val="86"/>
                <w:sz w:val="18"/>
                <w:szCs w:val="18"/>
              </w:rPr>
              <w:t>对重污染企业在</w:t>
            </w:r>
            <w:r>
              <w:rPr>
                <w:sz w:val="18"/>
                <w:szCs w:val="18"/>
              </w:rPr>
              <w:t xml:space="preserve"> </w:t>
            </w:r>
            <w:r>
              <w:rPr>
                <w:spacing w:val="-14"/>
                <w:w w:val="87"/>
                <w:sz w:val="18"/>
                <w:szCs w:val="18"/>
              </w:rPr>
              <w:t>线监控运行费用</w:t>
            </w:r>
          </w:p>
        </w:tc>
        <w:tc>
          <w:tcPr>
            <w:tcW w:w="1280" w:type="dxa"/>
            <w:vAlign w:val="top"/>
          </w:tcPr>
          <w:p>
            <w:pPr>
              <w:pStyle w:val="6"/>
              <w:spacing w:before="148" w:line="219" w:lineRule="auto"/>
              <w:ind w:left="282"/>
              <w:rPr>
                <w:sz w:val="18"/>
                <w:szCs w:val="18"/>
              </w:rPr>
            </w:pPr>
            <w:r>
              <w:rPr>
                <w:spacing w:val="-13"/>
                <w:w w:val="90"/>
                <w:sz w:val="18"/>
                <w:szCs w:val="18"/>
              </w:rPr>
              <w:t>委托业务费</w:t>
            </w:r>
          </w:p>
        </w:tc>
        <w:tc>
          <w:tcPr>
            <w:tcW w:w="1364" w:type="dxa"/>
            <w:vAlign w:val="top"/>
          </w:tcPr>
          <w:p>
            <w:pPr>
              <w:pStyle w:val="6"/>
              <w:spacing w:before="176" w:line="183" w:lineRule="auto"/>
              <w:ind w:left="613"/>
              <w:rPr>
                <w:sz w:val="18"/>
                <w:szCs w:val="18"/>
              </w:rPr>
            </w:pPr>
            <w:r>
              <w:rPr>
                <w:spacing w:val="-13"/>
                <w:sz w:val="18"/>
                <w:szCs w:val="18"/>
              </w:rPr>
              <w:t>26</w:t>
            </w:r>
          </w:p>
        </w:tc>
        <w:tc>
          <w:tcPr>
            <w:tcW w:w="3747" w:type="dxa"/>
            <w:vAlign w:val="top"/>
          </w:tcPr>
          <w:p>
            <w:pPr>
              <w:pStyle w:val="6"/>
              <w:spacing w:before="30" w:line="221" w:lineRule="auto"/>
              <w:ind w:left="63" w:right="117" w:firstLine="8"/>
              <w:rPr>
                <w:sz w:val="18"/>
                <w:szCs w:val="18"/>
              </w:rPr>
            </w:pPr>
            <w:r>
              <w:rPr>
                <w:spacing w:val="-16"/>
                <w:w w:val="88"/>
                <w:sz w:val="18"/>
                <w:szCs w:val="18"/>
              </w:rPr>
              <w:t>12</w:t>
            </w:r>
            <w:r>
              <w:rPr>
                <w:spacing w:val="-45"/>
                <w:sz w:val="18"/>
                <w:szCs w:val="18"/>
              </w:rPr>
              <w:t xml:space="preserve"> </w:t>
            </w:r>
            <w:r>
              <w:rPr>
                <w:spacing w:val="-16"/>
                <w:w w:val="88"/>
                <w:sz w:val="18"/>
                <w:szCs w:val="18"/>
              </w:rPr>
              <w:t>套在线数据监控设施,1</w:t>
            </w:r>
            <w:r>
              <w:rPr>
                <w:spacing w:val="-48"/>
                <w:sz w:val="18"/>
                <w:szCs w:val="18"/>
              </w:rPr>
              <w:t xml:space="preserve"> </w:t>
            </w:r>
            <w:r>
              <w:rPr>
                <w:spacing w:val="-16"/>
                <w:w w:val="88"/>
                <w:sz w:val="18"/>
                <w:szCs w:val="18"/>
              </w:rPr>
              <w:t>套总数据传输系统，共</w:t>
            </w:r>
            <w:r>
              <w:rPr>
                <w:spacing w:val="-38"/>
                <w:sz w:val="18"/>
                <w:szCs w:val="18"/>
              </w:rPr>
              <w:t xml:space="preserve"> </w:t>
            </w:r>
            <w:r>
              <w:rPr>
                <w:spacing w:val="-16"/>
                <w:w w:val="88"/>
                <w:sz w:val="18"/>
                <w:szCs w:val="18"/>
              </w:rPr>
              <w:t>13</w:t>
            </w:r>
            <w:r>
              <w:rPr>
                <w:spacing w:val="-47"/>
                <w:sz w:val="18"/>
                <w:szCs w:val="18"/>
              </w:rPr>
              <w:t xml:space="preserve"> </w:t>
            </w:r>
            <w:r>
              <w:rPr>
                <w:spacing w:val="-16"/>
                <w:w w:val="88"/>
                <w:sz w:val="18"/>
                <w:szCs w:val="18"/>
              </w:rPr>
              <w:t>套，</w:t>
            </w:r>
            <w:r>
              <w:rPr>
                <w:sz w:val="18"/>
                <w:szCs w:val="18"/>
              </w:rPr>
              <w:t xml:space="preserve"> </w:t>
            </w:r>
            <w:r>
              <w:rPr>
                <w:spacing w:val="-18"/>
                <w:w w:val="92"/>
                <w:sz w:val="18"/>
                <w:szCs w:val="18"/>
              </w:rPr>
              <w:t>一套</w:t>
            </w:r>
            <w:r>
              <w:rPr>
                <w:spacing w:val="-23"/>
                <w:sz w:val="18"/>
                <w:szCs w:val="18"/>
              </w:rPr>
              <w:t xml:space="preserve"> </w:t>
            </w:r>
            <w:r>
              <w:rPr>
                <w:spacing w:val="-18"/>
                <w:w w:val="92"/>
                <w:sz w:val="18"/>
                <w:szCs w:val="18"/>
              </w:rPr>
              <w:t>1</w:t>
            </w:r>
            <w:r>
              <w:rPr>
                <w:spacing w:val="-48"/>
                <w:sz w:val="18"/>
                <w:szCs w:val="18"/>
              </w:rPr>
              <w:t xml:space="preserve"> </w:t>
            </w:r>
            <w:r>
              <w:rPr>
                <w:spacing w:val="-18"/>
                <w:w w:val="92"/>
                <w:sz w:val="18"/>
                <w:szCs w:val="18"/>
              </w:rPr>
              <w:t>年</w:t>
            </w:r>
            <w:r>
              <w:rPr>
                <w:spacing w:val="-47"/>
                <w:sz w:val="18"/>
                <w:szCs w:val="18"/>
              </w:rPr>
              <w:t xml:space="preserve"> </w:t>
            </w:r>
            <w:r>
              <w:rPr>
                <w:spacing w:val="-18"/>
                <w:w w:val="92"/>
                <w:sz w:val="18"/>
                <w:szCs w:val="18"/>
              </w:rPr>
              <w:t>2</w:t>
            </w:r>
            <w:r>
              <w:rPr>
                <w:spacing w:val="-45"/>
                <w:sz w:val="18"/>
                <w:szCs w:val="18"/>
              </w:rPr>
              <w:t xml:space="preserve"> </w:t>
            </w:r>
            <w:r>
              <w:rPr>
                <w:spacing w:val="-18"/>
                <w:w w:val="92"/>
                <w:sz w:val="18"/>
                <w:szCs w:val="18"/>
              </w:rPr>
              <w:t>万,13</w:t>
            </w:r>
            <w:r>
              <w:rPr>
                <w:spacing w:val="-47"/>
                <w:sz w:val="18"/>
                <w:szCs w:val="18"/>
              </w:rPr>
              <w:t xml:space="preserve"> </w:t>
            </w:r>
            <w:r>
              <w:rPr>
                <w:spacing w:val="-18"/>
                <w:w w:val="92"/>
                <w:sz w:val="18"/>
                <w:szCs w:val="18"/>
              </w:rPr>
              <w:t>套*2</w:t>
            </w:r>
            <w:r>
              <w:rPr>
                <w:spacing w:val="-45"/>
                <w:sz w:val="18"/>
                <w:szCs w:val="18"/>
              </w:rPr>
              <w:t xml:space="preserve"> </w:t>
            </w:r>
            <w:r>
              <w:rPr>
                <w:spacing w:val="-18"/>
                <w:w w:val="92"/>
                <w:sz w:val="18"/>
                <w:szCs w:val="18"/>
              </w:rPr>
              <w:t>万=26</w:t>
            </w:r>
            <w:r>
              <w:rPr>
                <w:spacing w:val="-45"/>
                <w:sz w:val="18"/>
                <w:szCs w:val="18"/>
              </w:rPr>
              <w:t xml:space="preserve"> </w:t>
            </w:r>
            <w:r>
              <w:rPr>
                <w:spacing w:val="-18"/>
                <w:w w:val="92"/>
                <w:sz w:val="18"/>
                <w:szCs w:val="18"/>
              </w:rPr>
              <w:t>万</w:t>
            </w:r>
          </w:p>
        </w:tc>
        <w:tc>
          <w:tcPr>
            <w:tcW w:w="1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540" w:type="dxa"/>
            <w:vAlign w:val="top"/>
          </w:tcPr>
          <w:p>
            <w:pPr>
              <w:pStyle w:val="6"/>
              <w:spacing w:before="264" w:line="230" w:lineRule="auto"/>
              <w:ind w:left="703" w:right="119" w:hanging="574"/>
              <w:rPr>
                <w:sz w:val="18"/>
                <w:szCs w:val="18"/>
              </w:rPr>
            </w:pPr>
            <w:r>
              <w:rPr>
                <w:spacing w:val="-14"/>
                <w:w w:val="87"/>
                <w:sz w:val="18"/>
                <w:szCs w:val="18"/>
              </w:rPr>
              <w:t>辖区污染源排查与监</w:t>
            </w:r>
            <w:r>
              <w:rPr>
                <w:spacing w:val="1"/>
                <w:sz w:val="18"/>
                <w:szCs w:val="18"/>
              </w:rPr>
              <w:t xml:space="preserve"> </w:t>
            </w:r>
            <w:r>
              <w:rPr>
                <w:sz w:val="18"/>
                <w:szCs w:val="18"/>
              </w:rPr>
              <w:t>督</w:t>
            </w:r>
          </w:p>
        </w:tc>
        <w:tc>
          <w:tcPr>
            <w:tcW w:w="1131" w:type="dxa"/>
            <w:vAlign w:val="top"/>
          </w:tcPr>
          <w:p>
            <w:pPr>
              <w:pStyle w:val="6"/>
              <w:spacing w:before="265" w:line="228" w:lineRule="auto"/>
              <w:ind w:left="353" w:right="60" w:hanging="288"/>
              <w:rPr>
                <w:sz w:val="18"/>
                <w:szCs w:val="18"/>
              </w:rPr>
            </w:pPr>
            <w:r>
              <w:rPr>
                <w:spacing w:val="-13"/>
                <w:w w:val="86"/>
                <w:sz w:val="18"/>
                <w:szCs w:val="18"/>
              </w:rPr>
              <w:t>第三方监督检查</w:t>
            </w:r>
            <w:r>
              <w:rPr>
                <w:spacing w:val="6"/>
                <w:sz w:val="18"/>
                <w:szCs w:val="18"/>
              </w:rPr>
              <w:t xml:space="preserve"> </w:t>
            </w:r>
            <w:r>
              <w:rPr>
                <w:spacing w:val="-14"/>
                <w:w w:val="92"/>
                <w:sz w:val="18"/>
                <w:szCs w:val="18"/>
              </w:rPr>
              <w:t>与评估</w:t>
            </w:r>
          </w:p>
        </w:tc>
        <w:tc>
          <w:tcPr>
            <w:tcW w:w="1280" w:type="dxa"/>
            <w:vAlign w:val="top"/>
          </w:tcPr>
          <w:p>
            <w:pPr>
              <w:spacing w:line="322" w:lineRule="auto"/>
              <w:rPr>
                <w:rFonts w:ascii="Arial"/>
                <w:sz w:val="21"/>
              </w:rPr>
            </w:pPr>
          </w:p>
          <w:p>
            <w:pPr>
              <w:pStyle w:val="6"/>
              <w:spacing w:before="58" w:line="219" w:lineRule="auto"/>
              <w:ind w:left="282"/>
              <w:rPr>
                <w:sz w:val="18"/>
                <w:szCs w:val="18"/>
              </w:rPr>
            </w:pPr>
            <w:r>
              <w:rPr>
                <w:spacing w:val="-13"/>
                <w:w w:val="90"/>
                <w:sz w:val="18"/>
                <w:szCs w:val="18"/>
              </w:rPr>
              <w:t>委托业务费</w:t>
            </w:r>
          </w:p>
        </w:tc>
        <w:tc>
          <w:tcPr>
            <w:tcW w:w="1364" w:type="dxa"/>
            <w:vAlign w:val="top"/>
          </w:tcPr>
          <w:p>
            <w:pPr>
              <w:spacing w:line="349" w:lineRule="auto"/>
              <w:rPr>
                <w:rFonts w:ascii="Arial"/>
                <w:sz w:val="21"/>
              </w:rPr>
            </w:pPr>
          </w:p>
          <w:p>
            <w:pPr>
              <w:pStyle w:val="6"/>
              <w:spacing w:before="58" w:line="184" w:lineRule="auto"/>
              <w:ind w:left="622"/>
              <w:rPr>
                <w:sz w:val="18"/>
                <w:szCs w:val="18"/>
              </w:rPr>
            </w:pPr>
            <w:r>
              <w:rPr>
                <w:spacing w:val="-18"/>
                <w:sz w:val="18"/>
                <w:szCs w:val="18"/>
              </w:rPr>
              <w:t>10</w:t>
            </w:r>
          </w:p>
        </w:tc>
        <w:tc>
          <w:tcPr>
            <w:tcW w:w="3747" w:type="dxa"/>
            <w:vAlign w:val="top"/>
          </w:tcPr>
          <w:p>
            <w:pPr>
              <w:pStyle w:val="6"/>
              <w:spacing w:before="30" w:line="231" w:lineRule="auto"/>
              <w:ind w:left="62" w:right="52"/>
              <w:rPr>
                <w:sz w:val="18"/>
                <w:szCs w:val="18"/>
              </w:rPr>
            </w:pPr>
            <w:r>
              <w:rPr>
                <w:spacing w:val="-16"/>
                <w:w w:val="90"/>
                <w:sz w:val="18"/>
                <w:szCs w:val="18"/>
              </w:rPr>
              <w:t>现场排查人员每天</w:t>
            </w:r>
            <w:r>
              <w:rPr>
                <w:spacing w:val="-44"/>
                <w:sz w:val="18"/>
                <w:szCs w:val="18"/>
              </w:rPr>
              <w:t xml:space="preserve"> </w:t>
            </w:r>
            <w:r>
              <w:rPr>
                <w:spacing w:val="-16"/>
                <w:w w:val="90"/>
                <w:sz w:val="18"/>
                <w:szCs w:val="18"/>
              </w:rPr>
              <w:t>500</w:t>
            </w:r>
            <w:r>
              <w:rPr>
                <w:spacing w:val="-47"/>
                <w:sz w:val="18"/>
                <w:szCs w:val="18"/>
              </w:rPr>
              <w:t xml:space="preserve"> </w:t>
            </w:r>
            <w:r>
              <w:rPr>
                <w:spacing w:val="-16"/>
                <w:w w:val="90"/>
                <w:sz w:val="18"/>
                <w:szCs w:val="18"/>
              </w:rPr>
              <w:t>元，10</w:t>
            </w:r>
            <w:r>
              <w:rPr>
                <w:spacing w:val="-45"/>
                <w:sz w:val="18"/>
                <w:szCs w:val="18"/>
              </w:rPr>
              <w:t xml:space="preserve"> </w:t>
            </w:r>
            <w:r>
              <w:rPr>
                <w:spacing w:val="-16"/>
                <w:w w:val="90"/>
                <w:sz w:val="18"/>
                <w:szCs w:val="18"/>
              </w:rPr>
              <w:t>天，8</w:t>
            </w:r>
            <w:r>
              <w:rPr>
                <w:spacing w:val="-48"/>
                <w:sz w:val="18"/>
                <w:szCs w:val="18"/>
              </w:rPr>
              <w:t xml:space="preserve"> </w:t>
            </w:r>
            <w:r>
              <w:rPr>
                <w:spacing w:val="-16"/>
                <w:w w:val="90"/>
                <w:sz w:val="18"/>
                <w:szCs w:val="18"/>
              </w:rPr>
              <w:t>人，500</w:t>
            </w:r>
            <w:r>
              <w:rPr>
                <w:spacing w:val="-47"/>
                <w:sz w:val="18"/>
                <w:szCs w:val="18"/>
              </w:rPr>
              <w:t xml:space="preserve"> </w:t>
            </w:r>
            <w:r>
              <w:rPr>
                <w:spacing w:val="-16"/>
                <w:w w:val="90"/>
                <w:sz w:val="18"/>
                <w:szCs w:val="18"/>
              </w:rPr>
              <w:t>元/人/天*8</w:t>
            </w:r>
            <w:r>
              <w:rPr>
                <w:sz w:val="18"/>
                <w:szCs w:val="18"/>
              </w:rPr>
              <w:t xml:space="preserve">  </w:t>
            </w:r>
            <w:r>
              <w:rPr>
                <w:spacing w:val="-17"/>
                <w:w w:val="90"/>
                <w:sz w:val="18"/>
                <w:szCs w:val="18"/>
              </w:rPr>
              <w:t>人*10</w:t>
            </w:r>
            <w:r>
              <w:rPr>
                <w:spacing w:val="-42"/>
                <w:sz w:val="18"/>
                <w:szCs w:val="18"/>
              </w:rPr>
              <w:t xml:space="preserve"> </w:t>
            </w:r>
            <w:r>
              <w:rPr>
                <w:spacing w:val="-17"/>
                <w:w w:val="90"/>
                <w:sz w:val="18"/>
                <w:szCs w:val="18"/>
              </w:rPr>
              <w:t>天=4</w:t>
            </w:r>
            <w:r>
              <w:rPr>
                <w:spacing w:val="-45"/>
                <w:sz w:val="18"/>
                <w:szCs w:val="18"/>
              </w:rPr>
              <w:t xml:space="preserve"> </w:t>
            </w:r>
            <w:r>
              <w:rPr>
                <w:spacing w:val="-17"/>
                <w:w w:val="90"/>
                <w:sz w:val="18"/>
                <w:szCs w:val="18"/>
              </w:rPr>
              <w:t>万；结果分析与评估人员每天</w:t>
            </w:r>
            <w:r>
              <w:rPr>
                <w:spacing w:val="-45"/>
                <w:sz w:val="18"/>
                <w:szCs w:val="18"/>
              </w:rPr>
              <w:t xml:space="preserve"> </w:t>
            </w:r>
            <w:r>
              <w:rPr>
                <w:spacing w:val="-17"/>
                <w:w w:val="90"/>
                <w:sz w:val="18"/>
                <w:szCs w:val="18"/>
              </w:rPr>
              <w:t>500</w:t>
            </w:r>
            <w:r>
              <w:rPr>
                <w:spacing w:val="-48"/>
                <w:sz w:val="18"/>
                <w:szCs w:val="18"/>
              </w:rPr>
              <w:t xml:space="preserve"> </w:t>
            </w:r>
            <w:r>
              <w:rPr>
                <w:spacing w:val="-17"/>
                <w:w w:val="90"/>
                <w:sz w:val="18"/>
                <w:szCs w:val="18"/>
              </w:rPr>
              <w:t>元，2</w:t>
            </w:r>
            <w:r>
              <w:rPr>
                <w:spacing w:val="-47"/>
                <w:sz w:val="18"/>
                <w:szCs w:val="18"/>
              </w:rPr>
              <w:t xml:space="preserve"> </w:t>
            </w:r>
            <w:r>
              <w:rPr>
                <w:spacing w:val="-17"/>
                <w:w w:val="90"/>
                <w:sz w:val="18"/>
                <w:szCs w:val="18"/>
              </w:rPr>
              <w:t>人，5</w:t>
            </w:r>
            <w:r>
              <w:rPr>
                <w:sz w:val="18"/>
                <w:szCs w:val="18"/>
              </w:rPr>
              <w:t xml:space="preserve"> </w:t>
            </w:r>
            <w:r>
              <w:rPr>
                <w:spacing w:val="-17"/>
                <w:w w:val="92"/>
                <w:sz w:val="18"/>
                <w:szCs w:val="18"/>
              </w:rPr>
              <w:t>天，500</w:t>
            </w:r>
            <w:r>
              <w:rPr>
                <w:spacing w:val="-40"/>
                <w:sz w:val="18"/>
                <w:szCs w:val="18"/>
              </w:rPr>
              <w:t xml:space="preserve"> </w:t>
            </w:r>
            <w:r>
              <w:rPr>
                <w:spacing w:val="-17"/>
                <w:w w:val="92"/>
                <w:sz w:val="18"/>
                <w:szCs w:val="18"/>
              </w:rPr>
              <w:t>元/人/天*2</w:t>
            </w:r>
            <w:r>
              <w:rPr>
                <w:spacing w:val="-47"/>
                <w:sz w:val="18"/>
                <w:szCs w:val="18"/>
              </w:rPr>
              <w:t xml:space="preserve"> </w:t>
            </w:r>
            <w:r>
              <w:rPr>
                <w:spacing w:val="-17"/>
                <w:w w:val="92"/>
                <w:sz w:val="18"/>
                <w:szCs w:val="18"/>
              </w:rPr>
              <w:t>人*5</w:t>
            </w:r>
            <w:r>
              <w:rPr>
                <w:spacing w:val="-45"/>
                <w:sz w:val="18"/>
                <w:szCs w:val="18"/>
              </w:rPr>
              <w:t xml:space="preserve"> </w:t>
            </w:r>
            <w:r>
              <w:rPr>
                <w:spacing w:val="-17"/>
                <w:w w:val="92"/>
                <w:sz w:val="18"/>
                <w:szCs w:val="18"/>
              </w:rPr>
              <w:t>天=0.5</w:t>
            </w:r>
            <w:r>
              <w:rPr>
                <w:spacing w:val="-45"/>
                <w:sz w:val="18"/>
                <w:szCs w:val="18"/>
              </w:rPr>
              <w:t xml:space="preserve"> </w:t>
            </w:r>
            <w:r>
              <w:rPr>
                <w:spacing w:val="-17"/>
                <w:w w:val="92"/>
                <w:sz w:val="18"/>
                <w:szCs w:val="18"/>
              </w:rPr>
              <w:t>万；车辆每天</w:t>
            </w:r>
            <w:r>
              <w:rPr>
                <w:spacing w:val="-38"/>
                <w:sz w:val="18"/>
                <w:szCs w:val="18"/>
              </w:rPr>
              <w:t xml:space="preserve"> </w:t>
            </w:r>
            <w:r>
              <w:rPr>
                <w:spacing w:val="-17"/>
                <w:w w:val="92"/>
                <w:sz w:val="18"/>
                <w:szCs w:val="18"/>
              </w:rPr>
              <w:t>1000</w:t>
            </w:r>
            <w:r>
              <w:rPr>
                <w:spacing w:val="-47"/>
                <w:sz w:val="18"/>
                <w:szCs w:val="18"/>
              </w:rPr>
              <w:t xml:space="preserve"> </w:t>
            </w:r>
            <w:r>
              <w:rPr>
                <w:spacing w:val="-17"/>
                <w:w w:val="92"/>
                <w:sz w:val="18"/>
                <w:szCs w:val="18"/>
              </w:rPr>
              <w:t>元，</w:t>
            </w:r>
            <w:r>
              <w:rPr>
                <w:sz w:val="18"/>
                <w:szCs w:val="18"/>
              </w:rPr>
              <w:t xml:space="preserve"> </w:t>
            </w:r>
            <w:r>
              <w:rPr>
                <w:spacing w:val="-16"/>
                <w:w w:val="90"/>
                <w:sz w:val="18"/>
                <w:szCs w:val="18"/>
              </w:rPr>
              <w:t>1000</w:t>
            </w:r>
            <w:r>
              <w:rPr>
                <w:spacing w:val="-43"/>
                <w:sz w:val="18"/>
                <w:szCs w:val="18"/>
              </w:rPr>
              <w:t xml:space="preserve"> </w:t>
            </w:r>
            <w:r>
              <w:rPr>
                <w:spacing w:val="-16"/>
                <w:w w:val="90"/>
                <w:sz w:val="18"/>
                <w:szCs w:val="18"/>
              </w:rPr>
              <w:t>元/每辆/天*4</w:t>
            </w:r>
            <w:r>
              <w:rPr>
                <w:spacing w:val="-48"/>
                <w:sz w:val="18"/>
                <w:szCs w:val="18"/>
              </w:rPr>
              <w:t xml:space="preserve"> </w:t>
            </w:r>
            <w:r>
              <w:rPr>
                <w:spacing w:val="-16"/>
                <w:w w:val="90"/>
                <w:sz w:val="18"/>
                <w:szCs w:val="18"/>
              </w:rPr>
              <w:t>辆*10</w:t>
            </w:r>
            <w:r>
              <w:rPr>
                <w:spacing w:val="-46"/>
                <w:sz w:val="18"/>
                <w:szCs w:val="18"/>
              </w:rPr>
              <w:t xml:space="preserve"> </w:t>
            </w:r>
            <w:r>
              <w:rPr>
                <w:spacing w:val="-16"/>
                <w:w w:val="90"/>
                <w:sz w:val="18"/>
                <w:szCs w:val="18"/>
              </w:rPr>
              <w:t>天=4</w:t>
            </w:r>
            <w:r>
              <w:rPr>
                <w:spacing w:val="-45"/>
                <w:sz w:val="18"/>
                <w:szCs w:val="18"/>
              </w:rPr>
              <w:t xml:space="preserve"> </w:t>
            </w:r>
            <w:r>
              <w:rPr>
                <w:spacing w:val="-16"/>
                <w:w w:val="90"/>
                <w:sz w:val="18"/>
                <w:szCs w:val="18"/>
              </w:rPr>
              <w:t>万；试剂盒每盒</w:t>
            </w:r>
            <w:r>
              <w:rPr>
                <w:spacing w:val="-45"/>
                <w:sz w:val="18"/>
                <w:szCs w:val="18"/>
              </w:rPr>
              <w:t xml:space="preserve"> </w:t>
            </w:r>
            <w:r>
              <w:rPr>
                <w:spacing w:val="-16"/>
                <w:w w:val="90"/>
                <w:sz w:val="18"/>
                <w:szCs w:val="18"/>
              </w:rPr>
              <w:t>500</w:t>
            </w:r>
            <w:r>
              <w:rPr>
                <w:spacing w:val="-48"/>
                <w:sz w:val="18"/>
                <w:szCs w:val="18"/>
              </w:rPr>
              <w:t xml:space="preserve"> </w:t>
            </w:r>
            <w:r>
              <w:rPr>
                <w:spacing w:val="-16"/>
                <w:w w:val="90"/>
                <w:sz w:val="18"/>
                <w:szCs w:val="18"/>
              </w:rPr>
              <w:t>元，30</w:t>
            </w:r>
          </w:p>
        </w:tc>
        <w:tc>
          <w:tcPr>
            <w:tcW w:w="1186"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850" w:right="826" w:bottom="0" w:left="826" w:header="0" w:footer="0" w:gutter="0"/>
          <w:cols w:space="720" w:num="1"/>
        </w:sectPr>
      </w:pPr>
    </w:p>
    <w:tbl>
      <w:tblPr>
        <w:tblStyle w:val="5"/>
        <w:tblW w:w="102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0"/>
        <w:gridCol w:w="1131"/>
        <w:gridCol w:w="1280"/>
        <w:gridCol w:w="1364"/>
        <w:gridCol w:w="1079"/>
        <w:gridCol w:w="1334"/>
        <w:gridCol w:w="1334"/>
        <w:gridCol w:w="11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40" w:type="dxa"/>
            <w:vAlign w:val="top"/>
          </w:tcPr>
          <w:p>
            <w:pPr>
              <w:rPr>
                <w:rFonts w:ascii="Arial"/>
                <w:sz w:val="21"/>
              </w:rPr>
            </w:pPr>
          </w:p>
        </w:tc>
        <w:tc>
          <w:tcPr>
            <w:tcW w:w="1131" w:type="dxa"/>
            <w:vAlign w:val="top"/>
          </w:tcPr>
          <w:p>
            <w:pPr>
              <w:rPr>
                <w:rFonts w:ascii="Arial"/>
                <w:sz w:val="21"/>
              </w:rPr>
            </w:pPr>
          </w:p>
        </w:tc>
        <w:tc>
          <w:tcPr>
            <w:tcW w:w="1280" w:type="dxa"/>
            <w:vAlign w:val="top"/>
          </w:tcPr>
          <w:p>
            <w:pPr>
              <w:rPr>
                <w:rFonts w:ascii="Arial"/>
                <w:sz w:val="21"/>
              </w:rPr>
            </w:pPr>
          </w:p>
        </w:tc>
        <w:tc>
          <w:tcPr>
            <w:tcW w:w="1364" w:type="dxa"/>
            <w:vAlign w:val="top"/>
          </w:tcPr>
          <w:p>
            <w:pPr>
              <w:rPr>
                <w:rFonts w:ascii="Arial"/>
                <w:sz w:val="21"/>
              </w:rPr>
            </w:pPr>
          </w:p>
        </w:tc>
        <w:tc>
          <w:tcPr>
            <w:tcW w:w="3747" w:type="dxa"/>
            <w:gridSpan w:val="3"/>
            <w:vAlign w:val="top"/>
          </w:tcPr>
          <w:p>
            <w:pPr>
              <w:pStyle w:val="6"/>
              <w:spacing w:before="33" w:line="220" w:lineRule="auto"/>
              <w:ind w:left="62"/>
              <w:rPr>
                <w:sz w:val="18"/>
                <w:szCs w:val="18"/>
              </w:rPr>
            </w:pPr>
            <w:r>
              <w:rPr>
                <w:spacing w:val="-20"/>
                <w:w w:val="96"/>
                <w:sz w:val="18"/>
                <w:szCs w:val="18"/>
              </w:rPr>
              <w:t>盒，500</w:t>
            </w:r>
            <w:r>
              <w:rPr>
                <w:spacing w:val="-29"/>
                <w:sz w:val="18"/>
                <w:szCs w:val="18"/>
              </w:rPr>
              <w:t xml:space="preserve"> </w:t>
            </w:r>
            <w:r>
              <w:rPr>
                <w:spacing w:val="-20"/>
                <w:w w:val="96"/>
                <w:sz w:val="18"/>
                <w:szCs w:val="18"/>
              </w:rPr>
              <w:t>元/盒*30=1.5</w:t>
            </w:r>
            <w:r>
              <w:rPr>
                <w:spacing w:val="-45"/>
                <w:sz w:val="18"/>
                <w:szCs w:val="18"/>
              </w:rPr>
              <w:t xml:space="preserve"> </w:t>
            </w:r>
            <w:r>
              <w:rPr>
                <w:spacing w:val="-20"/>
                <w:w w:val="96"/>
                <w:sz w:val="18"/>
                <w:szCs w:val="18"/>
              </w:rPr>
              <w:t>万。</w:t>
            </w:r>
          </w:p>
        </w:tc>
        <w:tc>
          <w:tcPr>
            <w:tcW w:w="1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40" w:type="dxa"/>
            <w:vAlign w:val="top"/>
          </w:tcPr>
          <w:p>
            <w:pPr>
              <w:pStyle w:val="6"/>
              <w:spacing w:before="144" w:line="219" w:lineRule="auto"/>
              <w:ind w:left="487"/>
              <w:rPr>
                <w:sz w:val="18"/>
                <w:szCs w:val="18"/>
              </w:rPr>
            </w:pPr>
            <w:r>
              <w:rPr>
                <w:spacing w:val="-12"/>
                <w:w w:val="90"/>
                <w:sz w:val="18"/>
                <w:szCs w:val="18"/>
              </w:rPr>
              <w:t>环保宣传</w:t>
            </w:r>
          </w:p>
        </w:tc>
        <w:tc>
          <w:tcPr>
            <w:tcW w:w="1131" w:type="dxa"/>
            <w:vAlign w:val="top"/>
          </w:tcPr>
          <w:p>
            <w:pPr>
              <w:pStyle w:val="6"/>
              <w:spacing w:before="27" w:line="223" w:lineRule="auto"/>
              <w:ind w:left="349" w:right="60" w:hanging="282"/>
              <w:rPr>
                <w:sz w:val="18"/>
                <w:szCs w:val="18"/>
              </w:rPr>
            </w:pPr>
            <w:r>
              <w:rPr>
                <w:spacing w:val="-13"/>
                <w:w w:val="86"/>
                <w:sz w:val="18"/>
                <w:szCs w:val="18"/>
              </w:rPr>
              <w:t>各类环保工作宣</w:t>
            </w:r>
            <w:r>
              <w:rPr>
                <w:spacing w:val="4"/>
                <w:sz w:val="18"/>
                <w:szCs w:val="18"/>
              </w:rPr>
              <w:t xml:space="preserve"> </w:t>
            </w:r>
            <w:r>
              <w:rPr>
                <w:spacing w:val="-10"/>
                <w:w w:val="91"/>
                <w:sz w:val="18"/>
                <w:szCs w:val="18"/>
              </w:rPr>
              <w:t>传报道</w:t>
            </w:r>
          </w:p>
        </w:tc>
        <w:tc>
          <w:tcPr>
            <w:tcW w:w="1280" w:type="dxa"/>
            <w:vAlign w:val="top"/>
          </w:tcPr>
          <w:p>
            <w:pPr>
              <w:pStyle w:val="6"/>
              <w:spacing w:before="145" w:line="219" w:lineRule="auto"/>
              <w:ind w:left="282"/>
              <w:rPr>
                <w:sz w:val="18"/>
                <w:szCs w:val="18"/>
              </w:rPr>
            </w:pPr>
            <w:r>
              <w:rPr>
                <w:spacing w:val="-13"/>
                <w:w w:val="90"/>
                <w:sz w:val="18"/>
                <w:szCs w:val="18"/>
              </w:rPr>
              <w:t>委托业务费</w:t>
            </w:r>
          </w:p>
        </w:tc>
        <w:tc>
          <w:tcPr>
            <w:tcW w:w="1364" w:type="dxa"/>
            <w:vAlign w:val="top"/>
          </w:tcPr>
          <w:p>
            <w:pPr>
              <w:pStyle w:val="6"/>
              <w:spacing w:before="173" w:line="183" w:lineRule="auto"/>
              <w:ind w:left="610"/>
              <w:rPr>
                <w:sz w:val="18"/>
                <w:szCs w:val="18"/>
              </w:rPr>
            </w:pPr>
            <w:r>
              <w:rPr>
                <w:spacing w:val="-12"/>
                <w:sz w:val="18"/>
                <w:szCs w:val="18"/>
              </w:rPr>
              <w:t>45</w:t>
            </w:r>
          </w:p>
        </w:tc>
        <w:tc>
          <w:tcPr>
            <w:tcW w:w="3747" w:type="dxa"/>
            <w:gridSpan w:val="3"/>
            <w:vAlign w:val="top"/>
          </w:tcPr>
          <w:p>
            <w:pPr>
              <w:pStyle w:val="6"/>
              <w:spacing w:before="27" w:line="223" w:lineRule="auto"/>
              <w:ind w:left="61" w:right="96" w:firstLine="2"/>
              <w:rPr>
                <w:sz w:val="18"/>
                <w:szCs w:val="18"/>
              </w:rPr>
            </w:pPr>
            <w:r>
              <w:rPr>
                <w:spacing w:val="-19"/>
                <w:w w:val="90"/>
                <w:sz w:val="18"/>
                <w:szCs w:val="18"/>
              </w:rPr>
              <w:t>与《长江日报》、武汉环保宣传、中国环境报、蔡甸融媒</w:t>
            </w:r>
            <w:r>
              <w:rPr>
                <w:spacing w:val="5"/>
                <w:sz w:val="18"/>
                <w:szCs w:val="18"/>
              </w:rPr>
              <w:t xml:space="preserve"> </w:t>
            </w:r>
            <w:r>
              <w:rPr>
                <w:spacing w:val="-17"/>
                <w:w w:val="90"/>
                <w:sz w:val="18"/>
                <w:szCs w:val="18"/>
              </w:rPr>
              <w:t>体中心宣传合作费用</w:t>
            </w:r>
            <w:r>
              <w:rPr>
                <w:spacing w:val="-36"/>
                <w:sz w:val="18"/>
                <w:szCs w:val="18"/>
              </w:rPr>
              <w:t xml:space="preserve"> </w:t>
            </w:r>
            <w:r>
              <w:rPr>
                <w:spacing w:val="-17"/>
                <w:w w:val="90"/>
                <w:sz w:val="18"/>
                <w:szCs w:val="18"/>
              </w:rPr>
              <w:t>45</w:t>
            </w:r>
            <w:r>
              <w:rPr>
                <w:spacing w:val="-45"/>
                <w:sz w:val="18"/>
                <w:szCs w:val="18"/>
              </w:rPr>
              <w:t xml:space="preserve"> </w:t>
            </w:r>
            <w:r>
              <w:rPr>
                <w:spacing w:val="-17"/>
                <w:w w:val="90"/>
                <w:sz w:val="18"/>
                <w:szCs w:val="18"/>
              </w:rPr>
              <w:t>万元</w:t>
            </w:r>
          </w:p>
        </w:tc>
        <w:tc>
          <w:tcPr>
            <w:tcW w:w="1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40" w:type="dxa"/>
            <w:vAlign w:val="top"/>
          </w:tcPr>
          <w:p>
            <w:pPr>
              <w:pStyle w:val="6"/>
              <w:spacing w:before="142" w:line="219" w:lineRule="auto"/>
              <w:ind w:left="487"/>
              <w:rPr>
                <w:sz w:val="18"/>
                <w:szCs w:val="18"/>
              </w:rPr>
            </w:pPr>
            <w:r>
              <w:rPr>
                <w:spacing w:val="-12"/>
                <w:w w:val="90"/>
                <w:sz w:val="18"/>
                <w:szCs w:val="18"/>
              </w:rPr>
              <w:t>环保宣传</w:t>
            </w:r>
          </w:p>
        </w:tc>
        <w:tc>
          <w:tcPr>
            <w:tcW w:w="1131" w:type="dxa"/>
            <w:vAlign w:val="top"/>
          </w:tcPr>
          <w:p>
            <w:pPr>
              <w:pStyle w:val="6"/>
              <w:spacing w:before="27" w:line="223" w:lineRule="auto"/>
              <w:ind w:left="350" w:right="60" w:hanging="285"/>
              <w:rPr>
                <w:sz w:val="18"/>
                <w:szCs w:val="18"/>
              </w:rPr>
            </w:pPr>
            <w:r>
              <w:rPr>
                <w:spacing w:val="-14"/>
                <w:w w:val="87"/>
                <w:sz w:val="18"/>
                <w:szCs w:val="18"/>
              </w:rPr>
              <w:t>环境信息管理和</w:t>
            </w:r>
            <w:r>
              <w:rPr>
                <w:sz w:val="18"/>
                <w:szCs w:val="18"/>
              </w:rPr>
              <w:t xml:space="preserve"> </w:t>
            </w:r>
            <w:r>
              <w:rPr>
                <w:spacing w:val="-16"/>
                <w:w w:val="94"/>
                <w:sz w:val="18"/>
                <w:szCs w:val="18"/>
              </w:rPr>
              <w:t>运维费</w:t>
            </w:r>
          </w:p>
        </w:tc>
        <w:tc>
          <w:tcPr>
            <w:tcW w:w="1280" w:type="dxa"/>
            <w:vAlign w:val="top"/>
          </w:tcPr>
          <w:p>
            <w:pPr>
              <w:pStyle w:val="6"/>
              <w:spacing w:before="143" w:line="219" w:lineRule="auto"/>
              <w:ind w:left="282"/>
              <w:rPr>
                <w:sz w:val="18"/>
                <w:szCs w:val="18"/>
              </w:rPr>
            </w:pPr>
            <w:r>
              <w:rPr>
                <w:spacing w:val="-13"/>
                <w:w w:val="90"/>
                <w:sz w:val="18"/>
                <w:szCs w:val="18"/>
              </w:rPr>
              <w:t>委托业务费</w:t>
            </w:r>
          </w:p>
        </w:tc>
        <w:tc>
          <w:tcPr>
            <w:tcW w:w="1364" w:type="dxa"/>
            <w:vAlign w:val="top"/>
          </w:tcPr>
          <w:p>
            <w:pPr>
              <w:pStyle w:val="6"/>
              <w:spacing w:before="170" w:line="184" w:lineRule="auto"/>
              <w:ind w:left="622"/>
              <w:rPr>
                <w:sz w:val="18"/>
                <w:szCs w:val="18"/>
              </w:rPr>
            </w:pPr>
            <w:r>
              <w:rPr>
                <w:spacing w:val="-18"/>
                <w:sz w:val="18"/>
                <w:szCs w:val="18"/>
              </w:rPr>
              <w:t>15</w:t>
            </w:r>
          </w:p>
        </w:tc>
        <w:tc>
          <w:tcPr>
            <w:tcW w:w="3747" w:type="dxa"/>
            <w:gridSpan w:val="3"/>
            <w:vAlign w:val="top"/>
          </w:tcPr>
          <w:p>
            <w:pPr>
              <w:pStyle w:val="6"/>
              <w:spacing w:before="27" w:line="223" w:lineRule="auto"/>
              <w:ind w:left="61" w:right="101"/>
              <w:rPr>
                <w:sz w:val="18"/>
                <w:szCs w:val="18"/>
              </w:rPr>
            </w:pPr>
            <w:r>
              <w:rPr>
                <w:spacing w:val="-14"/>
                <w:w w:val="87"/>
                <w:sz w:val="18"/>
                <w:szCs w:val="18"/>
              </w:rPr>
              <w:t>环保电信移动网络租赁费</w:t>
            </w:r>
            <w:r>
              <w:rPr>
                <w:spacing w:val="-43"/>
                <w:sz w:val="18"/>
                <w:szCs w:val="18"/>
              </w:rPr>
              <w:t xml:space="preserve"> </w:t>
            </w:r>
            <w:r>
              <w:rPr>
                <w:spacing w:val="-14"/>
                <w:w w:val="87"/>
                <w:sz w:val="18"/>
                <w:szCs w:val="18"/>
              </w:rPr>
              <w:t>8</w:t>
            </w:r>
            <w:r>
              <w:rPr>
                <w:spacing w:val="-45"/>
                <w:sz w:val="18"/>
                <w:szCs w:val="18"/>
              </w:rPr>
              <w:t xml:space="preserve"> </w:t>
            </w:r>
            <w:r>
              <w:rPr>
                <w:spacing w:val="-14"/>
                <w:w w:val="87"/>
                <w:sz w:val="18"/>
                <w:szCs w:val="18"/>
              </w:rPr>
              <w:t>万元、视频会议设备保障维护</w:t>
            </w:r>
            <w:r>
              <w:rPr>
                <w:sz w:val="18"/>
                <w:szCs w:val="18"/>
              </w:rPr>
              <w:t xml:space="preserve"> </w:t>
            </w:r>
            <w:r>
              <w:rPr>
                <w:spacing w:val="-16"/>
                <w:w w:val="91"/>
                <w:sz w:val="18"/>
                <w:szCs w:val="18"/>
              </w:rPr>
              <w:t>服务</w:t>
            </w:r>
            <w:r>
              <w:rPr>
                <w:spacing w:val="-46"/>
                <w:sz w:val="18"/>
                <w:szCs w:val="18"/>
              </w:rPr>
              <w:t xml:space="preserve"> </w:t>
            </w:r>
            <w:r>
              <w:rPr>
                <w:spacing w:val="-16"/>
                <w:w w:val="91"/>
                <w:sz w:val="18"/>
                <w:szCs w:val="18"/>
              </w:rPr>
              <w:t>7</w:t>
            </w:r>
            <w:r>
              <w:rPr>
                <w:spacing w:val="-45"/>
                <w:sz w:val="18"/>
                <w:szCs w:val="18"/>
              </w:rPr>
              <w:t xml:space="preserve"> </w:t>
            </w:r>
            <w:r>
              <w:rPr>
                <w:spacing w:val="-16"/>
                <w:w w:val="91"/>
                <w:sz w:val="18"/>
                <w:szCs w:val="18"/>
              </w:rPr>
              <w:t>万元</w:t>
            </w:r>
          </w:p>
        </w:tc>
        <w:tc>
          <w:tcPr>
            <w:tcW w:w="1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0248" w:type="dxa"/>
            <w:gridSpan w:val="8"/>
            <w:vAlign w:val="top"/>
          </w:tcPr>
          <w:p>
            <w:pPr>
              <w:pStyle w:val="6"/>
              <w:spacing w:before="45" w:line="219" w:lineRule="auto"/>
              <w:ind w:left="4843"/>
              <w:rPr>
                <w:sz w:val="18"/>
                <w:szCs w:val="18"/>
              </w:rPr>
            </w:pPr>
            <w:r>
              <w:rPr>
                <w:spacing w:val="-28"/>
                <w:w w:val="99"/>
                <w:sz w:val="18"/>
                <w:szCs w:val="18"/>
              </w:rPr>
              <w:t>项目采购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671" w:type="dxa"/>
            <w:gridSpan w:val="2"/>
            <w:vAlign w:val="top"/>
          </w:tcPr>
          <w:p>
            <w:pPr>
              <w:pStyle w:val="6"/>
              <w:spacing w:before="128" w:line="223" w:lineRule="auto"/>
              <w:ind w:left="1207"/>
              <w:rPr>
                <w:sz w:val="18"/>
                <w:szCs w:val="18"/>
              </w:rPr>
            </w:pPr>
            <w:r>
              <w:rPr>
                <w:spacing w:val="-27"/>
                <w:sz w:val="18"/>
                <w:szCs w:val="18"/>
              </w:rPr>
              <w:t>品名</w:t>
            </w:r>
          </w:p>
        </w:tc>
        <w:tc>
          <w:tcPr>
            <w:tcW w:w="2644" w:type="dxa"/>
            <w:gridSpan w:val="2"/>
            <w:vAlign w:val="top"/>
          </w:tcPr>
          <w:p>
            <w:pPr>
              <w:pStyle w:val="6"/>
              <w:spacing w:before="128" w:line="219" w:lineRule="auto"/>
              <w:ind w:left="1182"/>
              <w:rPr>
                <w:sz w:val="18"/>
                <w:szCs w:val="18"/>
              </w:rPr>
            </w:pPr>
            <w:r>
              <w:rPr>
                <w:spacing w:val="-13"/>
                <w:w w:val="95"/>
                <w:sz w:val="18"/>
                <w:szCs w:val="18"/>
              </w:rPr>
              <w:t>数量</w:t>
            </w:r>
          </w:p>
        </w:tc>
        <w:tc>
          <w:tcPr>
            <w:tcW w:w="4933" w:type="dxa"/>
            <w:gridSpan w:val="4"/>
            <w:vAlign w:val="top"/>
          </w:tcPr>
          <w:p>
            <w:pPr>
              <w:pStyle w:val="6"/>
              <w:spacing w:before="128" w:line="219" w:lineRule="auto"/>
              <w:ind w:left="2325"/>
              <w:rPr>
                <w:sz w:val="18"/>
                <w:szCs w:val="18"/>
              </w:rPr>
            </w:pPr>
            <w:r>
              <w:rPr>
                <w:spacing w:val="-13"/>
                <w:w w:val="95"/>
                <w:sz w:val="18"/>
                <w:szCs w:val="18"/>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671" w:type="dxa"/>
            <w:gridSpan w:val="2"/>
            <w:vAlign w:val="top"/>
          </w:tcPr>
          <w:p>
            <w:pPr>
              <w:pStyle w:val="6"/>
              <w:spacing w:before="127" w:line="219" w:lineRule="auto"/>
              <w:ind w:left="1134"/>
              <w:rPr>
                <w:sz w:val="18"/>
                <w:szCs w:val="18"/>
              </w:rPr>
            </w:pPr>
            <w:r>
              <w:rPr>
                <w:spacing w:val="-20"/>
                <w:w w:val="94"/>
                <w:sz w:val="18"/>
                <w:szCs w:val="18"/>
              </w:rPr>
              <w:t>印刷费</w:t>
            </w:r>
          </w:p>
        </w:tc>
        <w:tc>
          <w:tcPr>
            <w:tcW w:w="2644" w:type="dxa"/>
            <w:gridSpan w:val="2"/>
            <w:vAlign w:val="top"/>
          </w:tcPr>
          <w:p>
            <w:pPr>
              <w:pStyle w:val="6"/>
              <w:spacing w:before="127" w:line="221" w:lineRule="auto"/>
              <w:ind w:left="1208"/>
              <w:rPr>
                <w:sz w:val="18"/>
                <w:szCs w:val="18"/>
              </w:rPr>
            </w:pPr>
            <w:r>
              <w:rPr>
                <w:spacing w:val="3"/>
                <w:sz w:val="18"/>
                <w:szCs w:val="18"/>
              </w:rPr>
              <w:t>1批</w:t>
            </w:r>
          </w:p>
        </w:tc>
        <w:tc>
          <w:tcPr>
            <w:tcW w:w="4933" w:type="dxa"/>
            <w:gridSpan w:val="4"/>
            <w:vAlign w:val="top"/>
          </w:tcPr>
          <w:p>
            <w:pPr>
              <w:pStyle w:val="6"/>
              <w:spacing w:before="155" w:line="183" w:lineRule="auto"/>
              <w:ind w:left="2397"/>
              <w:rPr>
                <w:sz w:val="18"/>
                <w:szCs w:val="18"/>
              </w:rPr>
            </w:pPr>
            <w:r>
              <w:rPr>
                <w:spacing w:val="-13"/>
                <w:sz w:val="18"/>
                <w:szCs w:val="18"/>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671" w:type="dxa"/>
            <w:gridSpan w:val="2"/>
            <w:vAlign w:val="top"/>
          </w:tcPr>
          <w:p>
            <w:pPr>
              <w:pStyle w:val="6"/>
              <w:spacing w:before="138" w:line="219" w:lineRule="auto"/>
              <w:ind w:left="837"/>
              <w:rPr>
                <w:sz w:val="18"/>
                <w:szCs w:val="18"/>
              </w:rPr>
            </w:pPr>
            <w:r>
              <w:rPr>
                <w:spacing w:val="-14"/>
                <w:w w:val="89"/>
                <w:sz w:val="18"/>
                <w:szCs w:val="18"/>
              </w:rPr>
              <w:t>物业管理服务费</w:t>
            </w:r>
          </w:p>
        </w:tc>
        <w:tc>
          <w:tcPr>
            <w:tcW w:w="2644" w:type="dxa"/>
            <w:gridSpan w:val="2"/>
            <w:vAlign w:val="top"/>
          </w:tcPr>
          <w:p>
            <w:pPr>
              <w:pStyle w:val="6"/>
              <w:spacing w:before="138" w:line="220" w:lineRule="auto"/>
              <w:ind w:left="1208"/>
              <w:rPr>
                <w:sz w:val="18"/>
                <w:szCs w:val="18"/>
              </w:rPr>
            </w:pPr>
            <w:r>
              <w:rPr>
                <w:spacing w:val="4"/>
                <w:sz w:val="18"/>
                <w:szCs w:val="18"/>
              </w:rPr>
              <w:t>1项</w:t>
            </w:r>
          </w:p>
        </w:tc>
        <w:tc>
          <w:tcPr>
            <w:tcW w:w="4933" w:type="dxa"/>
            <w:gridSpan w:val="4"/>
            <w:vAlign w:val="top"/>
          </w:tcPr>
          <w:p>
            <w:pPr>
              <w:pStyle w:val="6"/>
              <w:spacing w:before="166" w:line="183" w:lineRule="auto"/>
              <w:ind w:left="2397"/>
              <w:rPr>
                <w:sz w:val="18"/>
                <w:szCs w:val="18"/>
              </w:rPr>
            </w:pPr>
            <w:r>
              <w:rPr>
                <w:spacing w:val="-13"/>
                <w:sz w:val="18"/>
                <w:szCs w:val="18"/>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671" w:type="dxa"/>
            <w:gridSpan w:val="2"/>
            <w:vAlign w:val="top"/>
          </w:tcPr>
          <w:p>
            <w:pPr>
              <w:pStyle w:val="6"/>
              <w:spacing w:before="127" w:line="219" w:lineRule="auto"/>
              <w:ind w:left="982"/>
              <w:rPr>
                <w:sz w:val="18"/>
                <w:szCs w:val="18"/>
              </w:rPr>
            </w:pPr>
            <w:r>
              <w:rPr>
                <w:spacing w:val="-14"/>
                <w:w w:val="90"/>
                <w:sz w:val="18"/>
                <w:szCs w:val="18"/>
              </w:rPr>
              <w:t>法律服务费</w:t>
            </w:r>
          </w:p>
        </w:tc>
        <w:tc>
          <w:tcPr>
            <w:tcW w:w="2644" w:type="dxa"/>
            <w:gridSpan w:val="2"/>
            <w:vAlign w:val="top"/>
          </w:tcPr>
          <w:p>
            <w:pPr>
              <w:pStyle w:val="6"/>
              <w:spacing w:before="126" w:line="220" w:lineRule="auto"/>
              <w:ind w:left="1208"/>
              <w:rPr>
                <w:sz w:val="18"/>
                <w:szCs w:val="18"/>
              </w:rPr>
            </w:pPr>
            <w:r>
              <w:rPr>
                <w:spacing w:val="4"/>
                <w:sz w:val="18"/>
                <w:szCs w:val="18"/>
              </w:rPr>
              <w:t>1项</w:t>
            </w:r>
          </w:p>
        </w:tc>
        <w:tc>
          <w:tcPr>
            <w:tcW w:w="4933" w:type="dxa"/>
            <w:gridSpan w:val="4"/>
            <w:vAlign w:val="top"/>
          </w:tcPr>
          <w:p>
            <w:pPr>
              <w:pStyle w:val="6"/>
              <w:spacing w:before="155" w:line="183" w:lineRule="auto"/>
              <w:ind w:left="2359"/>
              <w:rPr>
                <w:sz w:val="18"/>
                <w:szCs w:val="18"/>
              </w:rPr>
            </w:pPr>
            <w:r>
              <w:rPr>
                <w:spacing w:val="-14"/>
                <w:sz w:val="18"/>
                <w:szCs w:val="18"/>
              </w:rPr>
              <w:t>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671" w:type="dxa"/>
            <w:gridSpan w:val="2"/>
            <w:vAlign w:val="top"/>
          </w:tcPr>
          <w:p>
            <w:pPr>
              <w:pStyle w:val="6"/>
              <w:spacing w:before="128" w:line="220" w:lineRule="auto"/>
              <w:ind w:left="1195"/>
              <w:rPr>
                <w:sz w:val="18"/>
                <w:szCs w:val="18"/>
              </w:rPr>
            </w:pPr>
            <w:r>
              <w:rPr>
                <w:spacing w:val="-13"/>
                <w:w w:val="95"/>
                <w:sz w:val="18"/>
                <w:szCs w:val="18"/>
              </w:rPr>
              <w:t>其他</w:t>
            </w:r>
          </w:p>
        </w:tc>
        <w:tc>
          <w:tcPr>
            <w:tcW w:w="2644" w:type="dxa"/>
            <w:gridSpan w:val="2"/>
            <w:vAlign w:val="top"/>
          </w:tcPr>
          <w:p>
            <w:pPr>
              <w:pStyle w:val="6"/>
              <w:spacing w:before="128" w:line="220" w:lineRule="auto"/>
              <w:ind w:left="1199"/>
              <w:rPr>
                <w:sz w:val="18"/>
                <w:szCs w:val="18"/>
              </w:rPr>
            </w:pPr>
            <w:r>
              <w:rPr>
                <w:spacing w:val="9"/>
                <w:sz w:val="18"/>
                <w:szCs w:val="18"/>
              </w:rPr>
              <w:t>2项</w:t>
            </w:r>
          </w:p>
        </w:tc>
        <w:tc>
          <w:tcPr>
            <w:tcW w:w="4933" w:type="dxa"/>
            <w:gridSpan w:val="4"/>
            <w:vAlign w:val="top"/>
          </w:tcPr>
          <w:p>
            <w:pPr>
              <w:pStyle w:val="6"/>
              <w:spacing w:before="156" w:line="183" w:lineRule="auto"/>
              <w:ind w:left="2363"/>
              <w:rPr>
                <w:sz w:val="18"/>
                <w:szCs w:val="18"/>
              </w:rPr>
            </w:pPr>
            <w:r>
              <w:rPr>
                <w:spacing w:val="-15"/>
                <w:sz w:val="18"/>
                <w:szCs w:val="18"/>
              </w:rPr>
              <w:t>350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671" w:type="dxa"/>
            <w:gridSpan w:val="2"/>
            <w:vAlign w:val="top"/>
          </w:tcPr>
          <w:p>
            <w:pPr>
              <w:pStyle w:val="6"/>
              <w:spacing w:before="127" w:line="219" w:lineRule="auto"/>
              <w:ind w:left="1051"/>
              <w:rPr>
                <w:sz w:val="18"/>
                <w:szCs w:val="18"/>
              </w:rPr>
            </w:pPr>
            <w:r>
              <w:rPr>
                <w:spacing w:val="-13"/>
                <w:w w:val="91"/>
                <w:sz w:val="18"/>
                <w:szCs w:val="18"/>
              </w:rPr>
              <w:t>监测服务</w:t>
            </w:r>
          </w:p>
        </w:tc>
        <w:tc>
          <w:tcPr>
            <w:tcW w:w="2644" w:type="dxa"/>
            <w:gridSpan w:val="2"/>
            <w:vAlign w:val="top"/>
          </w:tcPr>
          <w:p>
            <w:pPr>
              <w:pStyle w:val="6"/>
              <w:spacing w:before="127" w:line="220" w:lineRule="auto"/>
              <w:ind w:left="1200"/>
              <w:rPr>
                <w:sz w:val="18"/>
                <w:szCs w:val="18"/>
              </w:rPr>
            </w:pPr>
            <w:r>
              <w:rPr>
                <w:spacing w:val="8"/>
                <w:sz w:val="18"/>
                <w:szCs w:val="18"/>
              </w:rPr>
              <w:t>3项</w:t>
            </w:r>
          </w:p>
        </w:tc>
        <w:tc>
          <w:tcPr>
            <w:tcW w:w="4933" w:type="dxa"/>
            <w:gridSpan w:val="4"/>
            <w:vAlign w:val="top"/>
          </w:tcPr>
          <w:p>
            <w:pPr>
              <w:pStyle w:val="6"/>
              <w:spacing w:before="154" w:line="184" w:lineRule="auto"/>
              <w:ind w:left="2370"/>
              <w:rPr>
                <w:sz w:val="18"/>
                <w:szCs w:val="18"/>
              </w:rPr>
            </w:pPr>
            <w:r>
              <w:rPr>
                <w:spacing w:val="-18"/>
                <w:sz w:val="18"/>
                <w:szCs w:val="18"/>
              </w:rPr>
              <w:t>170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671" w:type="dxa"/>
            <w:gridSpan w:val="2"/>
            <w:vAlign w:val="top"/>
          </w:tcPr>
          <w:p>
            <w:pPr>
              <w:pStyle w:val="6"/>
              <w:spacing w:before="126" w:line="219" w:lineRule="auto"/>
              <w:ind w:left="766"/>
              <w:rPr>
                <w:sz w:val="18"/>
                <w:szCs w:val="18"/>
              </w:rPr>
            </w:pPr>
            <w:r>
              <w:rPr>
                <w:spacing w:val="-13"/>
                <w:w w:val="89"/>
                <w:sz w:val="18"/>
                <w:szCs w:val="18"/>
              </w:rPr>
              <w:t>其他专业技术服务</w:t>
            </w:r>
          </w:p>
        </w:tc>
        <w:tc>
          <w:tcPr>
            <w:tcW w:w="2644" w:type="dxa"/>
            <w:gridSpan w:val="2"/>
            <w:vAlign w:val="top"/>
          </w:tcPr>
          <w:p>
            <w:pPr>
              <w:pStyle w:val="6"/>
              <w:spacing w:before="126" w:line="220" w:lineRule="auto"/>
              <w:ind w:left="1208"/>
              <w:rPr>
                <w:sz w:val="18"/>
                <w:szCs w:val="18"/>
              </w:rPr>
            </w:pPr>
            <w:r>
              <w:rPr>
                <w:spacing w:val="-18"/>
                <w:sz w:val="18"/>
                <w:szCs w:val="18"/>
              </w:rPr>
              <w:t>1项</w:t>
            </w:r>
          </w:p>
        </w:tc>
        <w:tc>
          <w:tcPr>
            <w:tcW w:w="4933" w:type="dxa"/>
            <w:gridSpan w:val="4"/>
            <w:vAlign w:val="top"/>
          </w:tcPr>
          <w:p>
            <w:pPr>
              <w:pStyle w:val="6"/>
              <w:spacing w:before="154" w:line="183" w:lineRule="auto"/>
              <w:ind w:left="2395"/>
              <w:rPr>
                <w:sz w:val="18"/>
                <w:szCs w:val="18"/>
              </w:rPr>
            </w:pPr>
            <w:r>
              <w:rPr>
                <w:spacing w:val="-12"/>
                <w:sz w:val="18"/>
                <w:szCs w:val="18"/>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671" w:type="dxa"/>
            <w:gridSpan w:val="2"/>
            <w:vAlign w:val="top"/>
          </w:tcPr>
          <w:p>
            <w:pPr>
              <w:pStyle w:val="6"/>
              <w:spacing w:before="127" w:line="219" w:lineRule="auto"/>
              <w:ind w:left="1058"/>
              <w:rPr>
                <w:sz w:val="18"/>
                <w:szCs w:val="18"/>
              </w:rPr>
            </w:pPr>
            <w:r>
              <w:rPr>
                <w:spacing w:val="-17"/>
                <w:w w:val="93"/>
                <w:sz w:val="18"/>
                <w:szCs w:val="18"/>
              </w:rPr>
              <w:t>办公设备</w:t>
            </w:r>
          </w:p>
        </w:tc>
        <w:tc>
          <w:tcPr>
            <w:tcW w:w="2644" w:type="dxa"/>
            <w:gridSpan w:val="2"/>
            <w:vAlign w:val="top"/>
          </w:tcPr>
          <w:p>
            <w:pPr>
              <w:pStyle w:val="6"/>
              <w:spacing w:before="127" w:line="220" w:lineRule="auto"/>
              <w:ind w:left="1208"/>
              <w:rPr>
                <w:sz w:val="18"/>
                <w:szCs w:val="18"/>
              </w:rPr>
            </w:pPr>
            <w:r>
              <w:rPr>
                <w:spacing w:val="4"/>
                <w:sz w:val="18"/>
                <w:szCs w:val="18"/>
              </w:rPr>
              <w:t>1项</w:t>
            </w:r>
          </w:p>
        </w:tc>
        <w:tc>
          <w:tcPr>
            <w:tcW w:w="4933" w:type="dxa"/>
            <w:gridSpan w:val="4"/>
            <w:vAlign w:val="top"/>
          </w:tcPr>
          <w:p>
            <w:pPr>
              <w:pStyle w:val="6"/>
              <w:spacing w:before="156" w:line="183" w:lineRule="auto"/>
              <w:ind w:left="2332"/>
              <w:rPr>
                <w:sz w:val="18"/>
                <w:szCs w:val="18"/>
              </w:rPr>
            </w:pPr>
            <w:r>
              <w:rPr>
                <w:spacing w:val="-16"/>
                <w:sz w:val="18"/>
                <w:szCs w:val="18"/>
              </w:rPr>
              <w:t>3.75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248" w:type="dxa"/>
            <w:gridSpan w:val="8"/>
            <w:vAlign w:val="top"/>
          </w:tcPr>
          <w:p>
            <w:pPr>
              <w:pStyle w:val="6"/>
              <w:spacing w:before="93" w:line="220" w:lineRule="auto"/>
              <w:ind w:left="4629"/>
              <w:rPr>
                <w:sz w:val="18"/>
                <w:szCs w:val="18"/>
              </w:rPr>
            </w:pPr>
            <w:r>
              <w:rPr>
                <w:spacing w:val="-32"/>
                <w:w w:val="99"/>
                <w:sz w:val="18"/>
                <w:szCs w:val="18"/>
              </w:rPr>
              <w:t>项目绩效总目标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671" w:type="dxa"/>
            <w:gridSpan w:val="2"/>
            <w:vAlign w:val="top"/>
          </w:tcPr>
          <w:p>
            <w:pPr>
              <w:pStyle w:val="6"/>
              <w:spacing w:before="127" w:line="221" w:lineRule="auto"/>
              <w:ind w:left="1196"/>
              <w:rPr>
                <w:sz w:val="18"/>
                <w:szCs w:val="18"/>
              </w:rPr>
            </w:pPr>
            <w:r>
              <w:rPr>
                <w:spacing w:val="-14"/>
                <w:w w:val="95"/>
                <w:sz w:val="18"/>
                <w:szCs w:val="18"/>
              </w:rPr>
              <w:t>名称</w:t>
            </w:r>
          </w:p>
        </w:tc>
        <w:tc>
          <w:tcPr>
            <w:tcW w:w="7577" w:type="dxa"/>
            <w:gridSpan w:val="6"/>
            <w:vAlign w:val="top"/>
          </w:tcPr>
          <w:p>
            <w:pPr>
              <w:pStyle w:val="6"/>
              <w:spacing w:before="127" w:line="219" w:lineRule="auto"/>
              <w:ind w:left="3531"/>
              <w:rPr>
                <w:sz w:val="18"/>
                <w:szCs w:val="18"/>
              </w:rPr>
            </w:pPr>
            <w:r>
              <w:rPr>
                <w:spacing w:val="-33"/>
                <w:w w:val="98"/>
                <w:sz w:val="18"/>
                <w:szCs w:val="18"/>
              </w:rPr>
              <w:t>目标说明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2671" w:type="dxa"/>
            <w:gridSpan w:val="2"/>
            <w:vAlign w:val="top"/>
          </w:tcPr>
          <w:p>
            <w:pPr>
              <w:pStyle w:val="6"/>
              <w:spacing w:before="260" w:line="220" w:lineRule="auto"/>
              <w:ind w:left="962"/>
              <w:rPr>
                <w:sz w:val="18"/>
                <w:szCs w:val="18"/>
              </w:rPr>
            </w:pPr>
            <w:r>
              <w:rPr>
                <w:spacing w:val="-27"/>
                <w:w w:val="98"/>
                <w:sz w:val="18"/>
                <w:szCs w:val="18"/>
              </w:rPr>
              <w:t>长期目标</w:t>
            </w:r>
            <w:r>
              <w:rPr>
                <w:spacing w:val="-46"/>
                <w:sz w:val="18"/>
                <w:szCs w:val="18"/>
              </w:rPr>
              <w:t xml:space="preserve"> </w:t>
            </w:r>
            <w:r>
              <w:rPr>
                <w:spacing w:val="-27"/>
                <w:w w:val="98"/>
                <w:sz w:val="18"/>
                <w:szCs w:val="18"/>
              </w:rPr>
              <w:t>01</w:t>
            </w:r>
          </w:p>
        </w:tc>
        <w:tc>
          <w:tcPr>
            <w:tcW w:w="7577" w:type="dxa"/>
            <w:gridSpan w:val="6"/>
            <w:vAlign w:val="top"/>
          </w:tcPr>
          <w:p>
            <w:pPr>
              <w:pStyle w:val="6"/>
              <w:spacing w:before="27" w:line="228" w:lineRule="auto"/>
              <w:ind w:left="59" w:right="58" w:firstLine="142"/>
              <w:jc w:val="both"/>
              <w:rPr>
                <w:sz w:val="18"/>
                <w:szCs w:val="18"/>
              </w:rPr>
            </w:pPr>
            <w:r>
              <w:rPr>
                <w:spacing w:val="-15"/>
                <w:w w:val="88"/>
                <w:sz w:val="18"/>
                <w:szCs w:val="18"/>
              </w:rPr>
              <w:t>保证局机关和院内各直属单位工作的正常运行；推进全面从严治党向纵深发展，以高质量监督助推生态环境</w:t>
            </w:r>
            <w:r>
              <w:rPr>
                <w:spacing w:val="-16"/>
                <w:w w:val="88"/>
                <w:sz w:val="18"/>
                <w:szCs w:val="18"/>
              </w:rPr>
              <w:t>中心工作</w:t>
            </w:r>
            <w:r>
              <w:rPr>
                <w:sz w:val="18"/>
                <w:szCs w:val="18"/>
              </w:rPr>
              <w:t xml:space="preserve"> </w:t>
            </w:r>
            <w:r>
              <w:rPr>
                <w:spacing w:val="-14"/>
                <w:w w:val="87"/>
                <w:sz w:val="18"/>
                <w:szCs w:val="18"/>
              </w:rPr>
              <w:t>高质量发展；对相关政策和局重大事项开展专家论证或研究，提高政策的制定水平；提升公民守法意识，提高环保系统</w:t>
            </w:r>
            <w:r>
              <w:rPr>
                <w:spacing w:val="37"/>
                <w:w w:val="101"/>
                <w:sz w:val="18"/>
                <w:szCs w:val="18"/>
              </w:rPr>
              <w:t xml:space="preserve"> </w:t>
            </w:r>
            <w:r>
              <w:rPr>
                <w:spacing w:val="-16"/>
                <w:w w:val="89"/>
                <w:sz w:val="18"/>
                <w:szCs w:val="18"/>
              </w:rPr>
              <w:t>工作人员依法行政水平；提升我区突发环境事件总体应急水平、生态反恐业务能力。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2671" w:type="dxa"/>
            <w:gridSpan w:val="2"/>
            <w:vAlign w:val="top"/>
          </w:tcPr>
          <w:p>
            <w:pPr>
              <w:spacing w:line="333" w:lineRule="auto"/>
              <w:rPr>
                <w:rFonts w:ascii="Arial"/>
                <w:sz w:val="21"/>
              </w:rPr>
            </w:pPr>
          </w:p>
          <w:p>
            <w:pPr>
              <w:spacing w:line="334" w:lineRule="auto"/>
              <w:rPr>
                <w:rFonts w:ascii="Arial"/>
                <w:sz w:val="21"/>
              </w:rPr>
            </w:pPr>
          </w:p>
          <w:p>
            <w:pPr>
              <w:pStyle w:val="6"/>
              <w:spacing w:before="59" w:line="220" w:lineRule="auto"/>
              <w:ind w:left="962"/>
              <w:rPr>
                <w:sz w:val="18"/>
                <w:szCs w:val="18"/>
              </w:rPr>
            </w:pPr>
            <w:r>
              <w:rPr>
                <w:spacing w:val="-23"/>
                <w:w w:val="95"/>
                <w:sz w:val="18"/>
                <w:szCs w:val="18"/>
              </w:rPr>
              <w:t>长期目标</w:t>
            </w:r>
            <w:r>
              <w:rPr>
                <w:spacing w:val="-43"/>
                <w:sz w:val="18"/>
                <w:szCs w:val="18"/>
              </w:rPr>
              <w:t xml:space="preserve"> </w:t>
            </w:r>
            <w:r>
              <w:rPr>
                <w:spacing w:val="-23"/>
                <w:w w:val="95"/>
                <w:sz w:val="18"/>
                <w:szCs w:val="18"/>
              </w:rPr>
              <w:t>02</w:t>
            </w:r>
          </w:p>
        </w:tc>
        <w:tc>
          <w:tcPr>
            <w:tcW w:w="7577" w:type="dxa"/>
            <w:gridSpan w:val="6"/>
            <w:vAlign w:val="top"/>
          </w:tcPr>
          <w:p>
            <w:pPr>
              <w:pStyle w:val="6"/>
              <w:spacing w:before="30" w:line="234" w:lineRule="auto"/>
              <w:ind w:left="58" w:right="2" w:firstLine="145"/>
              <w:jc w:val="both"/>
              <w:rPr>
                <w:sz w:val="18"/>
                <w:szCs w:val="18"/>
              </w:rPr>
            </w:pPr>
            <w:r>
              <w:rPr>
                <w:spacing w:val="-18"/>
                <w:w w:val="90"/>
                <w:sz w:val="18"/>
                <w:szCs w:val="18"/>
              </w:rPr>
              <w:t>建设项目环境影响评价及“三同时”执行率</w:t>
            </w:r>
            <w:r>
              <w:rPr>
                <w:spacing w:val="-13"/>
                <w:sz w:val="18"/>
                <w:szCs w:val="18"/>
              </w:rPr>
              <w:t xml:space="preserve"> </w:t>
            </w:r>
            <w:r>
              <w:rPr>
                <w:spacing w:val="-18"/>
                <w:w w:val="90"/>
                <w:sz w:val="18"/>
                <w:szCs w:val="18"/>
              </w:rPr>
              <w:t>100%;排污许可覆盖率达到</w:t>
            </w:r>
            <w:r>
              <w:rPr>
                <w:spacing w:val="-38"/>
                <w:sz w:val="18"/>
                <w:szCs w:val="18"/>
              </w:rPr>
              <w:t xml:space="preserve"> </w:t>
            </w:r>
            <w:r>
              <w:rPr>
                <w:spacing w:val="-18"/>
                <w:w w:val="90"/>
                <w:sz w:val="18"/>
                <w:szCs w:val="18"/>
              </w:rPr>
              <w:t>100%;土壤环境质量指标不降低且达到考核要</w:t>
            </w:r>
            <w:r>
              <w:rPr>
                <w:sz w:val="18"/>
                <w:szCs w:val="18"/>
              </w:rPr>
              <w:t xml:space="preserve">  </w:t>
            </w:r>
            <w:r>
              <w:rPr>
                <w:spacing w:val="-15"/>
                <w:w w:val="88"/>
                <w:sz w:val="18"/>
                <w:szCs w:val="18"/>
              </w:rPr>
              <w:t>求。通过组织实施水环境监督管理工作，将使我区重点流域及区域水污染防治得到进一步提高，饮用水源管理工</w:t>
            </w:r>
            <w:r>
              <w:rPr>
                <w:spacing w:val="-16"/>
                <w:w w:val="88"/>
                <w:sz w:val="18"/>
                <w:szCs w:val="18"/>
              </w:rPr>
              <w:t>作更加</w:t>
            </w:r>
            <w:r>
              <w:rPr>
                <w:sz w:val="18"/>
                <w:szCs w:val="18"/>
              </w:rPr>
              <w:t xml:space="preserve"> </w:t>
            </w:r>
            <w:r>
              <w:rPr>
                <w:spacing w:val="-17"/>
                <w:w w:val="89"/>
                <w:sz w:val="18"/>
                <w:szCs w:val="18"/>
              </w:rPr>
              <w:t>规范高效，保障我区水环境安全; 拟定并监督重点流域水生态环境保护规划及重点断面污染源清单的更新；加强水污染</w:t>
            </w:r>
            <w:r>
              <w:rPr>
                <w:spacing w:val="24"/>
                <w:w w:val="101"/>
                <w:sz w:val="18"/>
                <w:szCs w:val="18"/>
              </w:rPr>
              <w:t xml:space="preserve"> </w:t>
            </w:r>
            <w:r>
              <w:rPr>
                <w:spacing w:val="-17"/>
                <w:w w:val="88"/>
                <w:sz w:val="18"/>
                <w:szCs w:val="18"/>
              </w:rPr>
              <w:t>综合防治，确保完成水污染防治目标任务。认真贯彻落实大气环境保护工作的部署和要求，以全面改善空气质量为核心，</w:t>
            </w:r>
            <w:r>
              <w:rPr>
                <w:spacing w:val="15"/>
                <w:sz w:val="18"/>
                <w:szCs w:val="18"/>
              </w:rPr>
              <w:t xml:space="preserve"> </w:t>
            </w:r>
            <w:r>
              <w:rPr>
                <w:spacing w:val="-17"/>
                <w:w w:val="90"/>
                <w:sz w:val="18"/>
                <w:szCs w:val="18"/>
              </w:rPr>
              <w:t>聚焦细颗粒物（PM2.5）和臭氧（O3）污染协同控制，加快补齐挥发性有机物（VOCs）和氮氧化物污染防治短板，统筹</w:t>
            </w:r>
            <w:r>
              <w:rPr>
                <w:spacing w:val="6"/>
                <w:sz w:val="18"/>
                <w:szCs w:val="18"/>
              </w:rPr>
              <w:t xml:space="preserve">  </w:t>
            </w:r>
            <w:r>
              <w:rPr>
                <w:spacing w:val="-13"/>
                <w:w w:val="87"/>
                <w:sz w:val="18"/>
                <w:szCs w:val="18"/>
              </w:rPr>
              <w:t>大气污染防治和温室气体协同减排，完善大气污染联防联控机制，完成我区的空气质量改</w:t>
            </w:r>
            <w:r>
              <w:rPr>
                <w:spacing w:val="-14"/>
                <w:w w:val="87"/>
                <w:sz w:val="18"/>
                <w:szCs w:val="18"/>
              </w:rPr>
              <w:t>善和大气污染物总量减排年度</w:t>
            </w:r>
            <w:r>
              <w:rPr>
                <w:sz w:val="18"/>
                <w:szCs w:val="18"/>
              </w:rPr>
              <w:t xml:space="preserve"> </w:t>
            </w:r>
            <w:r>
              <w:rPr>
                <w:spacing w:val="-31"/>
                <w:sz w:val="18"/>
                <w:szCs w:val="18"/>
              </w:rPr>
              <w:t>目标任务。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671" w:type="dxa"/>
            <w:gridSpan w:val="2"/>
            <w:vAlign w:val="top"/>
          </w:tcPr>
          <w:p>
            <w:pPr>
              <w:pStyle w:val="6"/>
              <w:spacing w:before="145" w:line="220" w:lineRule="auto"/>
              <w:ind w:left="962"/>
              <w:rPr>
                <w:sz w:val="18"/>
                <w:szCs w:val="18"/>
              </w:rPr>
            </w:pPr>
            <w:r>
              <w:rPr>
                <w:spacing w:val="-23"/>
                <w:w w:val="95"/>
                <w:sz w:val="18"/>
                <w:szCs w:val="18"/>
              </w:rPr>
              <w:t>长期目标</w:t>
            </w:r>
            <w:r>
              <w:rPr>
                <w:spacing w:val="-43"/>
                <w:sz w:val="18"/>
                <w:szCs w:val="18"/>
              </w:rPr>
              <w:t xml:space="preserve"> </w:t>
            </w:r>
            <w:r>
              <w:rPr>
                <w:spacing w:val="-23"/>
                <w:w w:val="95"/>
                <w:sz w:val="18"/>
                <w:szCs w:val="18"/>
              </w:rPr>
              <w:t>03</w:t>
            </w:r>
          </w:p>
        </w:tc>
        <w:tc>
          <w:tcPr>
            <w:tcW w:w="7577" w:type="dxa"/>
            <w:gridSpan w:val="6"/>
            <w:vAlign w:val="top"/>
          </w:tcPr>
          <w:p>
            <w:pPr>
              <w:pStyle w:val="6"/>
              <w:spacing w:before="31" w:line="221" w:lineRule="auto"/>
              <w:ind w:left="58" w:right="58" w:firstLine="144"/>
              <w:rPr>
                <w:sz w:val="18"/>
                <w:szCs w:val="18"/>
              </w:rPr>
            </w:pPr>
            <w:r>
              <w:rPr>
                <w:spacing w:val="-12"/>
                <w:w w:val="86"/>
                <w:sz w:val="18"/>
                <w:szCs w:val="18"/>
              </w:rPr>
              <w:t>建立完善常态化机动车和非道路移动机械排气污染环境监督执法工作机制，全力提升监督执法能力水平，对超标排放</w:t>
            </w:r>
            <w:r>
              <w:rPr>
                <w:spacing w:val="26"/>
                <w:sz w:val="18"/>
                <w:szCs w:val="18"/>
              </w:rPr>
              <w:t xml:space="preserve"> </w:t>
            </w:r>
            <w:r>
              <w:rPr>
                <w:spacing w:val="-16"/>
                <w:w w:val="89"/>
                <w:sz w:val="18"/>
                <w:szCs w:val="18"/>
              </w:rPr>
              <w:t>车辆严查重处，减少移动源排气污染，促进全区环境空气质量持续改善。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671" w:type="dxa"/>
            <w:gridSpan w:val="2"/>
            <w:vAlign w:val="top"/>
          </w:tcPr>
          <w:p>
            <w:pPr>
              <w:pStyle w:val="6"/>
              <w:spacing w:before="146" w:line="220" w:lineRule="auto"/>
              <w:ind w:left="962"/>
              <w:rPr>
                <w:sz w:val="18"/>
                <w:szCs w:val="18"/>
              </w:rPr>
            </w:pPr>
            <w:r>
              <w:rPr>
                <w:spacing w:val="-23"/>
                <w:w w:val="95"/>
                <w:sz w:val="18"/>
                <w:szCs w:val="18"/>
              </w:rPr>
              <w:t>长期目标</w:t>
            </w:r>
            <w:r>
              <w:rPr>
                <w:spacing w:val="-43"/>
                <w:sz w:val="18"/>
                <w:szCs w:val="18"/>
              </w:rPr>
              <w:t xml:space="preserve"> </w:t>
            </w:r>
            <w:r>
              <w:rPr>
                <w:spacing w:val="-23"/>
                <w:w w:val="95"/>
                <w:sz w:val="18"/>
                <w:szCs w:val="18"/>
              </w:rPr>
              <w:t>04</w:t>
            </w:r>
          </w:p>
        </w:tc>
        <w:tc>
          <w:tcPr>
            <w:tcW w:w="7577" w:type="dxa"/>
            <w:gridSpan w:val="6"/>
            <w:vAlign w:val="top"/>
          </w:tcPr>
          <w:p>
            <w:pPr>
              <w:pStyle w:val="6"/>
              <w:spacing w:before="31" w:line="221" w:lineRule="auto"/>
              <w:ind w:left="58" w:right="58" w:firstLine="144"/>
              <w:rPr>
                <w:sz w:val="18"/>
                <w:szCs w:val="18"/>
              </w:rPr>
            </w:pPr>
            <w:r>
              <w:rPr>
                <w:spacing w:val="-14"/>
                <w:w w:val="87"/>
                <w:sz w:val="18"/>
                <w:szCs w:val="18"/>
              </w:rPr>
              <w:t>完成生态环境保护执法队伍的标准化建设，着力提升基层执法监管能力，有效改善辖区环境质量，确保辖区无重大环</w:t>
            </w:r>
            <w:r>
              <w:rPr>
                <w:spacing w:val="37"/>
                <w:sz w:val="18"/>
                <w:szCs w:val="18"/>
              </w:rPr>
              <w:t xml:space="preserve"> </w:t>
            </w:r>
            <w:r>
              <w:rPr>
                <w:spacing w:val="-18"/>
                <w:w w:val="91"/>
                <w:sz w:val="18"/>
                <w:szCs w:val="18"/>
              </w:rPr>
              <w:t>境突发事件发生。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671" w:type="dxa"/>
            <w:gridSpan w:val="2"/>
            <w:vAlign w:val="top"/>
          </w:tcPr>
          <w:p>
            <w:pPr>
              <w:pStyle w:val="6"/>
              <w:spacing w:before="262" w:line="220" w:lineRule="auto"/>
              <w:ind w:left="962"/>
              <w:rPr>
                <w:sz w:val="18"/>
                <w:szCs w:val="18"/>
              </w:rPr>
            </w:pPr>
            <w:r>
              <w:rPr>
                <w:spacing w:val="-23"/>
                <w:w w:val="95"/>
                <w:sz w:val="18"/>
                <w:szCs w:val="18"/>
              </w:rPr>
              <w:t>长期目标</w:t>
            </w:r>
            <w:r>
              <w:rPr>
                <w:spacing w:val="-43"/>
                <w:sz w:val="18"/>
                <w:szCs w:val="18"/>
              </w:rPr>
              <w:t xml:space="preserve"> </w:t>
            </w:r>
            <w:r>
              <w:rPr>
                <w:spacing w:val="-23"/>
                <w:w w:val="95"/>
                <w:sz w:val="18"/>
                <w:szCs w:val="18"/>
              </w:rPr>
              <w:t>05</w:t>
            </w:r>
          </w:p>
        </w:tc>
        <w:tc>
          <w:tcPr>
            <w:tcW w:w="7577" w:type="dxa"/>
            <w:gridSpan w:val="6"/>
            <w:vAlign w:val="top"/>
          </w:tcPr>
          <w:p>
            <w:pPr>
              <w:pStyle w:val="6"/>
              <w:spacing w:before="28" w:line="228" w:lineRule="auto"/>
              <w:ind w:left="57" w:right="34" w:firstLine="147"/>
              <w:rPr>
                <w:sz w:val="18"/>
                <w:szCs w:val="18"/>
              </w:rPr>
            </w:pPr>
            <w:r>
              <w:rPr>
                <w:spacing w:val="-15"/>
                <w:w w:val="88"/>
                <w:sz w:val="18"/>
                <w:szCs w:val="18"/>
              </w:rPr>
              <w:t>实施全民环保行动环境教育，打好生态环境舆论主动仗；推进中小学校环境教育，开展环境保护知识竞赛系列活动，</w:t>
            </w:r>
            <w:r>
              <w:rPr>
                <w:spacing w:val="18"/>
                <w:sz w:val="18"/>
                <w:szCs w:val="18"/>
              </w:rPr>
              <w:t xml:space="preserve"> </w:t>
            </w:r>
            <w:r>
              <w:rPr>
                <w:spacing w:val="-17"/>
                <w:w w:val="89"/>
                <w:sz w:val="18"/>
                <w:szCs w:val="18"/>
              </w:rPr>
              <w:t>深化生态文明教育，培育青少年和公众绿色价值观。充分利用六五环境日等重大环保纪念日，组织开展环保主题实践活</w:t>
            </w:r>
            <w:r>
              <w:rPr>
                <w:spacing w:val="32"/>
                <w:sz w:val="18"/>
                <w:szCs w:val="18"/>
              </w:rPr>
              <w:t xml:space="preserve"> </w:t>
            </w:r>
            <w:r>
              <w:rPr>
                <w:spacing w:val="-16"/>
                <w:w w:val="89"/>
                <w:sz w:val="18"/>
                <w:szCs w:val="18"/>
              </w:rPr>
              <w:t>动，倡导简约适度、绿色低碳的生活方式，促进公众参与环保，提高宣传活动整体效果好质量。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671" w:type="dxa"/>
            <w:gridSpan w:val="2"/>
            <w:vAlign w:val="top"/>
          </w:tcPr>
          <w:p>
            <w:pPr>
              <w:pStyle w:val="6"/>
              <w:spacing w:before="262" w:line="219" w:lineRule="auto"/>
              <w:ind w:left="962"/>
              <w:rPr>
                <w:sz w:val="18"/>
                <w:szCs w:val="18"/>
              </w:rPr>
            </w:pPr>
            <w:r>
              <w:rPr>
                <w:spacing w:val="-26"/>
                <w:w w:val="97"/>
                <w:sz w:val="18"/>
                <w:szCs w:val="18"/>
              </w:rPr>
              <w:t>年度目标</w:t>
            </w:r>
            <w:r>
              <w:rPr>
                <w:spacing w:val="-43"/>
                <w:sz w:val="18"/>
                <w:szCs w:val="18"/>
              </w:rPr>
              <w:t xml:space="preserve"> </w:t>
            </w:r>
            <w:r>
              <w:rPr>
                <w:spacing w:val="-26"/>
                <w:w w:val="97"/>
                <w:sz w:val="18"/>
                <w:szCs w:val="18"/>
              </w:rPr>
              <w:t>01</w:t>
            </w:r>
          </w:p>
        </w:tc>
        <w:tc>
          <w:tcPr>
            <w:tcW w:w="7577" w:type="dxa"/>
            <w:gridSpan w:val="6"/>
            <w:vAlign w:val="top"/>
          </w:tcPr>
          <w:p>
            <w:pPr>
              <w:pStyle w:val="6"/>
              <w:spacing w:before="28" w:line="228" w:lineRule="auto"/>
              <w:ind w:left="61" w:right="58" w:firstLine="141"/>
              <w:jc w:val="both"/>
              <w:rPr>
                <w:sz w:val="18"/>
                <w:szCs w:val="18"/>
              </w:rPr>
            </w:pPr>
            <w:r>
              <w:rPr>
                <w:spacing w:val="-14"/>
                <w:w w:val="87"/>
                <w:sz w:val="18"/>
                <w:szCs w:val="18"/>
              </w:rPr>
              <w:t>严格环境监管执法，严厉打击环境违法行为，确保不发生重特大环境污染事故，完成市下达的环境质量监测任务；加</w:t>
            </w:r>
            <w:r>
              <w:rPr>
                <w:spacing w:val="37"/>
                <w:sz w:val="18"/>
                <w:szCs w:val="18"/>
              </w:rPr>
              <w:t xml:space="preserve"> </w:t>
            </w:r>
            <w:r>
              <w:rPr>
                <w:spacing w:val="-15"/>
                <w:w w:val="88"/>
                <w:sz w:val="18"/>
                <w:szCs w:val="18"/>
              </w:rPr>
              <w:t>强大气污染管控，强化运输及工地扬尘治理，空气质量改善完成市下达目标任务要求；加强机动车排污监</w:t>
            </w:r>
            <w:r>
              <w:rPr>
                <w:spacing w:val="-16"/>
                <w:w w:val="88"/>
                <w:sz w:val="18"/>
                <w:szCs w:val="18"/>
              </w:rPr>
              <w:t>管，严格查处</w:t>
            </w:r>
            <w:r>
              <w:rPr>
                <w:sz w:val="18"/>
                <w:szCs w:val="18"/>
              </w:rPr>
              <w:t xml:space="preserve"> </w:t>
            </w:r>
            <w:r>
              <w:rPr>
                <w:spacing w:val="-20"/>
                <w:w w:val="91"/>
                <w:sz w:val="18"/>
                <w:szCs w:val="18"/>
              </w:rPr>
              <w:t>冒黑烟机动车；持续推进国家生态文明建设示范区创建，完成年度创建目标任务。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671" w:type="dxa"/>
            <w:gridSpan w:val="2"/>
            <w:vAlign w:val="top"/>
          </w:tcPr>
          <w:p>
            <w:pPr>
              <w:pStyle w:val="6"/>
              <w:spacing w:before="263" w:line="219" w:lineRule="auto"/>
              <w:ind w:left="962"/>
              <w:rPr>
                <w:sz w:val="18"/>
                <w:szCs w:val="18"/>
              </w:rPr>
            </w:pPr>
            <w:r>
              <w:rPr>
                <w:spacing w:val="-23"/>
                <w:w w:val="95"/>
                <w:sz w:val="18"/>
                <w:szCs w:val="18"/>
              </w:rPr>
              <w:t>年度目标</w:t>
            </w:r>
            <w:r>
              <w:rPr>
                <w:spacing w:val="-43"/>
                <w:sz w:val="18"/>
                <w:szCs w:val="18"/>
              </w:rPr>
              <w:t xml:space="preserve"> </w:t>
            </w:r>
            <w:r>
              <w:rPr>
                <w:spacing w:val="-23"/>
                <w:w w:val="95"/>
                <w:sz w:val="18"/>
                <w:szCs w:val="18"/>
              </w:rPr>
              <w:t>02</w:t>
            </w:r>
          </w:p>
        </w:tc>
        <w:tc>
          <w:tcPr>
            <w:tcW w:w="7577" w:type="dxa"/>
            <w:gridSpan w:val="6"/>
            <w:vAlign w:val="top"/>
          </w:tcPr>
          <w:p>
            <w:pPr>
              <w:pStyle w:val="6"/>
              <w:spacing w:before="31" w:line="227" w:lineRule="auto"/>
              <w:ind w:left="57" w:right="58" w:firstLine="143"/>
              <w:jc w:val="both"/>
              <w:rPr>
                <w:sz w:val="18"/>
                <w:szCs w:val="18"/>
              </w:rPr>
            </w:pPr>
            <w:r>
              <w:rPr>
                <w:spacing w:val="-17"/>
                <w:w w:val="89"/>
                <w:sz w:val="18"/>
                <w:szCs w:val="18"/>
              </w:rPr>
              <w:t>及时、保质完成年度建设项目环境影响评价审批工作；及时、保质完成排污许可审批、排污执行报告；对疑似污染地</w:t>
            </w:r>
            <w:r>
              <w:rPr>
                <w:spacing w:val="8"/>
                <w:sz w:val="18"/>
                <w:szCs w:val="18"/>
              </w:rPr>
              <w:t xml:space="preserve"> </w:t>
            </w:r>
            <w:r>
              <w:rPr>
                <w:spacing w:val="-15"/>
                <w:w w:val="88"/>
                <w:sz w:val="18"/>
                <w:szCs w:val="18"/>
              </w:rPr>
              <w:t>块展开调查并形成报告。加强水污染综合防治，确保完成年度水污染防治目标任务和完成我区的空气质量改善和大</w:t>
            </w:r>
            <w:r>
              <w:rPr>
                <w:spacing w:val="-16"/>
                <w:w w:val="88"/>
                <w:sz w:val="18"/>
                <w:szCs w:val="18"/>
              </w:rPr>
              <w:t>气污</w:t>
            </w:r>
            <w:r>
              <w:rPr>
                <w:sz w:val="18"/>
                <w:szCs w:val="18"/>
              </w:rPr>
              <w:t xml:space="preserve"> </w:t>
            </w:r>
            <w:r>
              <w:rPr>
                <w:spacing w:val="-20"/>
                <w:w w:val="92"/>
                <w:sz w:val="18"/>
                <w:szCs w:val="18"/>
              </w:rPr>
              <w:t>染物总量减排年度目标任务。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671" w:type="dxa"/>
            <w:gridSpan w:val="2"/>
            <w:vAlign w:val="top"/>
          </w:tcPr>
          <w:p>
            <w:pPr>
              <w:pStyle w:val="6"/>
              <w:spacing w:before="145" w:line="219" w:lineRule="auto"/>
              <w:ind w:left="962"/>
              <w:rPr>
                <w:sz w:val="18"/>
                <w:szCs w:val="18"/>
              </w:rPr>
            </w:pPr>
            <w:r>
              <w:rPr>
                <w:spacing w:val="-23"/>
                <w:w w:val="95"/>
                <w:sz w:val="18"/>
                <w:szCs w:val="18"/>
              </w:rPr>
              <w:t>年度目标</w:t>
            </w:r>
            <w:r>
              <w:rPr>
                <w:spacing w:val="-43"/>
                <w:sz w:val="18"/>
                <w:szCs w:val="18"/>
              </w:rPr>
              <w:t xml:space="preserve"> </w:t>
            </w:r>
            <w:r>
              <w:rPr>
                <w:spacing w:val="-23"/>
                <w:w w:val="95"/>
                <w:sz w:val="18"/>
                <w:szCs w:val="18"/>
              </w:rPr>
              <w:t>03</w:t>
            </w:r>
          </w:p>
        </w:tc>
        <w:tc>
          <w:tcPr>
            <w:tcW w:w="7577" w:type="dxa"/>
            <w:gridSpan w:val="6"/>
            <w:vAlign w:val="top"/>
          </w:tcPr>
          <w:p>
            <w:pPr>
              <w:pStyle w:val="6"/>
              <w:spacing w:before="31" w:line="221" w:lineRule="auto"/>
              <w:ind w:left="58" w:right="58" w:firstLine="146"/>
              <w:rPr>
                <w:sz w:val="18"/>
                <w:szCs w:val="18"/>
              </w:rPr>
            </w:pPr>
            <w:r>
              <w:rPr>
                <w:spacing w:val="-14"/>
                <w:w w:val="87"/>
                <w:sz w:val="18"/>
                <w:szCs w:val="18"/>
              </w:rPr>
              <w:t>督促全区加强对柴油车、非道路移动机械及加油站油气回收设施的管理，促进区柴油车、非道路移动机械及加油站油</w:t>
            </w:r>
            <w:r>
              <w:rPr>
                <w:spacing w:val="35"/>
                <w:sz w:val="18"/>
                <w:szCs w:val="18"/>
              </w:rPr>
              <w:t xml:space="preserve"> </w:t>
            </w:r>
            <w:r>
              <w:rPr>
                <w:spacing w:val="-17"/>
                <w:w w:val="90"/>
                <w:sz w:val="18"/>
                <w:szCs w:val="18"/>
              </w:rPr>
              <w:t>气回收设施的深度治理，减少污染物排放。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671" w:type="dxa"/>
            <w:gridSpan w:val="2"/>
            <w:vAlign w:val="top"/>
          </w:tcPr>
          <w:p>
            <w:pPr>
              <w:pStyle w:val="6"/>
              <w:spacing w:before="146" w:line="219" w:lineRule="auto"/>
              <w:ind w:left="962"/>
              <w:rPr>
                <w:sz w:val="18"/>
                <w:szCs w:val="18"/>
              </w:rPr>
            </w:pPr>
            <w:r>
              <w:rPr>
                <w:spacing w:val="-21"/>
                <w:w w:val="94"/>
                <w:sz w:val="18"/>
                <w:szCs w:val="18"/>
              </w:rPr>
              <w:t>年度目标</w:t>
            </w:r>
            <w:r>
              <w:rPr>
                <w:spacing w:val="-46"/>
                <w:sz w:val="18"/>
                <w:szCs w:val="18"/>
              </w:rPr>
              <w:t xml:space="preserve"> </w:t>
            </w:r>
            <w:r>
              <w:rPr>
                <w:spacing w:val="-21"/>
                <w:w w:val="94"/>
                <w:sz w:val="18"/>
                <w:szCs w:val="18"/>
              </w:rPr>
              <w:t>04</w:t>
            </w:r>
          </w:p>
        </w:tc>
        <w:tc>
          <w:tcPr>
            <w:tcW w:w="7577" w:type="dxa"/>
            <w:gridSpan w:val="6"/>
            <w:vAlign w:val="top"/>
          </w:tcPr>
          <w:p>
            <w:pPr>
              <w:pStyle w:val="6"/>
              <w:spacing w:before="31" w:line="221" w:lineRule="auto"/>
              <w:ind w:left="61" w:right="55" w:firstLine="143"/>
              <w:rPr>
                <w:sz w:val="18"/>
                <w:szCs w:val="18"/>
              </w:rPr>
            </w:pPr>
            <w:r>
              <w:rPr>
                <w:spacing w:val="-13"/>
                <w:w w:val="86"/>
                <w:sz w:val="18"/>
                <w:szCs w:val="18"/>
              </w:rPr>
              <w:t>实现对全区重点污染企业的</w:t>
            </w:r>
            <w:r>
              <w:rPr>
                <w:spacing w:val="-45"/>
                <w:sz w:val="18"/>
                <w:szCs w:val="18"/>
              </w:rPr>
              <w:t xml:space="preserve"> </w:t>
            </w:r>
            <w:r>
              <w:rPr>
                <w:spacing w:val="-13"/>
                <w:w w:val="86"/>
                <w:sz w:val="18"/>
                <w:szCs w:val="18"/>
              </w:rPr>
              <w:t>24</w:t>
            </w:r>
            <w:r>
              <w:rPr>
                <w:spacing w:val="-44"/>
                <w:sz w:val="18"/>
                <w:szCs w:val="18"/>
              </w:rPr>
              <w:t xml:space="preserve"> </w:t>
            </w:r>
            <w:r>
              <w:rPr>
                <w:spacing w:val="-13"/>
                <w:w w:val="86"/>
                <w:sz w:val="18"/>
                <w:szCs w:val="18"/>
              </w:rPr>
              <w:t>小时全面环境监管模式，提高环境执法反应速度和工作效率，减少不必要的现场检查频</w:t>
            </w:r>
            <w:r>
              <w:rPr>
                <w:sz w:val="18"/>
                <w:szCs w:val="18"/>
              </w:rPr>
              <w:t xml:space="preserve"> </w:t>
            </w:r>
            <w:r>
              <w:rPr>
                <w:spacing w:val="-16"/>
                <w:w w:val="89"/>
                <w:sz w:val="18"/>
                <w:szCs w:val="18"/>
              </w:rPr>
              <w:t>次。全面摸排辖区污染源环境隐患风险，为有效治理辖区环境提供基础保障。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2671" w:type="dxa"/>
            <w:gridSpan w:val="2"/>
            <w:vAlign w:val="top"/>
          </w:tcPr>
          <w:p>
            <w:pPr>
              <w:spacing w:line="436" w:lineRule="auto"/>
              <w:rPr>
                <w:rFonts w:ascii="Arial"/>
                <w:sz w:val="21"/>
              </w:rPr>
            </w:pPr>
          </w:p>
          <w:p>
            <w:pPr>
              <w:pStyle w:val="6"/>
              <w:spacing w:before="58" w:line="219" w:lineRule="auto"/>
              <w:ind w:left="962"/>
              <w:rPr>
                <w:sz w:val="18"/>
                <w:szCs w:val="18"/>
              </w:rPr>
            </w:pPr>
            <w:r>
              <w:rPr>
                <w:spacing w:val="-23"/>
                <w:w w:val="95"/>
                <w:sz w:val="18"/>
                <w:szCs w:val="18"/>
              </w:rPr>
              <w:t>年度目标</w:t>
            </w:r>
            <w:r>
              <w:rPr>
                <w:spacing w:val="-43"/>
                <w:sz w:val="18"/>
                <w:szCs w:val="18"/>
              </w:rPr>
              <w:t xml:space="preserve"> </w:t>
            </w:r>
            <w:r>
              <w:rPr>
                <w:spacing w:val="-23"/>
                <w:w w:val="95"/>
                <w:sz w:val="18"/>
                <w:szCs w:val="18"/>
              </w:rPr>
              <w:t>05</w:t>
            </w:r>
          </w:p>
        </w:tc>
        <w:tc>
          <w:tcPr>
            <w:tcW w:w="7577" w:type="dxa"/>
            <w:gridSpan w:val="6"/>
            <w:vAlign w:val="top"/>
          </w:tcPr>
          <w:p>
            <w:pPr>
              <w:pStyle w:val="6"/>
              <w:spacing w:before="30" w:line="232" w:lineRule="auto"/>
              <w:ind w:left="56" w:right="58" w:firstLine="158"/>
              <w:jc w:val="both"/>
              <w:rPr>
                <w:sz w:val="18"/>
                <w:szCs w:val="18"/>
              </w:rPr>
            </w:pPr>
            <w:r>
              <w:rPr>
                <w:spacing w:val="-15"/>
                <w:w w:val="88"/>
                <w:sz w:val="18"/>
                <w:szCs w:val="18"/>
              </w:rPr>
              <w:t>围绕生态文明建设、实现绿色发展以及生态文明体制机制改革创新和全市生态环</w:t>
            </w:r>
            <w:r>
              <w:rPr>
                <w:spacing w:val="-16"/>
                <w:w w:val="88"/>
                <w:sz w:val="18"/>
                <w:szCs w:val="18"/>
              </w:rPr>
              <w:t>境保护中心工作，积极宣传市委市政</w:t>
            </w:r>
            <w:r>
              <w:rPr>
                <w:sz w:val="18"/>
                <w:szCs w:val="18"/>
              </w:rPr>
              <w:t xml:space="preserve"> </w:t>
            </w:r>
            <w:r>
              <w:rPr>
                <w:spacing w:val="-15"/>
                <w:w w:val="88"/>
                <w:sz w:val="18"/>
                <w:szCs w:val="18"/>
              </w:rPr>
              <w:t>府建设生态文明、推进绿色发展的决策部署，保护生态环境和严格环境监督执法的坚定决心，宣传普及环境保护的政</w:t>
            </w:r>
            <w:r>
              <w:rPr>
                <w:spacing w:val="-16"/>
                <w:w w:val="88"/>
                <w:sz w:val="18"/>
                <w:szCs w:val="18"/>
              </w:rPr>
              <w:t>策</w:t>
            </w:r>
            <w:r>
              <w:rPr>
                <w:sz w:val="18"/>
                <w:szCs w:val="18"/>
              </w:rPr>
              <w:t xml:space="preserve"> </w:t>
            </w:r>
            <w:r>
              <w:rPr>
                <w:spacing w:val="-15"/>
                <w:w w:val="88"/>
                <w:sz w:val="18"/>
                <w:szCs w:val="18"/>
              </w:rPr>
              <w:t>法规、举措和取得的成效。进一步推进全市树立和落实正确的生态文明理念，培养市民树立生态道德价值观，从而自</w:t>
            </w:r>
            <w:r>
              <w:rPr>
                <w:spacing w:val="-16"/>
                <w:w w:val="88"/>
                <w:sz w:val="18"/>
                <w:szCs w:val="18"/>
              </w:rPr>
              <w:t>觉</w:t>
            </w:r>
            <w:r>
              <w:rPr>
                <w:sz w:val="18"/>
                <w:szCs w:val="18"/>
              </w:rPr>
              <w:t xml:space="preserve"> </w:t>
            </w:r>
            <w:r>
              <w:rPr>
                <w:spacing w:val="-17"/>
                <w:w w:val="89"/>
                <w:sz w:val="18"/>
                <w:szCs w:val="18"/>
              </w:rPr>
              <w:t>传播生态文明理念，争做生态公民。大力集聚正能量，增强全社会的环保意识、生态意识，营造保护生态环境的良好风</w:t>
            </w:r>
            <w:r>
              <w:rPr>
                <w:spacing w:val="9"/>
                <w:sz w:val="18"/>
                <w:szCs w:val="18"/>
              </w:rPr>
              <w:t xml:space="preserve"> </w:t>
            </w:r>
            <w:r>
              <w:rPr>
                <w:spacing w:val="-21"/>
                <w:w w:val="92"/>
                <w:sz w:val="18"/>
                <w:szCs w:val="18"/>
              </w:rPr>
              <w:t>气，引导全社会自觉践行绿色环保理念。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248" w:type="dxa"/>
            <w:gridSpan w:val="8"/>
            <w:vAlign w:val="top"/>
          </w:tcPr>
          <w:p>
            <w:pPr>
              <w:pStyle w:val="6"/>
              <w:spacing w:before="108" w:line="220" w:lineRule="auto"/>
              <w:ind w:left="4627"/>
              <w:rPr>
                <w:sz w:val="18"/>
                <w:szCs w:val="18"/>
              </w:rPr>
            </w:pPr>
            <w:r>
              <w:rPr>
                <w:spacing w:val="-20"/>
                <w:w w:val="93"/>
                <w:sz w:val="18"/>
                <w:szCs w:val="18"/>
              </w:rPr>
              <w:t>长期绩效目标表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540" w:type="dxa"/>
            <w:vAlign w:val="top"/>
          </w:tcPr>
          <w:p>
            <w:pPr>
              <w:pStyle w:val="6"/>
              <w:spacing w:before="109" w:line="220" w:lineRule="auto"/>
              <w:ind w:left="514"/>
              <w:rPr>
                <w:sz w:val="18"/>
                <w:szCs w:val="18"/>
              </w:rPr>
            </w:pPr>
            <w:r>
              <w:rPr>
                <w:spacing w:val="-26"/>
                <w:w w:val="94"/>
                <w:sz w:val="18"/>
                <w:szCs w:val="18"/>
              </w:rPr>
              <w:t>目标名称</w:t>
            </w:r>
          </w:p>
        </w:tc>
        <w:tc>
          <w:tcPr>
            <w:tcW w:w="1131" w:type="dxa"/>
            <w:vAlign w:val="top"/>
          </w:tcPr>
          <w:p>
            <w:pPr>
              <w:pStyle w:val="6"/>
              <w:spacing w:before="109" w:line="220" w:lineRule="auto"/>
              <w:ind w:left="281"/>
              <w:rPr>
                <w:sz w:val="18"/>
                <w:szCs w:val="18"/>
              </w:rPr>
            </w:pPr>
            <w:r>
              <w:rPr>
                <w:spacing w:val="-16"/>
                <w:w w:val="92"/>
                <w:sz w:val="18"/>
                <w:szCs w:val="18"/>
              </w:rPr>
              <w:t>一级指标</w:t>
            </w:r>
          </w:p>
        </w:tc>
        <w:tc>
          <w:tcPr>
            <w:tcW w:w="1280" w:type="dxa"/>
            <w:vAlign w:val="top"/>
          </w:tcPr>
          <w:p>
            <w:pPr>
              <w:pStyle w:val="6"/>
              <w:spacing w:before="109" w:line="220" w:lineRule="auto"/>
              <w:ind w:left="357"/>
              <w:rPr>
                <w:sz w:val="18"/>
                <w:szCs w:val="18"/>
              </w:rPr>
            </w:pPr>
            <w:r>
              <w:rPr>
                <w:spacing w:val="-16"/>
                <w:w w:val="92"/>
                <w:sz w:val="18"/>
                <w:szCs w:val="18"/>
              </w:rPr>
              <w:t>二级指标</w:t>
            </w:r>
          </w:p>
        </w:tc>
        <w:tc>
          <w:tcPr>
            <w:tcW w:w="2443" w:type="dxa"/>
            <w:gridSpan w:val="2"/>
            <w:vAlign w:val="top"/>
          </w:tcPr>
          <w:p>
            <w:pPr>
              <w:pStyle w:val="6"/>
              <w:spacing w:before="109" w:line="220" w:lineRule="auto"/>
              <w:ind w:left="937"/>
              <w:rPr>
                <w:sz w:val="18"/>
                <w:szCs w:val="18"/>
              </w:rPr>
            </w:pPr>
            <w:r>
              <w:rPr>
                <w:spacing w:val="-14"/>
                <w:w w:val="91"/>
                <w:sz w:val="18"/>
                <w:szCs w:val="18"/>
              </w:rPr>
              <w:t>三级指标</w:t>
            </w:r>
          </w:p>
        </w:tc>
        <w:tc>
          <w:tcPr>
            <w:tcW w:w="1334" w:type="dxa"/>
            <w:vAlign w:val="top"/>
          </w:tcPr>
          <w:p>
            <w:pPr>
              <w:pStyle w:val="6"/>
              <w:spacing w:before="109" w:line="219" w:lineRule="auto"/>
              <w:ind w:left="457"/>
              <w:rPr>
                <w:sz w:val="18"/>
                <w:szCs w:val="18"/>
              </w:rPr>
            </w:pPr>
            <w:r>
              <w:rPr>
                <w:spacing w:val="-13"/>
                <w:w w:val="92"/>
                <w:sz w:val="18"/>
                <w:szCs w:val="18"/>
              </w:rPr>
              <w:t>指标值</w:t>
            </w:r>
          </w:p>
        </w:tc>
        <w:tc>
          <w:tcPr>
            <w:tcW w:w="2520" w:type="dxa"/>
            <w:gridSpan w:val="2"/>
            <w:vAlign w:val="top"/>
          </w:tcPr>
          <w:p>
            <w:pPr>
              <w:pStyle w:val="6"/>
              <w:spacing w:before="108" w:line="219" w:lineRule="auto"/>
              <w:ind w:left="764"/>
              <w:rPr>
                <w:sz w:val="18"/>
                <w:szCs w:val="18"/>
              </w:rPr>
            </w:pPr>
            <w:r>
              <w:rPr>
                <w:spacing w:val="-14"/>
                <w:w w:val="89"/>
                <w:sz w:val="18"/>
                <w:szCs w:val="18"/>
              </w:rPr>
              <w:t>指标值确定依据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540" w:type="dxa"/>
            <w:vAlign w:val="top"/>
          </w:tcPr>
          <w:p>
            <w:pPr>
              <w:pStyle w:val="6"/>
              <w:spacing w:before="148" w:line="220" w:lineRule="auto"/>
              <w:ind w:left="62"/>
              <w:rPr>
                <w:sz w:val="18"/>
                <w:szCs w:val="18"/>
              </w:rPr>
            </w:pPr>
            <w:r>
              <w:rPr>
                <w:spacing w:val="-22"/>
                <w:w w:val="94"/>
                <w:sz w:val="18"/>
                <w:szCs w:val="18"/>
              </w:rPr>
              <w:t>长期绩效目标</w:t>
            </w:r>
            <w:r>
              <w:rPr>
                <w:spacing w:val="-49"/>
                <w:sz w:val="18"/>
                <w:szCs w:val="18"/>
              </w:rPr>
              <w:t xml:space="preserve"> </w:t>
            </w:r>
            <w:r>
              <w:rPr>
                <w:spacing w:val="-22"/>
                <w:w w:val="94"/>
                <w:sz w:val="18"/>
                <w:szCs w:val="18"/>
              </w:rPr>
              <w:t>01</w:t>
            </w:r>
          </w:p>
        </w:tc>
        <w:tc>
          <w:tcPr>
            <w:tcW w:w="1131" w:type="dxa"/>
            <w:vAlign w:val="top"/>
          </w:tcPr>
          <w:p>
            <w:pPr>
              <w:pStyle w:val="6"/>
              <w:spacing w:before="148" w:line="219" w:lineRule="auto"/>
              <w:ind w:left="279"/>
              <w:rPr>
                <w:sz w:val="18"/>
                <w:szCs w:val="18"/>
              </w:rPr>
            </w:pPr>
            <w:r>
              <w:rPr>
                <w:spacing w:val="-21"/>
                <w:w w:val="95"/>
                <w:sz w:val="18"/>
                <w:szCs w:val="18"/>
              </w:rPr>
              <w:t>产出指标</w:t>
            </w:r>
          </w:p>
        </w:tc>
        <w:tc>
          <w:tcPr>
            <w:tcW w:w="1280" w:type="dxa"/>
            <w:vAlign w:val="top"/>
          </w:tcPr>
          <w:p>
            <w:pPr>
              <w:pStyle w:val="6"/>
              <w:spacing w:before="148" w:line="219" w:lineRule="auto"/>
              <w:ind w:left="356"/>
              <w:rPr>
                <w:sz w:val="18"/>
                <w:szCs w:val="18"/>
              </w:rPr>
            </w:pPr>
            <w:r>
              <w:rPr>
                <w:spacing w:val="-13"/>
                <w:w w:val="91"/>
                <w:sz w:val="18"/>
                <w:szCs w:val="18"/>
              </w:rPr>
              <w:t>数量指标</w:t>
            </w:r>
          </w:p>
        </w:tc>
        <w:tc>
          <w:tcPr>
            <w:tcW w:w="2443" w:type="dxa"/>
            <w:gridSpan w:val="2"/>
            <w:vAlign w:val="top"/>
          </w:tcPr>
          <w:p>
            <w:pPr>
              <w:pStyle w:val="6"/>
              <w:spacing w:before="31" w:line="222" w:lineRule="auto"/>
              <w:ind w:left="59"/>
              <w:rPr>
                <w:sz w:val="18"/>
                <w:szCs w:val="18"/>
              </w:rPr>
            </w:pPr>
            <w:r>
              <w:rPr>
                <w:spacing w:val="-19"/>
                <w:w w:val="88"/>
                <w:sz w:val="18"/>
                <w:szCs w:val="18"/>
              </w:rPr>
              <w:t>党组中心学习、干部培训、参观见学、</w:t>
            </w:r>
            <w:r>
              <w:rPr>
                <w:spacing w:val="7"/>
                <w:sz w:val="18"/>
                <w:szCs w:val="18"/>
              </w:rPr>
              <w:t xml:space="preserve"> </w:t>
            </w:r>
            <w:r>
              <w:rPr>
                <w:spacing w:val="-16"/>
                <w:w w:val="89"/>
                <w:sz w:val="18"/>
                <w:szCs w:val="18"/>
              </w:rPr>
              <w:t>观看革命电影、征订报刊、开展精神</w:t>
            </w:r>
          </w:p>
        </w:tc>
        <w:tc>
          <w:tcPr>
            <w:tcW w:w="1334" w:type="dxa"/>
            <w:vAlign w:val="top"/>
          </w:tcPr>
          <w:p>
            <w:pPr>
              <w:pStyle w:val="6"/>
              <w:spacing w:before="148" w:line="219" w:lineRule="auto"/>
              <w:ind w:left="242"/>
              <w:rPr>
                <w:sz w:val="18"/>
                <w:szCs w:val="18"/>
              </w:rPr>
            </w:pPr>
            <w:r>
              <w:rPr>
                <w:spacing w:val="-14"/>
                <w:w w:val="90"/>
                <w:sz w:val="18"/>
                <w:szCs w:val="18"/>
              </w:rPr>
              <w:t>根据工作需要</w:t>
            </w:r>
          </w:p>
        </w:tc>
        <w:tc>
          <w:tcPr>
            <w:tcW w:w="2520" w:type="dxa"/>
            <w:gridSpan w:val="2"/>
            <w:vAlign w:val="top"/>
          </w:tcPr>
          <w:p>
            <w:pPr>
              <w:pStyle w:val="6"/>
              <w:spacing w:before="148" w:line="220" w:lineRule="auto"/>
              <w:ind w:left="976"/>
              <w:rPr>
                <w:sz w:val="18"/>
                <w:szCs w:val="18"/>
              </w:rPr>
            </w:pPr>
            <w:r>
              <w:rPr>
                <w:spacing w:val="-12"/>
                <w:w w:val="90"/>
                <w:sz w:val="18"/>
                <w:szCs w:val="18"/>
              </w:rPr>
              <w:t>计划标准</w:t>
            </w:r>
          </w:p>
        </w:tc>
      </w:tr>
    </w:tbl>
    <w:p>
      <w:pPr>
        <w:rPr>
          <w:rFonts w:ascii="Arial"/>
          <w:sz w:val="21"/>
        </w:rPr>
      </w:pPr>
    </w:p>
    <w:p>
      <w:pPr>
        <w:rPr>
          <w:rFonts w:ascii="Arial" w:hAnsi="Arial" w:eastAsia="Arial" w:cs="Arial"/>
          <w:sz w:val="21"/>
          <w:szCs w:val="21"/>
        </w:rPr>
        <w:sectPr>
          <w:pgSz w:w="11906" w:h="16839"/>
          <w:pgMar w:top="850" w:right="826" w:bottom="0" w:left="826" w:header="0" w:footer="0" w:gutter="0"/>
          <w:cols w:space="720" w:num="1"/>
        </w:sectPr>
      </w:pPr>
    </w:p>
    <w:tbl>
      <w:tblPr>
        <w:tblStyle w:val="5"/>
        <w:tblW w:w="102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0"/>
        <w:gridCol w:w="1130"/>
        <w:gridCol w:w="1280"/>
        <w:gridCol w:w="2443"/>
        <w:gridCol w:w="1334"/>
        <w:gridCol w:w="25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540" w:type="dxa"/>
            <w:vMerge w:val="restart"/>
            <w:tcBorders>
              <w:bottom w:val="nil"/>
            </w:tcBorders>
            <w:vAlign w:val="top"/>
          </w:tcPr>
          <w:p>
            <w:pPr>
              <w:rPr>
                <w:rFonts w:ascii="Arial"/>
                <w:sz w:val="21"/>
              </w:rPr>
            </w:pPr>
          </w:p>
        </w:tc>
        <w:tc>
          <w:tcPr>
            <w:tcW w:w="1130" w:type="dxa"/>
            <w:vAlign w:val="top"/>
          </w:tcPr>
          <w:p>
            <w:pPr>
              <w:rPr>
                <w:rFonts w:ascii="Arial"/>
                <w:sz w:val="21"/>
              </w:rPr>
            </w:pPr>
          </w:p>
        </w:tc>
        <w:tc>
          <w:tcPr>
            <w:tcW w:w="1280" w:type="dxa"/>
            <w:vAlign w:val="top"/>
          </w:tcPr>
          <w:p>
            <w:pPr>
              <w:rPr>
                <w:rFonts w:ascii="Arial"/>
                <w:sz w:val="21"/>
              </w:rPr>
            </w:pPr>
          </w:p>
        </w:tc>
        <w:tc>
          <w:tcPr>
            <w:tcW w:w="2443" w:type="dxa"/>
            <w:vAlign w:val="top"/>
          </w:tcPr>
          <w:p>
            <w:pPr>
              <w:pStyle w:val="6"/>
              <w:spacing w:before="33" w:line="219" w:lineRule="auto"/>
              <w:ind w:left="61"/>
              <w:rPr>
                <w:sz w:val="18"/>
                <w:szCs w:val="18"/>
              </w:rPr>
            </w:pPr>
            <w:r>
              <w:rPr>
                <w:spacing w:val="-15"/>
                <w:w w:val="89"/>
                <w:sz w:val="18"/>
                <w:szCs w:val="18"/>
              </w:rPr>
              <w:t>文明创建和志愿服务等各类活动次数</w:t>
            </w:r>
          </w:p>
        </w:tc>
        <w:tc>
          <w:tcPr>
            <w:tcW w:w="1334" w:type="dxa"/>
            <w:vAlign w:val="top"/>
          </w:tcPr>
          <w:p>
            <w:pPr>
              <w:rPr>
                <w:rFonts w:ascii="Arial"/>
                <w:sz w:val="21"/>
              </w:rPr>
            </w:pPr>
          </w:p>
        </w:tc>
        <w:tc>
          <w:tcPr>
            <w:tcW w:w="25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540" w:type="dxa"/>
            <w:vMerge w:val="continue"/>
            <w:tcBorders>
              <w:top w:val="nil"/>
              <w:bottom w:val="nil"/>
            </w:tcBorders>
            <w:vAlign w:val="top"/>
          </w:tcPr>
          <w:p>
            <w:pPr>
              <w:rPr>
                <w:rFonts w:ascii="Arial"/>
                <w:sz w:val="21"/>
              </w:rPr>
            </w:pPr>
          </w:p>
        </w:tc>
        <w:tc>
          <w:tcPr>
            <w:tcW w:w="1130" w:type="dxa"/>
            <w:vAlign w:val="top"/>
          </w:tcPr>
          <w:p>
            <w:pPr>
              <w:pStyle w:val="6"/>
              <w:spacing w:before="106" w:line="219" w:lineRule="auto"/>
              <w:ind w:left="279"/>
              <w:rPr>
                <w:sz w:val="18"/>
                <w:szCs w:val="18"/>
              </w:rPr>
            </w:pPr>
            <w:r>
              <w:rPr>
                <w:spacing w:val="-21"/>
                <w:w w:val="95"/>
                <w:sz w:val="18"/>
                <w:szCs w:val="18"/>
              </w:rPr>
              <w:t>产出指标</w:t>
            </w:r>
          </w:p>
        </w:tc>
        <w:tc>
          <w:tcPr>
            <w:tcW w:w="1280" w:type="dxa"/>
            <w:vAlign w:val="top"/>
          </w:tcPr>
          <w:p>
            <w:pPr>
              <w:pStyle w:val="6"/>
              <w:spacing w:before="106" w:line="219" w:lineRule="auto"/>
              <w:ind w:left="357"/>
              <w:rPr>
                <w:sz w:val="18"/>
                <w:szCs w:val="18"/>
              </w:rPr>
            </w:pPr>
            <w:r>
              <w:rPr>
                <w:spacing w:val="-13"/>
                <w:w w:val="91"/>
                <w:sz w:val="18"/>
                <w:szCs w:val="18"/>
              </w:rPr>
              <w:t>数量指标</w:t>
            </w:r>
          </w:p>
        </w:tc>
        <w:tc>
          <w:tcPr>
            <w:tcW w:w="2443" w:type="dxa"/>
            <w:vAlign w:val="top"/>
          </w:tcPr>
          <w:p>
            <w:pPr>
              <w:pStyle w:val="6"/>
              <w:spacing w:before="106" w:line="218" w:lineRule="auto"/>
              <w:ind w:left="82"/>
              <w:rPr>
                <w:sz w:val="18"/>
                <w:szCs w:val="18"/>
              </w:rPr>
            </w:pPr>
            <w:r>
              <w:rPr>
                <w:spacing w:val="-16"/>
                <w:w w:val="89"/>
                <w:sz w:val="18"/>
                <w:szCs w:val="18"/>
              </w:rPr>
              <w:t>开展单位内审与绩效评价等工作次数</w:t>
            </w:r>
          </w:p>
        </w:tc>
        <w:tc>
          <w:tcPr>
            <w:tcW w:w="1334" w:type="dxa"/>
            <w:vAlign w:val="top"/>
          </w:tcPr>
          <w:p>
            <w:pPr>
              <w:pStyle w:val="6"/>
              <w:spacing w:before="106" w:line="219" w:lineRule="auto"/>
              <w:ind w:left="494"/>
              <w:rPr>
                <w:sz w:val="18"/>
                <w:szCs w:val="18"/>
              </w:rPr>
            </w:pPr>
            <w:r>
              <w:rPr>
                <w:spacing w:val="-27"/>
                <w:sz w:val="18"/>
                <w:szCs w:val="18"/>
              </w:rPr>
              <w:t>≧1</w:t>
            </w:r>
            <w:r>
              <w:rPr>
                <w:spacing w:val="-45"/>
                <w:sz w:val="18"/>
                <w:szCs w:val="18"/>
              </w:rPr>
              <w:t xml:space="preserve"> </w:t>
            </w:r>
            <w:r>
              <w:rPr>
                <w:spacing w:val="-27"/>
                <w:sz w:val="18"/>
                <w:szCs w:val="18"/>
              </w:rPr>
              <w:t>次</w:t>
            </w:r>
          </w:p>
        </w:tc>
        <w:tc>
          <w:tcPr>
            <w:tcW w:w="2521" w:type="dxa"/>
            <w:vAlign w:val="top"/>
          </w:tcPr>
          <w:p>
            <w:pPr>
              <w:pStyle w:val="6"/>
              <w:spacing w:before="106" w:line="220" w:lineRule="auto"/>
              <w:ind w:left="977"/>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540" w:type="dxa"/>
            <w:vMerge w:val="continue"/>
            <w:tcBorders>
              <w:top w:val="nil"/>
              <w:bottom w:val="nil"/>
            </w:tcBorders>
            <w:vAlign w:val="top"/>
          </w:tcPr>
          <w:p>
            <w:pPr>
              <w:rPr>
                <w:rFonts w:ascii="Arial"/>
                <w:sz w:val="21"/>
              </w:rPr>
            </w:pPr>
          </w:p>
        </w:tc>
        <w:tc>
          <w:tcPr>
            <w:tcW w:w="1130" w:type="dxa"/>
            <w:vAlign w:val="top"/>
          </w:tcPr>
          <w:p>
            <w:pPr>
              <w:pStyle w:val="6"/>
              <w:spacing w:before="261" w:line="219" w:lineRule="auto"/>
              <w:ind w:left="279"/>
              <w:rPr>
                <w:sz w:val="18"/>
                <w:szCs w:val="18"/>
              </w:rPr>
            </w:pPr>
            <w:r>
              <w:rPr>
                <w:spacing w:val="-21"/>
                <w:w w:val="95"/>
                <w:sz w:val="18"/>
                <w:szCs w:val="18"/>
              </w:rPr>
              <w:t>产出指标</w:t>
            </w:r>
          </w:p>
        </w:tc>
        <w:tc>
          <w:tcPr>
            <w:tcW w:w="1280" w:type="dxa"/>
            <w:vAlign w:val="top"/>
          </w:tcPr>
          <w:p>
            <w:pPr>
              <w:pStyle w:val="6"/>
              <w:spacing w:before="261" w:line="220" w:lineRule="auto"/>
              <w:ind w:left="356"/>
              <w:rPr>
                <w:sz w:val="18"/>
                <w:szCs w:val="18"/>
              </w:rPr>
            </w:pPr>
            <w:r>
              <w:rPr>
                <w:spacing w:val="-13"/>
                <w:w w:val="91"/>
                <w:sz w:val="18"/>
                <w:szCs w:val="18"/>
              </w:rPr>
              <w:t>质量指标</w:t>
            </w:r>
          </w:p>
        </w:tc>
        <w:tc>
          <w:tcPr>
            <w:tcW w:w="2443" w:type="dxa"/>
            <w:vAlign w:val="top"/>
          </w:tcPr>
          <w:p>
            <w:pPr>
              <w:pStyle w:val="6"/>
              <w:spacing w:before="143" w:line="229" w:lineRule="auto"/>
              <w:ind w:left="437" w:right="67" w:hanging="358"/>
              <w:rPr>
                <w:sz w:val="18"/>
                <w:szCs w:val="18"/>
              </w:rPr>
            </w:pPr>
            <w:r>
              <w:rPr>
                <w:spacing w:val="-14"/>
                <w:w w:val="87"/>
                <w:sz w:val="18"/>
                <w:szCs w:val="18"/>
              </w:rPr>
              <w:t>加强局机关和直属单位党建工作，推</w:t>
            </w:r>
            <w:r>
              <w:rPr>
                <w:spacing w:val="8"/>
                <w:sz w:val="18"/>
                <w:szCs w:val="18"/>
              </w:rPr>
              <w:t xml:space="preserve"> </w:t>
            </w:r>
            <w:r>
              <w:rPr>
                <w:spacing w:val="-14"/>
                <w:w w:val="89"/>
                <w:sz w:val="18"/>
                <w:szCs w:val="18"/>
              </w:rPr>
              <w:t>动全面从严治党纵深发展</w:t>
            </w:r>
          </w:p>
        </w:tc>
        <w:tc>
          <w:tcPr>
            <w:tcW w:w="1334" w:type="dxa"/>
            <w:vAlign w:val="top"/>
          </w:tcPr>
          <w:p>
            <w:pPr>
              <w:pStyle w:val="6"/>
              <w:spacing w:before="28" w:line="219" w:lineRule="auto"/>
              <w:ind w:left="99"/>
              <w:rPr>
                <w:sz w:val="18"/>
                <w:szCs w:val="18"/>
              </w:rPr>
            </w:pPr>
            <w:r>
              <w:rPr>
                <w:spacing w:val="-14"/>
                <w:w w:val="89"/>
                <w:sz w:val="18"/>
                <w:szCs w:val="18"/>
              </w:rPr>
              <w:t>全面从严治党专项</w:t>
            </w:r>
          </w:p>
          <w:p>
            <w:pPr>
              <w:pStyle w:val="6"/>
              <w:spacing w:before="19" w:line="219" w:lineRule="auto"/>
              <w:ind w:left="99"/>
              <w:rPr>
                <w:sz w:val="18"/>
                <w:szCs w:val="18"/>
              </w:rPr>
            </w:pPr>
            <w:r>
              <w:rPr>
                <w:spacing w:val="-15"/>
                <w:w w:val="90"/>
                <w:sz w:val="18"/>
                <w:szCs w:val="18"/>
              </w:rPr>
              <w:t>考评达到合格及以</w:t>
            </w:r>
          </w:p>
          <w:p>
            <w:pPr>
              <w:pStyle w:val="6"/>
              <w:spacing w:before="19" w:line="205" w:lineRule="auto"/>
              <w:ind w:left="601"/>
              <w:rPr>
                <w:sz w:val="18"/>
                <w:szCs w:val="18"/>
              </w:rPr>
            </w:pPr>
            <w:r>
              <w:rPr>
                <w:sz w:val="18"/>
                <w:szCs w:val="18"/>
              </w:rPr>
              <w:t>上</w:t>
            </w:r>
          </w:p>
        </w:tc>
        <w:tc>
          <w:tcPr>
            <w:tcW w:w="2521" w:type="dxa"/>
            <w:vAlign w:val="top"/>
          </w:tcPr>
          <w:p>
            <w:pPr>
              <w:pStyle w:val="6"/>
              <w:spacing w:before="261" w:line="220" w:lineRule="auto"/>
              <w:ind w:left="977"/>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540" w:type="dxa"/>
            <w:vMerge w:val="continue"/>
            <w:tcBorders>
              <w:top w:val="nil"/>
              <w:bottom w:val="nil"/>
            </w:tcBorders>
            <w:vAlign w:val="top"/>
          </w:tcPr>
          <w:p>
            <w:pPr>
              <w:rPr>
                <w:rFonts w:ascii="Arial"/>
                <w:sz w:val="21"/>
              </w:rPr>
            </w:pPr>
          </w:p>
        </w:tc>
        <w:tc>
          <w:tcPr>
            <w:tcW w:w="1130" w:type="dxa"/>
            <w:vAlign w:val="top"/>
          </w:tcPr>
          <w:p>
            <w:pPr>
              <w:pStyle w:val="6"/>
              <w:spacing w:before="106" w:line="219" w:lineRule="auto"/>
              <w:ind w:left="279"/>
              <w:rPr>
                <w:sz w:val="18"/>
                <w:szCs w:val="18"/>
              </w:rPr>
            </w:pPr>
            <w:r>
              <w:rPr>
                <w:spacing w:val="-21"/>
                <w:w w:val="95"/>
                <w:sz w:val="18"/>
                <w:szCs w:val="18"/>
              </w:rPr>
              <w:t>产出指标</w:t>
            </w:r>
          </w:p>
        </w:tc>
        <w:tc>
          <w:tcPr>
            <w:tcW w:w="1280" w:type="dxa"/>
            <w:vAlign w:val="top"/>
          </w:tcPr>
          <w:p>
            <w:pPr>
              <w:pStyle w:val="6"/>
              <w:spacing w:before="106" w:line="220" w:lineRule="auto"/>
              <w:ind w:left="356"/>
              <w:rPr>
                <w:sz w:val="18"/>
                <w:szCs w:val="18"/>
              </w:rPr>
            </w:pPr>
            <w:r>
              <w:rPr>
                <w:spacing w:val="-13"/>
                <w:w w:val="91"/>
                <w:sz w:val="18"/>
                <w:szCs w:val="18"/>
              </w:rPr>
              <w:t>质量指标</w:t>
            </w:r>
          </w:p>
        </w:tc>
        <w:tc>
          <w:tcPr>
            <w:tcW w:w="2443" w:type="dxa"/>
            <w:vAlign w:val="top"/>
          </w:tcPr>
          <w:p>
            <w:pPr>
              <w:pStyle w:val="6"/>
              <w:spacing w:before="106" w:line="219" w:lineRule="auto"/>
              <w:ind w:left="438"/>
              <w:rPr>
                <w:sz w:val="18"/>
                <w:szCs w:val="18"/>
              </w:rPr>
            </w:pPr>
            <w:r>
              <w:rPr>
                <w:spacing w:val="-14"/>
                <w:w w:val="88"/>
                <w:sz w:val="18"/>
                <w:szCs w:val="18"/>
              </w:rPr>
              <w:t>局属各单位财务管理水平</w:t>
            </w:r>
          </w:p>
        </w:tc>
        <w:tc>
          <w:tcPr>
            <w:tcW w:w="1334" w:type="dxa"/>
            <w:vAlign w:val="top"/>
          </w:tcPr>
          <w:p>
            <w:pPr>
              <w:pStyle w:val="6"/>
              <w:spacing w:before="106" w:line="219" w:lineRule="auto"/>
              <w:ind w:left="386"/>
              <w:rPr>
                <w:sz w:val="18"/>
                <w:szCs w:val="18"/>
              </w:rPr>
            </w:pPr>
            <w:r>
              <w:rPr>
                <w:spacing w:val="-14"/>
                <w:w w:val="91"/>
                <w:sz w:val="18"/>
                <w:szCs w:val="18"/>
              </w:rPr>
              <w:t>不断提高</w:t>
            </w:r>
          </w:p>
        </w:tc>
        <w:tc>
          <w:tcPr>
            <w:tcW w:w="2521" w:type="dxa"/>
            <w:vAlign w:val="top"/>
          </w:tcPr>
          <w:p>
            <w:pPr>
              <w:pStyle w:val="6"/>
              <w:spacing w:before="106" w:line="220" w:lineRule="auto"/>
              <w:ind w:left="977"/>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540" w:type="dxa"/>
            <w:vMerge w:val="continue"/>
            <w:tcBorders>
              <w:top w:val="nil"/>
              <w:bottom w:val="nil"/>
            </w:tcBorders>
            <w:vAlign w:val="top"/>
          </w:tcPr>
          <w:p>
            <w:pPr>
              <w:rPr>
                <w:rFonts w:ascii="Arial"/>
                <w:sz w:val="21"/>
              </w:rPr>
            </w:pPr>
          </w:p>
        </w:tc>
        <w:tc>
          <w:tcPr>
            <w:tcW w:w="1130" w:type="dxa"/>
            <w:vAlign w:val="top"/>
          </w:tcPr>
          <w:p>
            <w:pPr>
              <w:pStyle w:val="6"/>
              <w:spacing w:before="145" w:line="220" w:lineRule="auto"/>
              <w:ind w:left="282"/>
              <w:rPr>
                <w:sz w:val="18"/>
                <w:szCs w:val="18"/>
              </w:rPr>
            </w:pPr>
            <w:r>
              <w:rPr>
                <w:spacing w:val="-14"/>
                <w:w w:val="91"/>
                <w:sz w:val="18"/>
                <w:szCs w:val="18"/>
              </w:rPr>
              <w:t>效益指标</w:t>
            </w:r>
          </w:p>
        </w:tc>
        <w:tc>
          <w:tcPr>
            <w:tcW w:w="1280" w:type="dxa"/>
            <w:vAlign w:val="top"/>
          </w:tcPr>
          <w:p>
            <w:pPr>
              <w:pStyle w:val="6"/>
              <w:spacing w:before="145" w:line="219" w:lineRule="auto"/>
              <w:ind w:left="213"/>
              <w:rPr>
                <w:sz w:val="18"/>
                <w:szCs w:val="18"/>
              </w:rPr>
            </w:pPr>
            <w:r>
              <w:rPr>
                <w:spacing w:val="-13"/>
                <w:w w:val="89"/>
                <w:sz w:val="18"/>
                <w:szCs w:val="18"/>
              </w:rPr>
              <w:t>社会效益指标</w:t>
            </w:r>
          </w:p>
        </w:tc>
        <w:tc>
          <w:tcPr>
            <w:tcW w:w="2443" w:type="dxa"/>
            <w:vAlign w:val="top"/>
          </w:tcPr>
          <w:p>
            <w:pPr>
              <w:pStyle w:val="6"/>
              <w:spacing w:before="145" w:line="219" w:lineRule="auto"/>
              <w:ind w:left="806"/>
              <w:rPr>
                <w:sz w:val="18"/>
                <w:szCs w:val="18"/>
              </w:rPr>
            </w:pPr>
            <w:r>
              <w:rPr>
                <w:spacing w:val="-15"/>
                <w:w w:val="90"/>
                <w:sz w:val="18"/>
                <w:szCs w:val="18"/>
              </w:rPr>
              <w:t>防范财务风险</w:t>
            </w:r>
          </w:p>
        </w:tc>
        <w:tc>
          <w:tcPr>
            <w:tcW w:w="1334" w:type="dxa"/>
            <w:vAlign w:val="top"/>
          </w:tcPr>
          <w:p>
            <w:pPr>
              <w:pStyle w:val="6"/>
              <w:spacing w:before="30" w:line="221" w:lineRule="auto"/>
              <w:ind w:left="527" w:right="88" w:hanging="430"/>
              <w:rPr>
                <w:sz w:val="18"/>
                <w:szCs w:val="18"/>
              </w:rPr>
            </w:pPr>
            <w:r>
              <w:rPr>
                <w:spacing w:val="-12"/>
                <w:w w:val="86"/>
                <w:sz w:val="18"/>
                <w:szCs w:val="18"/>
              </w:rPr>
              <w:t>避免发生财务违法</w:t>
            </w:r>
            <w:r>
              <w:rPr>
                <w:sz w:val="18"/>
                <w:szCs w:val="18"/>
              </w:rPr>
              <w:t xml:space="preserve"> </w:t>
            </w:r>
            <w:r>
              <w:rPr>
                <w:spacing w:val="-12"/>
                <w:w w:val="95"/>
                <w:sz w:val="18"/>
                <w:szCs w:val="18"/>
              </w:rPr>
              <w:t>事件</w:t>
            </w:r>
          </w:p>
        </w:tc>
        <w:tc>
          <w:tcPr>
            <w:tcW w:w="2521" w:type="dxa"/>
            <w:vAlign w:val="top"/>
          </w:tcPr>
          <w:p>
            <w:pPr>
              <w:pStyle w:val="6"/>
              <w:spacing w:before="145" w:line="220" w:lineRule="auto"/>
              <w:ind w:left="977"/>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540" w:type="dxa"/>
            <w:vMerge w:val="continue"/>
            <w:tcBorders>
              <w:top w:val="nil"/>
              <w:bottom w:val="nil"/>
            </w:tcBorders>
            <w:vAlign w:val="top"/>
          </w:tcPr>
          <w:p>
            <w:pPr>
              <w:rPr>
                <w:rFonts w:ascii="Arial"/>
                <w:sz w:val="21"/>
              </w:rPr>
            </w:pPr>
          </w:p>
        </w:tc>
        <w:tc>
          <w:tcPr>
            <w:tcW w:w="1130" w:type="dxa"/>
            <w:vAlign w:val="top"/>
          </w:tcPr>
          <w:p>
            <w:pPr>
              <w:pStyle w:val="6"/>
              <w:spacing w:before="108" w:line="220" w:lineRule="auto"/>
              <w:ind w:left="282"/>
              <w:rPr>
                <w:sz w:val="18"/>
                <w:szCs w:val="18"/>
              </w:rPr>
            </w:pPr>
            <w:r>
              <w:rPr>
                <w:spacing w:val="-14"/>
                <w:w w:val="91"/>
                <w:sz w:val="18"/>
                <w:szCs w:val="18"/>
              </w:rPr>
              <w:t>效益指标</w:t>
            </w:r>
          </w:p>
        </w:tc>
        <w:tc>
          <w:tcPr>
            <w:tcW w:w="1280" w:type="dxa"/>
            <w:vAlign w:val="top"/>
          </w:tcPr>
          <w:p>
            <w:pPr>
              <w:pStyle w:val="6"/>
              <w:spacing w:before="108" w:line="219" w:lineRule="auto"/>
              <w:ind w:left="213"/>
              <w:rPr>
                <w:sz w:val="18"/>
                <w:szCs w:val="18"/>
              </w:rPr>
            </w:pPr>
            <w:r>
              <w:rPr>
                <w:spacing w:val="-13"/>
                <w:w w:val="89"/>
                <w:sz w:val="18"/>
                <w:szCs w:val="18"/>
              </w:rPr>
              <w:t>社会效益指标</w:t>
            </w:r>
          </w:p>
        </w:tc>
        <w:tc>
          <w:tcPr>
            <w:tcW w:w="2443" w:type="dxa"/>
            <w:vAlign w:val="top"/>
          </w:tcPr>
          <w:p>
            <w:pPr>
              <w:pStyle w:val="6"/>
              <w:spacing w:before="108" w:line="219" w:lineRule="auto"/>
              <w:ind w:left="152"/>
              <w:rPr>
                <w:sz w:val="18"/>
                <w:szCs w:val="18"/>
              </w:rPr>
            </w:pPr>
            <w:r>
              <w:rPr>
                <w:spacing w:val="-14"/>
                <w:w w:val="88"/>
                <w:sz w:val="18"/>
                <w:szCs w:val="18"/>
              </w:rPr>
              <w:t>生态环境保护工作传播度和影响力</w:t>
            </w:r>
          </w:p>
        </w:tc>
        <w:tc>
          <w:tcPr>
            <w:tcW w:w="1334" w:type="dxa"/>
            <w:vAlign w:val="top"/>
          </w:tcPr>
          <w:p>
            <w:pPr>
              <w:pStyle w:val="6"/>
              <w:spacing w:before="109" w:line="219" w:lineRule="auto"/>
              <w:ind w:left="386"/>
              <w:rPr>
                <w:sz w:val="18"/>
                <w:szCs w:val="18"/>
              </w:rPr>
            </w:pPr>
            <w:r>
              <w:rPr>
                <w:spacing w:val="-15"/>
                <w:w w:val="92"/>
                <w:sz w:val="18"/>
                <w:szCs w:val="18"/>
              </w:rPr>
              <w:t>不断提升</w:t>
            </w:r>
          </w:p>
        </w:tc>
        <w:tc>
          <w:tcPr>
            <w:tcW w:w="2521" w:type="dxa"/>
            <w:vAlign w:val="top"/>
          </w:tcPr>
          <w:p>
            <w:pPr>
              <w:pStyle w:val="6"/>
              <w:spacing w:before="108" w:line="220" w:lineRule="auto"/>
              <w:ind w:left="977"/>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540" w:type="dxa"/>
            <w:vMerge w:val="continue"/>
            <w:tcBorders>
              <w:top w:val="nil"/>
              <w:bottom w:val="nil"/>
            </w:tcBorders>
            <w:vAlign w:val="top"/>
          </w:tcPr>
          <w:p>
            <w:pPr>
              <w:rPr>
                <w:rFonts w:ascii="Arial"/>
                <w:sz w:val="21"/>
              </w:rPr>
            </w:pPr>
          </w:p>
        </w:tc>
        <w:tc>
          <w:tcPr>
            <w:tcW w:w="1130" w:type="dxa"/>
            <w:vAlign w:val="top"/>
          </w:tcPr>
          <w:p>
            <w:pPr>
              <w:pStyle w:val="6"/>
              <w:spacing w:before="107" w:line="220" w:lineRule="auto"/>
              <w:ind w:left="282"/>
              <w:rPr>
                <w:sz w:val="18"/>
                <w:szCs w:val="18"/>
              </w:rPr>
            </w:pPr>
            <w:r>
              <w:rPr>
                <w:spacing w:val="-14"/>
                <w:w w:val="91"/>
                <w:sz w:val="18"/>
                <w:szCs w:val="18"/>
              </w:rPr>
              <w:t>效益指标</w:t>
            </w:r>
          </w:p>
        </w:tc>
        <w:tc>
          <w:tcPr>
            <w:tcW w:w="1280" w:type="dxa"/>
            <w:vAlign w:val="top"/>
          </w:tcPr>
          <w:p>
            <w:pPr>
              <w:pStyle w:val="6"/>
              <w:spacing w:before="107" w:line="219" w:lineRule="auto"/>
              <w:ind w:left="143"/>
              <w:rPr>
                <w:sz w:val="18"/>
                <w:szCs w:val="18"/>
              </w:rPr>
            </w:pPr>
            <w:r>
              <w:rPr>
                <w:spacing w:val="-15"/>
                <w:w w:val="90"/>
                <w:sz w:val="18"/>
                <w:szCs w:val="18"/>
              </w:rPr>
              <w:t>可持续影响指标</w:t>
            </w:r>
          </w:p>
        </w:tc>
        <w:tc>
          <w:tcPr>
            <w:tcW w:w="2443" w:type="dxa"/>
            <w:vAlign w:val="top"/>
          </w:tcPr>
          <w:p>
            <w:pPr>
              <w:pStyle w:val="6"/>
              <w:spacing w:before="106" w:line="219" w:lineRule="auto"/>
              <w:ind w:left="798"/>
              <w:rPr>
                <w:sz w:val="18"/>
                <w:szCs w:val="18"/>
              </w:rPr>
            </w:pPr>
            <w:r>
              <w:rPr>
                <w:spacing w:val="-14"/>
                <w:w w:val="90"/>
                <w:sz w:val="18"/>
                <w:szCs w:val="18"/>
              </w:rPr>
              <w:t>依法行政能力</w:t>
            </w:r>
          </w:p>
        </w:tc>
        <w:tc>
          <w:tcPr>
            <w:tcW w:w="1334" w:type="dxa"/>
            <w:vAlign w:val="top"/>
          </w:tcPr>
          <w:p>
            <w:pPr>
              <w:pStyle w:val="6"/>
              <w:spacing w:before="107" w:line="219" w:lineRule="auto"/>
              <w:ind w:left="386"/>
              <w:rPr>
                <w:sz w:val="18"/>
                <w:szCs w:val="18"/>
              </w:rPr>
            </w:pPr>
            <w:r>
              <w:rPr>
                <w:spacing w:val="-14"/>
                <w:w w:val="91"/>
                <w:sz w:val="18"/>
                <w:szCs w:val="18"/>
              </w:rPr>
              <w:t>持续增强</w:t>
            </w:r>
          </w:p>
        </w:tc>
        <w:tc>
          <w:tcPr>
            <w:tcW w:w="2521" w:type="dxa"/>
            <w:vAlign w:val="top"/>
          </w:tcPr>
          <w:p>
            <w:pPr>
              <w:pStyle w:val="6"/>
              <w:spacing w:before="107" w:line="220" w:lineRule="auto"/>
              <w:ind w:left="977"/>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540" w:type="dxa"/>
            <w:vMerge w:val="continue"/>
            <w:tcBorders>
              <w:top w:val="nil"/>
            </w:tcBorders>
            <w:vAlign w:val="top"/>
          </w:tcPr>
          <w:p>
            <w:pPr>
              <w:rPr>
                <w:rFonts w:ascii="Arial"/>
                <w:sz w:val="21"/>
              </w:rPr>
            </w:pPr>
          </w:p>
        </w:tc>
        <w:tc>
          <w:tcPr>
            <w:tcW w:w="1130" w:type="dxa"/>
            <w:vAlign w:val="top"/>
          </w:tcPr>
          <w:p>
            <w:pPr>
              <w:pStyle w:val="6"/>
              <w:spacing w:before="146" w:line="219" w:lineRule="auto"/>
              <w:ind w:left="209"/>
              <w:rPr>
                <w:sz w:val="18"/>
                <w:szCs w:val="18"/>
              </w:rPr>
            </w:pPr>
            <w:r>
              <w:rPr>
                <w:spacing w:val="-14"/>
                <w:w w:val="90"/>
                <w:sz w:val="18"/>
                <w:szCs w:val="18"/>
              </w:rPr>
              <w:t>满意度指标</w:t>
            </w:r>
          </w:p>
        </w:tc>
        <w:tc>
          <w:tcPr>
            <w:tcW w:w="1280" w:type="dxa"/>
            <w:vAlign w:val="top"/>
          </w:tcPr>
          <w:p>
            <w:pPr>
              <w:pStyle w:val="6"/>
              <w:spacing w:before="31" w:line="220" w:lineRule="auto"/>
              <w:ind w:left="216" w:right="62" w:hanging="145"/>
              <w:rPr>
                <w:sz w:val="18"/>
                <w:szCs w:val="18"/>
              </w:rPr>
            </w:pPr>
            <w:r>
              <w:rPr>
                <w:spacing w:val="-12"/>
                <w:w w:val="85"/>
                <w:sz w:val="18"/>
                <w:szCs w:val="18"/>
              </w:rPr>
              <w:t>社会公众或服务对</w:t>
            </w:r>
            <w:r>
              <w:rPr>
                <w:spacing w:val="11"/>
                <w:sz w:val="18"/>
                <w:szCs w:val="18"/>
              </w:rPr>
              <w:t xml:space="preserve"> </w:t>
            </w:r>
            <w:r>
              <w:rPr>
                <w:spacing w:val="-14"/>
                <w:w w:val="89"/>
                <w:sz w:val="18"/>
                <w:szCs w:val="18"/>
              </w:rPr>
              <w:t>象满意度指标</w:t>
            </w:r>
          </w:p>
        </w:tc>
        <w:tc>
          <w:tcPr>
            <w:tcW w:w="2443" w:type="dxa"/>
            <w:vAlign w:val="top"/>
          </w:tcPr>
          <w:p>
            <w:pPr>
              <w:pStyle w:val="6"/>
              <w:spacing w:before="146" w:line="219" w:lineRule="auto"/>
              <w:ind w:left="509"/>
              <w:rPr>
                <w:sz w:val="18"/>
                <w:szCs w:val="18"/>
              </w:rPr>
            </w:pPr>
            <w:r>
              <w:rPr>
                <w:spacing w:val="-15"/>
                <w:w w:val="89"/>
                <w:sz w:val="18"/>
                <w:szCs w:val="18"/>
              </w:rPr>
              <w:t>职工对办公环境满意度</w:t>
            </w:r>
          </w:p>
        </w:tc>
        <w:tc>
          <w:tcPr>
            <w:tcW w:w="1334" w:type="dxa"/>
            <w:vAlign w:val="top"/>
          </w:tcPr>
          <w:p>
            <w:pPr>
              <w:pStyle w:val="6"/>
              <w:spacing w:before="145"/>
              <w:ind w:left="511"/>
              <w:rPr>
                <w:sz w:val="18"/>
                <w:szCs w:val="18"/>
              </w:rPr>
            </w:pPr>
            <w:r>
              <w:rPr>
                <w:spacing w:val="-25"/>
                <w:sz w:val="18"/>
                <w:szCs w:val="18"/>
              </w:rPr>
              <w:t>≧90%</w:t>
            </w:r>
          </w:p>
        </w:tc>
        <w:tc>
          <w:tcPr>
            <w:tcW w:w="2521" w:type="dxa"/>
            <w:vAlign w:val="top"/>
          </w:tcPr>
          <w:p>
            <w:pPr>
              <w:pStyle w:val="6"/>
              <w:spacing w:before="146" w:line="220" w:lineRule="auto"/>
              <w:ind w:left="977"/>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40"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8" w:line="220" w:lineRule="auto"/>
              <w:ind w:left="62"/>
              <w:rPr>
                <w:sz w:val="18"/>
                <w:szCs w:val="18"/>
              </w:rPr>
            </w:pPr>
            <w:r>
              <w:rPr>
                <w:spacing w:val="-20"/>
                <w:w w:val="92"/>
                <w:sz w:val="18"/>
                <w:szCs w:val="18"/>
              </w:rPr>
              <w:t>长期绩效目标</w:t>
            </w:r>
            <w:r>
              <w:rPr>
                <w:spacing w:val="-40"/>
                <w:sz w:val="18"/>
                <w:szCs w:val="18"/>
              </w:rPr>
              <w:t xml:space="preserve"> </w:t>
            </w:r>
            <w:r>
              <w:rPr>
                <w:spacing w:val="-20"/>
                <w:w w:val="92"/>
                <w:sz w:val="18"/>
                <w:szCs w:val="18"/>
              </w:rPr>
              <w:t>02</w:t>
            </w:r>
          </w:p>
        </w:tc>
        <w:tc>
          <w:tcPr>
            <w:tcW w:w="1130" w:type="dxa"/>
            <w:vAlign w:val="top"/>
          </w:tcPr>
          <w:p>
            <w:pPr>
              <w:pStyle w:val="6"/>
              <w:spacing w:before="148" w:line="219" w:lineRule="auto"/>
              <w:ind w:left="279"/>
              <w:rPr>
                <w:sz w:val="18"/>
                <w:szCs w:val="18"/>
              </w:rPr>
            </w:pPr>
            <w:r>
              <w:rPr>
                <w:spacing w:val="-21"/>
                <w:w w:val="95"/>
                <w:sz w:val="18"/>
                <w:szCs w:val="18"/>
              </w:rPr>
              <w:t>产出指标</w:t>
            </w:r>
          </w:p>
        </w:tc>
        <w:tc>
          <w:tcPr>
            <w:tcW w:w="1280" w:type="dxa"/>
            <w:vAlign w:val="top"/>
          </w:tcPr>
          <w:p>
            <w:pPr>
              <w:pStyle w:val="6"/>
              <w:spacing w:before="148" w:line="219" w:lineRule="auto"/>
              <w:ind w:left="357"/>
              <w:rPr>
                <w:sz w:val="18"/>
                <w:szCs w:val="18"/>
              </w:rPr>
            </w:pPr>
            <w:r>
              <w:rPr>
                <w:spacing w:val="-13"/>
                <w:w w:val="91"/>
                <w:sz w:val="18"/>
                <w:szCs w:val="18"/>
              </w:rPr>
              <w:t>数量指标</w:t>
            </w:r>
          </w:p>
        </w:tc>
        <w:tc>
          <w:tcPr>
            <w:tcW w:w="2443" w:type="dxa"/>
            <w:vAlign w:val="top"/>
          </w:tcPr>
          <w:p>
            <w:pPr>
              <w:pStyle w:val="6"/>
              <w:spacing w:before="31" w:line="221" w:lineRule="auto"/>
              <w:ind w:left="1153" w:right="67" w:hanging="1071"/>
              <w:rPr>
                <w:sz w:val="18"/>
                <w:szCs w:val="18"/>
              </w:rPr>
            </w:pPr>
            <w:r>
              <w:rPr>
                <w:spacing w:val="-14"/>
                <w:w w:val="87"/>
                <w:sz w:val="18"/>
                <w:szCs w:val="18"/>
              </w:rPr>
              <w:t>环境影响评价审批率和排污许可审批</w:t>
            </w:r>
            <w:r>
              <w:rPr>
                <w:spacing w:val="6"/>
                <w:sz w:val="18"/>
                <w:szCs w:val="18"/>
              </w:rPr>
              <w:t xml:space="preserve"> </w:t>
            </w:r>
            <w:r>
              <w:rPr>
                <w:sz w:val="18"/>
                <w:szCs w:val="18"/>
              </w:rPr>
              <w:t>率</w:t>
            </w:r>
          </w:p>
        </w:tc>
        <w:tc>
          <w:tcPr>
            <w:tcW w:w="1334" w:type="dxa"/>
            <w:vAlign w:val="top"/>
          </w:tcPr>
          <w:p>
            <w:pPr>
              <w:pStyle w:val="6"/>
              <w:spacing w:before="31" w:line="221" w:lineRule="auto"/>
              <w:ind w:left="488" w:right="194" w:hanging="274"/>
              <w:rPr>
                <w:sz w:val="18"/>
                <w:szCs w:val="18"/>
              </w:rPr>
            </w:pPr>
            <w:r>
              <w:rPr>
                <w:spacing w:val="-18"/>
                <w:w w:val="89"/>
                <w:sz w:val="18"/>
                <w:szCs w:val="18"/>
              </w:rPr>
              <w:t>审批数/申报数</w:t>
            </w:r>
            <w:r>
              <w:rPr>
                <w:spacing w:val="4"/>
                <w:sz w:val="18"/>
                <w:szCs w:val="18"/>
              </w:rPr>
              <w:t xml:space="preserve"> </w:t>
            </w:r>
            <w:r>
              <w:rPr>
                <w:spacing w:val="-16"/>
                <w:sz w:val="18"/>
                <w:szCs w:val="18"/>
              </w:rPr>
              <w:t>=100%</w:t>
            </w:r>
          </w:p>
        </w:tc>
        <w:tc>
          <w:tcPr>
            <w:tcW w:w="2521" w:type="dxa"/>
            <w:vAlign w:val="top"/>
          </w:tcPr>
          <w:p>
            <w:pPr>
              <w:pStyle w:val="6"/>
              <w:spacing w:before="148" w:line="220" w:lineRule="auto"/>
              <w:ind w:left="977"/>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540" w:type="dxa"/>
            <w:vMerge w:val="continue"/>
            <w:tcBorders>
              <w:top w:val="nil"/>
              <w:bottom w:val="nil"/>
            </w:tcBorders>
            <w:vAlign w:val="top"/>
          </w:tcPr>
          <w:p>
            <w:pPr>
              <w:rPr>
                <w:rFonts w:ascii="Arial"/>
                <w:sz w:val="21"/>
              </w:rPr>
            </w:pPr>
          </w:p>
        </w:tc>
        <w:tc>
          <w:tcPr>
            <w:tcW w:w="1130" w:type="dxa"/>
            <w:vAlign w:val="top"/>
          </w:tcPr>
          <w:p>
            <w:pPr>
              <w:pStyle w:val="6"/>
              <w:spacing w:before="146" w:line="219" w:lineRule="auto"/>
              <w:ind w:left="279"/>
              <w:rPr>
                <w:sz w:val="18"/>
                <w:szCs w:val="18"/>
              </w:rPr>
            </w:pPr>
            <w:r>
              <w:rPr>
                <w:spacing w:val="-21"/>
                <w:w w:val="95"/>
                <w:sz w:val="18"/>
                <w:szCs w:val="18"/>
              </w:rPr>
              <w:t>产出指标</w:t>
            </w:r>
          </w:p>
        </w:tc>
        <w:tc>
          <w:tcPr>
            <w:tcW w:w="1280" w:type="dxa"/>
            <w:vAlign w:val="top"/>
          </w:tcPr>
          <w:p>
            <w:pPr>
              <w:pStyle w:val="6"/>
              <w:spacing w:before="146" w:line="220" w:lineRule="auto"/>
              <w:ind w:left="356"/>
              <w:rPr>
                <w:sz w:val="18"/>
                <w:szCs w:val="18"/>
              </w:rPr>
            </w:pPr>
            <w:r>
              <w:rPr>
                <w:spacing w:val="-13"/>
                <w:w w:val="91"/>
                <w:sz w:val="18"/>
                <w:szCs w:val="18"/>
              </w:rPr>
              <w:t>质量指标</w:t>
            </w:r>
          </w:p>
        </w:tc>
        <w:tc>
          <w:tcPr>
            <w:tcW w:w="2443" w:type="dxa"/>
            <w:vAlign w:val="top"/>
          </w:tcPr>
          <w:p>
            <w:pPr>
              <w:pStyle w:val="6"/>
              <w:spacing w:before="146" w:line="219" w:lineRule="auto"/>
              <w:ind w:left="796"/>
              <w:rPr>
                <w:sz w:val="18"/>
                <w:szCs w:val="18"/>
              </w:rPr>
            </w:pPr>
            <w:r>
              <w:rPr>
                <w:spacing w:val="-16"/>
                <w:w w:val="91"/>
                <w:sz w:val="18"/>
                <w:szCs w:val="18"/>
              </w:rPr>
              <w:t>优良天数比例</w:t>
            </w:r>
          </w:p>
        </w:tc>
        <w:tc>
          <w:tcPr>
            <w:tcW w:w="1334" w:type="dxa"/>
            <w:vAlign w:val="top"/>
          </w:tcPr>
          <w:p>
            <w:pPr>
              <w:pStyle w:val="6"/>
              <w:spacing w:before="30" w:line="221" w:lineRule="auto"/>
              <w:ind w:left="601" w:right="88" w:hanging="501"/>
              <w:rPr>
                <w:sz w:val="18"/>
                <w:szCs w:val="18"/>
              </w:rPr>
            </w:pPr>
            <w:r>
              <w:rPr>
                <w:spacing w:val="-23"/>
                <w:w w:val="91"/>
                <w:sz w:val="18"/>
                <w:szCs w:val="18"/>
              </w:rPr>
              <w:t>完成我区的目标任</w:t>
            </w:r>
            <w:r>
              <w:rPr>
                <w:spacing w:val="13"/>
                <w:sz w:val="18"/>
                <w:szCs w:val="18"/>
              </w:rPr>
              <w:t xml:space="preserve"> </w:t>
            </w:r>
            <w:r>
              <w:rPr>
                <w:sz w:val="18"/>
                <w:szCs w:val="18"/>
              </w:rPr>
              <w:t>务</w:t>
            </w:r>
          </w:p>
        </w:tc>
        <w:tc>
          <w:tcPr>
            <w:tcW w:w="2521" w:type="dxa"/>
            <w:vAlign w:val="top"/>
          </w:tcPr>
          <w:p>
            <w:pPr>
              <w:pStyle w:val="6"/>
              <w:spacing w:before="69" w:line="220" w:lineRule="auto"/>
              <w:ind w:left="977"/>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40" w:type="dxa"/>
            <w:vMerge w:val="continue"/>
            <w:tcBorders>
              <w:top w:val="nil"/>
              <w:bottom w:val="nil"/>
            </w:tcBorders>
            <w:vAlign w:val="top"/>
          </w:tcPr>
          <w:p>
            <w:pPr>
              <w:rPr>
                <w:rFonts w:ascii="Arial"/>
                <w:sz w:val="21"/>
              </w:rPr>
            </w:pPr>
          </w:p>
        </w:tc>
        <w:tc>
          <w:tcPr>
            <w:tcW w:w="1130" w:type="dxa"/>
            <w:vAlign w:val="top"/>
          </w:tcPr>
          <w:p>
            <w:pPr>
              <w:pStyle w:val="6"/>
              <w:spacing w:before="148" w:line="219" w:lineRule="auto"/>
              <w:ind w:left="279"/>
              <w:rPr>
                <w:sz w:val="18"/>
                <w:szCs w:val="18"/>
              </w:rPr>
            </w:pPr>
            <w:r>
              <w:rPr>
                <w:spacing w:val="-21"/>
                <w:w w:val="95"/>
                <w:sz w:val="18"/>
                <w:szCs w:val="18"/>
              </w:rPr>
              <w:t>产出指标</w:t>
            </w:r>
          </w:p>
        </w:tc>
        <w:tc>
          <w:tcPr>
            <w:tcW w:w="1280" w:type="dxa"/>
            <w:vAlign w:val="top"/>
          </w:tcPr>
          <w:p>
            <w:pPr>
              <w:pStyle w:val="6"/>
              <w:spacing w:before="147" w:line="220" w:lineRule="auto"/>
              <w:ind w:left="356"/>
              <w:rPr>
                <w:sz w:val="18"/>
                <w:szCs w:val="18"/>
              </w:rPr>
            </w:pPr>
            <w:r>
              <w:rPr>
                <w:spacing w:val="-13"/>
                <w:w w:val="91"/>
                <w:sz w:val="18"/>
                <w:szCs w:val="18"/>
              </w:rPr>
              <w:t>质量指标</w:t>
            </w:r>
          </w:p>
        </w:tc>
        <w:tc>
          <w:tcPr>
            <w:tcW w:w="2443" w:type="dxa"/>
            <w:vAlign w:val="top"/>
          </w:tcPr>
          <w:p>
            <w:pPr>
              <w:pStyle w:val="6"/>
              <w:spacing w:before="148" w:line="219" w:lineRule="auto"/>
              <w:ind w:left="523"/>
              <w:rPr>
                <w:sz w:val="18"/>
                <w:szCs w:val="18"/>
              </w:rPr>
            </w:pPr>
            <w:r>
              <w:rPr>
                <w:spacing w:val="-15"/>
                <w:w w:val="92"/>
                <w:sz w:val="18"/>
                <w:szCs w:val="18"/>
              </w:rPr>
              <w:t>PM2.5</w:t>
            </w:r>
            <w:r>
              <w:rPr>
                <w:spacing w:val="-49"/>
                <w:sz w:val="18"/>
                <w:szCs w:val="18"/>
              </w:rPr>
              <w:t xml:space="preserve"> </w:t>
            </w:r>
            <w:r>
              <w:rPr>
                <w:spacing w:val="-15"/>
                <w:w w:val="92"/>
                <w:sz w:val="18"/>
                <w:szCs w:val="18"/>
              </w:rPr>
              <w:t>平均值下降比率</w:t>
            </w:r>
          </w:p>
        </w:tc>
        <w:tc>
          <w:tcPr>
            <w:tcW w:w="1334" w:type="dxa"/>
            <w:vAlign w:val="top"/>
          </w:tcPr>
          <w:p>
            <w:pPr>
              <w:pStyle w:val="6"/>
              <w:spacing w:before="31" w:line="221" w:lineRule="auto"/>
              <w:ind w:left="601" w:right="88" w:hanging="501"/>
              <w:rPr>
                <w:sz w:val="18"/>
                <w:szCs w:val="18"/>
              </w:rPr>
            </w:pPr>
            <w:r>
              <w:rPr>
                <w:spacing w:val="-23"/>
                <w:w w:val="91"/>
                <w:sz w:val="18"/>
                <w:szCs w:val="18"/>
              </w:rPr>
              <w:t>完成我区的目标任</w:t>
            </w:r>
            <w:r>
              <w:rPr>
                <w:spacing w:val="13"/>
                <w:sz w:val="18"/>
                <w:szCs w:val="18"/>
              </w:rPr>
              <w:t xml:space="preserve"> </w:t>
            </w:r>
            <w:r>
              <w:rPr>
                <w:sz w:val="18"/>
                <w:szCs w:val="18"/>
              </w:rPr>
              <w:t>务</w:t>
            </w:r>
          </w:p>
        </w:tc>
        <w:tc>
          <w:tcPr>
            <w:tcW w:w="2521" w:type="dxa"/>
            <w:vAlign w:val="top"/>
          </w:tcPr>
          <w:p>
            <w:pPr>
              <w:pStyle w:val="6"/>
              <w:spacing w:before="71" w:line="220" w:lineRule="auto"/>
              <w:ind w:left="977"/>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540" w:type="dxa"/>
            <w:vMerge w:val="continue"/>
            <w:tcBorders>
              <w:top w:val="nil"/>
              <w:bottom w:val="nil"/>
            </w:tcBorders>
            <w:vAlign w:val="top"/>
          </w:tcPr>
          <w:p>
            <w:pPr>
              <w:rPr>
                <w:rFonts w:ascii="Arial"/>
                <w:sz w:val="21"/>
              </w:rPr>
            </w:pPr>
          </w:p>
        </w:tc>
        <w:tc>
          <w:tcPr>
            <w:tcW w:w="1130" w:type="dxa"/>
            <w:vAlign w:val="top"/>
          </w:tcPr>
          <w:p>
            <w:pPr>
              <w:pStyle w:val="6"/>
              <w:spacing w:before="110" w:line="220" w:lineRule="auto"/>
              <w:ind w:left="282"/>
              <w:rPr>
                <w:sz w:val="18"/>
                <w:szCs w:val="18"/>
              </w:rPr>
            </w:pPr>
            <w:r>
              <w:rPr>
                <w:spacing w:val="-14"/>
                <w:w w:val="91"/>
                <w:sz w:val="18"/>
                <w:szCs w:val="18"/>
              </w:rPr>
              <w:t>效益指标</w:t>
            </w:r>
          </w:p>
        </w:tc>
        <w:tc>
          <w:tcPr>
            <w:tcW w:w="1280" w:type="dxa"/>
            <w:vAlign w:val="top"/>
          </w:tcPr>
          <w:p>
            <w:pPr>
              <w:pStyle w:val="6"/>
              <w:spacing w:before="110" w:line="220" w:lineRule="auto"/>
              <w:ind w:left="212"/>
              <w:rPr>
                <w:sz w:val="18"/>
                <w:szCs w:val="18"/>
              </w:rPr>
            </w:pPr>
            <w:r>
              <w:rPr>
                <w:spacing w:val="-13"/>
                <w:w w:val="89"/>
                <w:sz w:val="18"/>
                <w:szCs w:val="18"/>
              </w:rPr>
              <w:t>环境效益指标</w:t>
            </w:r>
          </w:p>
        </w:tc>
        <w:tc>
          <w:tcPr>
            <w:tcW w:w="2443" w:type="dxa"/>
            <w:vAlign w:val="top"/>
          </w:tcPr>
          <w:p>
            <w:pPr>
              <w:pStyle w:val="6"/>
              <w:spacing w:before="110" w:line="219" w:lineRule="auto"/>
              <w:ind w:left="581"/>
              <w:rPr>
                <w:sz w:val="18"/>
                <w:szCs w:val="18"/>
              </w:rPr>
            </w:pPr>
            <w:r>
              <w:rPr>
                <w:spacing w:val="-15"/>
                <w:w w:val="89"/>
                <w:sz w:val="18"/>
                <w:szCs w:val="18"/>
              </w:rPr>
              <w:t>集中式饮用水达标率</w:t>
            </w:r>
          </w:p>
        </w:tc>
        <w:tc>
          <w:tcPr>
            <w:tcW w:w="1334" w:type="dxa"/>
            <w:vAlign w:val="top"/>
          </w:tcPr>
          <w:p>
            <w:pPr>
              <w:pStyle w:val="6"/>
              <w:spacing w:before="109"/>
              <w:ind w:left="536"/>
              <w:rPr>
                <w:sz w:val="18"/>
                <w:szCs w:val="18"/>
              </w:rPr>
            </w:pPr>
            <w:r>
              <w:rPr>
                <w:spacing w:val="-18"/>
                <w:sz w:val="18"/>
                <w:szCs w:val="18"/>
              </w:rPr>
              <w:t>100%</w:t>
            </w:r>
          </w:p>
        </w:tc>
        <w:tc>
          <w:tcPr>
            <w:tcW w:w="2521" w:type="dxa"/>
            <w:vAlign w:val="top"/>
          </w:tcPr>
          <w:p>
            <w:pPr>
              <w:pStyle w:val="6"/>
              <w:spacing w:before="110" w:line="220" w:lineRule="auto"/>
              <w:ind w:left="977"/>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540" w:type="dxa"/>
            <w:vMerge w:val="continue"/>
            <w:tcBorders>
              <w:top w:val="nil"/>
              <w:bottom w:val="nil"/>
            </w:tcBorders>
            <w:vAlign w:val="top"/>
          </w:tcPr>
          <w:p>
            <w:pPr>
              <w:rPr>
                <w:rFonts w:ascii="Arial"/>
                <w:sz w:val="21"/>
              </w:rPr>
            </w:pPr>
          </w:p>
        </w:tc>
        <w:tc>
          <w:tcPr>
            <w:tcW w:w="1130" w:type="dxa"/>
            <w:vAlign w:val="top"/>
          </w:tcPr>
          <w:p>
            <w:pPr>
              <w:pStyle w:val="6"/>
              <w:spacing w:before="108" w:line="220" w:lineRule="auto"/>
              <w:ind w:left="282"/>
              <w:rPr>
                <w:sz w:val="18"/>
                <w:szCs w:val="18"/>
              </w:rPr>
            </w:pPr>
            <w:r>
              <w:rPr>
                <w:spacing w:val="-14"/>
                <w:w w:val="91"/>
                <w:sz w:val="18"/>
                <w:szCs w:val="18"/>
              </w:rPr>
              <w:t>效益指标</w:t>
            </w:r>
          </w:p>
        </w:tc>
        <w:tc>
          <w:tcPr>
            <w:tcW w:w="1280" w:type="dxa"/>
            <w:vAlign w:val="top"/>
          </w:tcPr>
          <w:p>
            <w:pPr>
              <w:pStyle w:val="6"/>
              <w:spacing w:before="70" w:line="220" w:lineRule="auto"/>
              <w:ind w:left="58"/>
              <w:rPr>
                <w:sz w:val="18"/>
                <w:szCs w:val="18"/>
              </w:rPr>
            </w:pPr>
            <w:r>
              <w:rPr>
                <w:spacing w:val="-13"/>
                <w:w w:val="89"/>
                <w:sz w:val="18"/>
                <w:szCs w:val="18"/>
              </w:rPr>
              <w:t>环境效益指标</w:t>
            </w:r>
          </w:p>
        </w:tc>
        <w:tc>
          <w:tcPr>
            <w:tcW w:w="2443" w:type="dxa"/>
            <w:vAlign w:val="top"/>
          </w:tcPr>
          <w:p>
            <w:pPr>
              <w:pStyle w:val="6"/>
              <w:spacing w:before="108" w:line="218" w:lineRule="auto"/>
              <w:ind w:left="441"/>
              <w:rPr>
                <w:sz w:val="18"/>
                <w:szCs w:val="18"/>
              </w:rPr>
            </w:pPr>
            <w:r>
              <w:rPr>
                <w:spacing w:val="-14"/>
                <w:w w:val="88"/>
                <w:sz w:val="18"/>
                <w:szCs w:val="18"/>
              </w:rPr>
              <w:t>劣</w:t>
            </w:r>
            <w:r>
              <w:rPr>
                <w:spacing w:val="-37"/>
                <w:sz w:val="18"/>
                <w:szCs w:val="18"/>
              </w:rPr>
              <w:t xml:space="preserve"> </w:t>
            </w:r>
            <w:r>
              <w:rPr>
                <w:spacing w:val="-14"/>
                <w:w w:val="88"/>
                <w:sz w:val="18"/>
                <w:szCs w:val="18"/>
              </w:rPr>
              <w:t>V</w:t>
            </w:r>
            <w:r>
              <w:rPr>
                <w:spacing w:val="-48"/>
                <w:sz w:val="18"/>
                <w:szCs w:val="18"/>
              </w:rPr>
              <w:t xml:space="preserve"> </w:t>
            </w:r>
            <w:r>
              <w:rPr>
                <w:spacing w:val="-14"/>
                <w:w w:val="88"/>
                <w:sz w:val="18"/>
                <w:szCs w:val="18"/>
              </w:rPr>
              <w:t>类水体比例下降幅度</w:t>
            </w:r>
          </w:p>
        </w:tc>
        <w:tc>
          <w:tcPr>
            <w:tcW w:w="1334" w:type="dxa"/>
            <w:vAlign w:val="top"/>
          </w:tcPr>
          <w:p>
            <w:pPr>
              <w:pStyle w:val="6"/>
              <w:spacing w:before="108" w:line="219" w:lineRule="auto"/>
              <w:ind w:left="100"/>
              <w:rPr>
                <w:sz w:val="18"/>
                <w:szCs w:val="18"/>
              </w:rPr>
            </w:pPr>
            <w:r>
              <w:rPr>
                <w:spacing w:val="-20"/>
                <w:w w:val="92"/>
                <w:sz w:val="18"/>
                <w:szCs w:val="18"/>
              </w:rPr>
              <w:t>待国家明确后确定</w:t>
            </w:r>
          </w:p>
        </w:tc>
        <w:tc>
          <w:tcPr>
            <w:tcW w:w="2521" w:type="dxa"/>
            <w:vAlign w:val="top"/>
          </w:tcPr>
          <w:p>
            <w:pPr>
              <w:pStyle w:val="6"/>
              <w:spacing w:before="108" w:line="220" w:lineRule="auto"/>
              <w:ind w:left="977"/>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540" w:type="dxa"/>
            <w:vMerge w:val="continue"/>
            <w:tcBorders>
              <w:top w:val="nil"/>
              <w:bottom w:val="nil"/>
            </w:tcBorders>
            <w:vAlign w:val="top"/>
          </w:tcPr>
          <w:p>
            <w:pPr>
              <w:rPr>
                <w:rFonts w:ascii="Arial"/>
                <w:sz w:val="21"/>
              </w:rPr>
            </w:pPr>
          </w:p>
        </w:tc>
        <w:tc>
          <w:tcPr>
            <w:tcW w:w="1130" w:type="dxa"/>
            <w:vAlign w:val="top"/>
          </w:tcPr>
          <w:p>
            <w:pPr>
              <w:pStyle w:val="6"/>
              <w:spacing w:before="109" w:line="220" w:lineRule="auto"/>
              <w:ind w:left="282"/>
              <w:rPr>
                <w:sz w:val="18"/>
                <w:szCs w:val="18"/>
              </w:rPr>
            </w:pPr>
            <w:r>
              <w:rPr>
                <w:spacing w:val="-14"/>
                <w:w w:val="91"/>
                <w:sz w:val="18"/>
                <w:szCs w:val="18"/>
              </w:rPr>
              <w:t>效益指标</w:t>
            </w:r>
          </w:p>
        </w:tc>
        <w:tc>
          <w:tcPr>
            <w:tcW w:w="1280" w:type="dxa"/>
            <w:vAlign w:val="top"/>
          </w:tcPr>
          <w:p>
            <w:pPr>
              <w:pStyle w:val="6"/>
              <w:spacing w:before="70" w:line="220" w:lineRule="auto"/>
              <w:ind w:left="58"/>
              <w:rPr>
                <w:sz w:val="18"/>
                <w:szCs w:val="18"/>
              </w:rPr>
            </w:pPr>
            <w:r>
              <w:rPr>
                <w:spacing w:val="-13"/>
                <w:w w:val="89"/>
                <w:sz w:val="18"/>
                <w:szCs w:val="18"/>
              </w:rPr>
              <w:t>环境效益指标</w:t>
            </w:r>
          </w:p>
        </w:tc>
        <w:tc>
          <w:tcPr>
            <w:tcW w:w="2443" w:type="dxa"/>
            <w:vAlign w:val="top"/>
          </w:tcPr>
          <w:p>
            <w:pPr>
              <w:pStyle w:val="6"/>
              <w:spacing w:before="109" w:line="218" w:lineRule="auto"/>
              <w:ind w:left="153"/>
              <w:rPr>
                <w:sz w:val="18"/>
                <w:szCs w:val="18"/>
              </w:rPr>
            </w:pPr>
            <w:r>
              <w:rPr>
                <w:spacing w:val="-14"/>
                <w:w w:val="88"/>
                <w:sz w:val="18"/>
                <w:szCs w:val="18"/>
              </w:rPr>
              <w:t>水质达到或优于Ⅲ类比例提高幅度</w:t>
            </w:r>
          </w:p>
        </w:tc>
        <w:tc>
          <w:tcPr>
            <w:tcW w:w="1334" w:type="dxa"/>
            <w:vAlign w:val="top"/>
          </w:tcPr>
          <w:p>
            <w:pPr>
              <w:pStyle w:val="6"/>
              <w:spacing w:before="109" w:line="219" w:lineRule="auto"/>
              <w:ind w:left="100"/>
              <w:rPr>
                <w:sz w:val="18"/>
                <w:szCs w:val="18"/>
              </w:rPr>
            </w:pPr>
            <w:r>
              <w:rPr>
                <w:spacing w:val="-20"/>
                <w:w w:val="92"/>
                <w:sz w:val="18"/>
                <w:szCs w:val="18"/>
              </w:rPr>
              <w:t>待国家明确后确定</w:t>
            </w:r>
          </w:p>
        </w:tc>
        <w:tc>
          <w:tcPr>
            <w:tcW w:w="2521" w:type="dxa"/>
            <w:vAlign w:val="top"/>
          </w:tcPr>
          <w:p>
            <w:pPr>
              <w:pStyle w:val="6"/>
              <w:spacing w:before="109" w:line="220" w:lineRule="auto"/>
              <w:ind w:left="977"/>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40" w:type="dxa"/>
            <w:vMerge w:val="continue"/>
            <w:tcBorders>
              <w:top w:val="nil"/>
              <w:bottom w:val="nil"/>
            </w:tcBorders>
            <w:vAlign w:val="top"/>
          </w:tcPr>
          <w:p>
            <w:pPr>
              <w:rPr>
                <w:rFonts w:ascii="Arial"/>
                <w:sz w:val="21"/>
              </w:rPr>
            </w:pPr>
          </w:p>
        </w:tc>
        <w:tc>
          <w:tcPr>
            <w:tcW w:w="1130" w:type="dxa"/>
            <w:vAlign w:val="top"/>
          </w:tcPr>
          <w:p>
            <w:pPr>
              <w:pStyle w:val="6"/>
              <w:spacing w:before="148" w:line="220" w:lineRule="auto"/>
              <w:ind w:left="282"/>
              <w:rPr>
                <w:sz w:val="18"/>
                <w:szCs w:val="18"/>
              </w:rPr>
            </w:pPr>
            <w:r>
              <w:rPr>
                <w:spacing w:val="-14"/>
                <w:w w:val="91"/>
                <w:sz w:val="18"/>
                <w:szCs w:val="18"/>
              </w:rPr>
              <w:t>效益指标</w:t>
            </w:r>
          </w:p>
        </w:tc>
        <w:tc>
          <w:tcPr>
            <w:tcW w:w="1280" w:type="dxa"/>
            <w:vAlign w:val="top"/>
          </w:tcPr>
          <w:p>
            <w:pPr>
              <w:pStyle w:val="6"/>
              <w:spacing w:before="69" w:line="220" w:lineRule="auto"/>
              <w:ind w:left="58"/>
              <w:rPr>
                <w:sz w:val="18"/>
                <w:szCs w:val="18"/>
              </w:rPr>
            </w:pPr>
            <w:r>
              <w:rPr>
                <w:spacing w:val="-13"/>
                <w:w w:val="89"/>
                <w:sz w:val="18"/>
                <w:szCs w:val="18"/>
              </w:rPr>
              <w:t>环境效益指标</w:t>
            </w:r>
          </w:p>
        </w:tc>
        <w:tc>
          <w:tcPr>
            <w:tcW w:w="2443" w:type="dxa"/>
            <w:vAlign w:val="top"/>
          </w:tcPr>
          <w:p>
            <w:pPr>
              <w:pStyle w:val="6"/>
              <w:spacing w:before="31" w:line="221" w:lineRule="auto"/>
              <w:ind w:left="866" w:right="67" w:hanging="783"/>
              <w:rPr>
                <w:sz w:val="18"/>
                <w:szCs w:val="18"/>
              </w:rPr>
            </w:pPr>
            <w:r>
              <w:rPr>
                <w:spacing w:val="-16"/>
                <w:w w:val="88"/>
                <w:sz w:val="18"/>
                <w:szCs w:val="18"/>
              </w:rPr>
              <w:t>建设项目环境影响评价覆盖率和排污</w:t>
            </w:r>
            <w:r>
              <w:rPr>
                <w:spacing w:val="7"/>
                <w:sz w:val="18"/>
                <w:szCs w:val="18"/>
              </w:rPr>
              <w:t xml:space="preserve"> </w:t>
            </w:r>
            <w:r>
              <w:rPr>
                <w:spacing w:val="-13"/>
                <w:w w:val="90"/>
                <w:sz w:val="18"/>
                <w:szCs w:val="18"/>
              </w:rPr>
              <w:t>许可覆盖率</w:t>
            </w:r>
          </w:p>
        </w:tc>
        <w:tc>
          <w:tcPr>
            <w:tcW w:w="1334" w:type="dxa"/>
            <w:vAlign w:val="top"/>
          </w:tcPr>
          <w:p>
            <w:pPr>
              <w:pStyle w:val="6"/>
              <w:spacing w:before="147"/>
              <w:ind w:left="536"/>
              <w:rPr>
                <w:sz w:val="18"/>
                <w:szCs w:val="18"/>
              </w:rPr>
            </w:pPr>
            <w:r>
              <w:rPr>
                <w:spacing w:val="-18"/>
                <w:sz w:val="18"/>
                <w:szCs w:val="18"/>
              </w:rPr>
              <w:t>100%</w:t>
            </w:r>
          </w:p>
        </w:tc>
        <w:tc>
          <w:tcPr>
            <w:tcW w:w="2521" w:type="dxa"/>
            <w:vAlign w:val="top"/>
          </w:tcPr>
          <w:p>
            <w:pPr>
              <w:pStyle w:val="6"/>
              <w:spacing w:before="148" w:line="220" w:lineRule="auto"/>
              <w:ind w:left="977"/>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540" w:type="dxa"/>
            <w:vMerge w:val="continue"/>
            <w:tcBorders>
              <w:top w:val="nil"/>
            </w:tcBorders>
            <w:vAlign w:val="top"/>
          </w:tcPr>
          <w:p>
            <w:pPr>
              <w:rPr>
                <w:rFonts w:ascii="Arial"/>
                <w:sz w:val="21"/>
              </w:rPr>
            </w:pPr>
          </w:p>
        </w:tc>
        <w:tc>
          <w:tcPr>
            <w:tcW w:w="1130" w:type="dxa"/>
            <w:vAlign w:val="top"/>
          </w:tcPr>
          <w:p>
            <w:pPr>
              <w:pStyle w:val="6"/>
              <w:spacing w:before="146" w:line="219" w:lineRule="auto"/>
              <w:ind w:left="209"/>
              <w:rPr>
                <w:sz w:val="18"/>
                <w:szCs w:val="18"/>
              </w:rPr>
            </w:pPr>
            <w:r>
              <w:rPr>
                <w:spacing w:val="-14"/>
                <w:w w:val="90"/>
                <w:sz w:val="18"/>
                <w:szCs w:val="18"/>
              </w:rPr>
              <w:t>满意度指标</w:t>
            </w:r>
          </w:p>
        </w:tc>
        <w:tc>
          <w:tcPr>
            <w:tcW w:w="1280" w:type="dxa"/>
            <w:vAlign w:val="top"/>
          </w:tcPr>
          <w:p>
            <w:pPr>
              <w:pStyle w:val="6"/>
              <w:spacing w:before="31" w:line="220" w:lineRule="auto"/>
              <w:ind w:left="216" w:right="62" w:hanging="145"/>
              <w:rPr>
                <w:sz w:val="18"/>
                <w:szCs w:val="18"/>
              </w:rPr>
            </w:pPr>
            <w:r>
              <w:rPr>
                <w:spacing w:val="-12"/>
                <w:w w:val="85"/>
                <w:sz w:val="18"/>
                <w:szCs w:val="18"/>
              </w:rPr>
              <w:t>社会公众或服务对</w:t>
            </w:r>
            <w:r>
              <w:rPr>
                <w:spacing w:val="11"/>
                <w:sz w:val="18"/>
                <w:szCs w:val="18"/>
              </w:rPr>
              <w:t xml:space="preserve"> </w:t>
            </w:r>
            <w:r>
              <w:rPr>
                <w:spacing w:val="-14"/>
                <w:w w:val="89"/>
                <w:sz w:val="18"/>
                <w:szCs w:val="18"/>
              </w:rPr>
              <w:t>象满意度指标</w:t>
            </w:r>
          </w:p>
        </w:tc>
        <w:tc>
          <w:tcPr>
            <w:tcW w:w="2443" w:type="dxa"/>
            <w:vAlign w:val="top"/>
          </w:tcPr>
          <w:p>
            <w:pPr>
              <w:pStyle w:val="6"/>
              <w:spacing w:before="146" w:line="219" w:lineRule="auto"/>
              <w:ind w:left="372"/>
              <w:rPr>
                <w:sz w:val="18"/>
                <w:szCs w:val="18"/>
              </w:rPr>
            </w:pPr>
            <w:r>
              <w:rPr>
                <w:spacing w:val="-14"/>
                <w:w w:val="88"/>
                <w:sz w:val="18"/>
                <w:szCs w:val="18"/>
              </w:rPr>
              <w:t>公众对环境质量改善满意度</w:t>
            </w:r>
          </w:p>
        </w:tc>
        <w:tc>
          <w:tcPr>
            <w:tcW w:w="1334" w:type="dxa"/>
            <w:vAlign w:val="top"/>
          </w:tcPr>
          <w:p>
            <w:pPr>
              <w:pStyle w:val="6"/>
              <w:spacing w:before="146"/>
              <w:ind w:left="511"/>
              <w:rPr>
                <w:sz w:val="18"/>
                <w:szCs w:val="18"/>
              </w:rPr>
            </w:pPr>
            <w:r>
              <w:rPr>
                <w:spacing w:val="-25"/>
                <w:sz w:val="18"/>
                <w:szCs w:val="18"/>
              </w:rPr>
              <w:t>≧80%</w:t>
            </w:r>
          </w:p>
        </w:tc>
        <w:tc>
          <w:tcPr>
            <w:tcW w:w="2521" w:type="dxa"/>
            <w:vAlign w:val="top"/>
          </w:tcPr>
          <w:p>
            <w:pPr>
              <w:pStyle w:val="6"/>
              <w:spacing w:before="146" w:line="220" w:lineRule="auto"/>
              <w:ind w:left="977"/>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540" w:type="dxa"/>
            <w:vMerge w:val="restart"/>
            <w:tcBorders>
              <w:bottom w:val="nil"/>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8" w:line="220" w:lineRule="auto"/>
              <w:ind w:left="62"/>
              <w:rPr>
                <w:sz w:val="18"/>
                <w:szCs w:val="18"/>
              </w:rPr>
            </w:pPr>
            <w:r>
              <w:rPr>
                <w:spacing w:val="-21"/>
                <w:w w:val="93"/>
                <w:sz w:val="18"/>
                <w:szCs w:val="18"/>
              </w:rPr>
              <w:t>长期绩效目标</w:t>
            </w:r>
            <w:r>
              <w:rPr>
                <w:spacing w:val="-44"/>
                <w:sz w:val="18"/>
                <w:szCs w:val="18"/>
              </w:rPr>
              <w:t xml:space="preserve"> </w:t>
            </w:r>
            <w:r>
              <w:rPr>
                <w:spacing w:val="-21"/>
                <w:w w:val="93"/>
                <w:sz w:val="18"/>
                <w:szCs w:val="18"/>
              </w:rPr>
              <w:t>03</w:t>
            </w:r>
          </w:p>
        </w:tc>
        <w:tc>
          <w:tcPr>
            <w:tcW w:w="1130" w:type="dxa"/>
            <w:vAlign w:val="top"/>
          </w:tcPr>
          <w:p>
            <w:pPr>
              <w:pStyle w:val="6"/>
              <w:spacing w:before="110" w:line="219" w:lineRule="auto"/>
              <w:ind w:left="279"/>
              <w:rPr>
                <w:sz w:val="18"/>
                <w:szCs w:val="18"/>
              </w:rPr>
            </w:pPr>
            <w:r>
              <w:rPr>
                <w:spacing w:val="-21"/>
                <w:w w:val="95"/>
                <w:sz w:val="18"/>
                <w:szCs w:val="18"/>
              </w:rPr>
              <w:t>产出指标</w:t>
            </w:r>
          </w:p>
        </w:tc>
        <w:tc>
          <w:tcPr>
            <w:tcW w:w="1280" w:type="dxa"/>
            <w:vAlign w:val="top"/>
          </w:tcPr>
          <w:p>
            <w:pPr>
              <w:pStyle w:val="6"/>
              <w:spacing w:before="110" w:line="219" w:lineRule="auto"/>
              <w:ind w:left="357"/>
              <w:rPr>
                <w:sz w:val="18"/>
                <w:szCs w:val="18"/>
              </w:rPr>
            </w:pPr>
            <w:r>
              <w:rPr>
                <w:spacing w:val="-13"/>
                <w:w w:val="91"/>
                <w:sz w:val="18"/>
                <w:szCs w:val="18"/>
              </w:rPr>
              <w:t>数量指标</w:t>
            </w:r>
          </w:p>
        </w:tc>
        <w:tc>
          <w:tcPr>
            <w:tcW w:w="2443" w:type="dxa"/>
            <w:vAlign w:val="top"/>
          </w:tcPr>
          <w:p>
            <w:pPr>
              <w:pStyle w:val="6"/>
              <w:spacing w:before="110" w:line="219" w:lineRule="auto"/>
              <w:ind w:left="60"/>
              <w:rPr>
                <w:sz w:val="18"/>
                <w:szCs w:val="18"/>
              </w:rPr>
            </w:pPr>
            <w:r>
              <w:rPr>
                <w:spacing w:val="-13"/>
                <w:w w:val="88"/>
                <w:sz w:val="18"/>
                <w:szCs w:val="18"/>
              </w:rPr>
              <w:t>柴油车排气污染路检辆数</w:t>
            </w:r>
          </w:p>
        </w:tc>
        <w:tc>
          <w:tcPr>
            <w:tcW w:w="1334" w:type="dxa"/>
            <w:vAlign w:val="top"/>
          </w:tcPr>
          <w:p>
            <w:pPr>
              <w:pStyle w:val="6"/>
              <w:spacing w:before="138" w:line="183" w:lineRule="auto"/>
              <w:ind w:left="527"/>
              <w:rPr>
                <w:sz w:val="18"/>
                <w:szCs w:val="18"/>
              </w:rPr>
            </w:pPr>
            <w:r>
              <w:rPr>
                <w:spacing w:val="-16"/>
                <w:sz w:val="18"/>
                <w:szCs w:val="18"/>
              </w:rPr>
              <w:t>2400</w:t>
            </w:r>
          </w:p>
        </w:tc>
        <w:tc>
          <w:tcPr>
            <w:tcW w:w="2521" w:type="dxa"/>
            <w:vAlign w:val="top"/>
          </w:tcPr>
          <w:p>
            <w:pPr>
              <w:pStyle w:val="6"/>
              <w:spacing w:before="109" w:line="220" w:lineRule="auto"/>
              <w:ind w:left="977"/>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40" w:type="dxa"/>
            <w:vMerge w:val="continue"/>
            <w:tcBorders>
              <w:top w:val="nil"/>
              <w:bottom w:val="nil"/>
            </w:tcBorders>
            <w:vAlign w:val="top"/>
          </w:tcPr>
          <w:p>
            <w:pPr>
              <w:rPr>
                <w:rFonts w:ascii="Arial"/>
                <w:sz w:val="21"/>
              </w:rPr>
            </w:pPr>
          </w:p>
        </w:tc>
        <w:tc>
          <w:tcPr>
            <w:tcW w:w="1130" w:type="dxa"/>
            <w:vAlign w:val="top"/>
          </w:tcPr>
          <w:p>
            <w:pPr>
              <w:pStyle w:val="6"/>
              <w:spacing w:before="72" w:line="219" w:lineRule="auto"/>
              <w:ind w:left="279"/>
              <w:rPr>
                <w:sz w:val="18"/>
                <w:szCs w:val="18"/>
              </w:rPr>
            </w:pPr>
            <w:r>
              <w:rPr>
                <w:spacing w:val="-21"/>
                <w:w w:val="95"/>
                <w:sz w:val="18"/>
                <w:szCs w:val="18"/>
              </w:rPr>
              <w:t>产出指标</w:t>
            </w:r>
          </w:p>
        </w:tc>
        <w:tc>
          <w:tcPr>
            <w:tcW w:w="1280" w:type="dxa"/>
            <w:vAlign w:val="top"/>
          </w:tcPr>
          <w:p>
            <w:pPr>
              <w:pStyle w:val="6"/>
              <w:spacing w:before="149" w:line="219" w:lineRule="auto"/>
              <w:ind w:left="357"/>
              <w:rPr>
                <w:sz w:val="18"/>
                <w:szCs w:val="18"/>
              </w:rPr>
            </w:pPr>
            <w:r>
              <w:rPr>
                <w:spacing w:val="-13"/>
                <w:w w:val="91"/>
                <w:sz w:val="18"/>
                <w:szCs w:val="18"/>
              </w:rPr>
              <w:t>数量指标</w:t>
            </w:r>
          </w:p>
        </w:tc>
        <w:tc>
          <w:tcPr>
            <w:tcW w:w="2443" w:type="dxa"/>
            <w:vAlign w:val="top"/>
          </w:tcPr>
          <w:p>
            <w:pPr>
              <w:pStyle w:val="6"/>
              <w:spacing w:before="31" w:line="221" w:lineRule="auto"/>
              <w:ind w:left="61" w:right="88" w:hanging="1"/>
              <w:rPr>
                <w:sz w:val="18"/>
                <w:szCs w:val="18"/>
              </w:rPr>
            </w:pPr>
            <w:r>
              <w:rPr>
                <w:spacing w:val="-14"/>
                <w:w w:val="87"/>
                <w:sz w:val="18"/>
                <w:szCs w:val="18"/>
              </w:rPr>
              <w:t>柴油车集中停放重点场所和柴油车用</w:t>
            </w:r>
            <w:r>
              <w:rPr>
                <w:spacing w:val="6"/>
                <w:sz w:val="18"/>
                <w:szCs w:val="18"/>
              </w:rPr>
              <w:t xml:space="preserve"> </w:t>
            </w:r>
            <w:r>
              <w:rPr>
                <w:spacing w:val="-13"/>
                <w:w w:val="88"/>
                <w:sz w:val="18"/>
                <w:szCs w:val="18"/>
              </w:rPr>
              <w:t>车大户入户监督抽测辆数</w:t>
            </w:r>
          </w:p>
        </w:tc>
        <w:tc>
          <w:tcPr>
            <w:tcW w:w="1334" w:type="dxa"/>
            <w:vAlign w:val="top"/>
          </w:tcPr>
          <w:p>
            <w:pPr>
              <w:pStyle w:val="6"/>
              <w:spacing w:before="177" w:line="183" w:lineRule="auto"/>
              <w:ind w:left="563"/>
              <w:rPr>
                <w:sz w:val="18"/>
                <w:szCs w:val="18"/>
              </w:rPr>
            </w:pPr>
            <w:r>
              <w:rPr>
                <w:spacing w:val="-15"/>
                <w:sz w:val="18"/>
                <w:szCs w:val="18"/>
              </w:rPr>
              <w:t>600</w:t>
            </w:r>
          </w:p>
        </w:tc>
        <w:tc>
          <w:tcPr>
            <w:tcW w:w="2521" w:type="dxa"/>
            <w:vAlign w:val="top"/>
          </w:tcPr>
          <w:p>
            <w:pPr>
              <w:pStyle w:val="6"/>
              <w:spacing w:before="149" w:line="220" w:lineRule="auto"/>
              <w:ind w:left="977"/>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40" w:type="dxa"/>
            <w:vMerge w:val="continue"/>
            <w:tcBorders>
              <w:top w:val="nil"/>
              <w:bottom w:val="nil"/>
            </w:tcBorders>
            <w:vAlign w:val="top"/>
          </w:tcPr>
          <w:p>
            <w:pPr>
              <w:rPr>
                <w:rFonts w:ascii="Arial"/>
                <w:sz w:val="21"/>
              </w:rPr>
            </w:pPr>
          </w:p>
        </w:tc>
        <w:tc>
          <w:tcPr>
            <w:tcW w:w="1130" w:type="dxa"/>
            <w:vAlign w:val="top"/>
          </w:tcPr>
          <w:p>
            <w:pPr>
              <w:pStyle w:val="6"/>
              <w:spacing w:before="70" w:line="219" w:lineRule="auto"/>
              <w:ind w:left="279"/>
              <w:rPr>
                <w:sz w:val="18"/>
                <w:szCs w:val="18"/>
              </w:rPr>
            </w:pPr>
            <w:r>
              <w:rPr>
                <w:spacing w:val="-21"/>
                <w:w w:val="95"/>
                <w:sz w:val="18"/>
                <w:szCs w:val="18"/>
              </w:rPr>
              <w:t>产出指标</w:t>
            </w:r>
          </w:p>
        </w:tc>
        <w:tc>
          <w:tcPr>
            <w:tcW w:w="1280" w:type="dxa"/>
            <w:vAlign w:val="top"/>
          </w:tcPr>
          <w:p>
            <w:pPr>
              <w:pStyle w:val="6"/>
              <w:spacing w:before="147" w:line="219" w:lineRule="auto"/>
              <w:ind w:left="357"/>
              <w:rPr>
                <w:sz w:val="18"/>
                <w:szCs w:val="18"/>
              </w:rPr>
            </w:pPr>
            <w:r>
              <w:rPr>
                <w:spacing w:val="-13"/>
                <w:w w:val="91"/>
                <w:sz w:val="18"/>
                <w:szCs w:val="18"/>
              </w:rPr>
              <w:t>数量指标</w:t>
            </w:r>
          </w:p>
        </w:tc>
        <w:tc>
          <w:tcPr>
            <w:tcW w:w="2443" w:type="dxa"/>
            <w:vAlign w:val="top"/>
          </w:tcPr>
          <w:p>
            <w:pPr>
              <w:pStyle w:val="6"/>
              <w:spacing w:before="31" w:line="221" w:lineRule="auto"/>
              <w:ind w:left="60" w:right="86" w:firstLine="1"/>
              <w:rPr>
                <w:sz w:val="18"/>
                <w:szCs w:val="18"/>
              </w:rPr>
            </w:pPr>
            <w:r>
              <w:rPr>
                <w:spacing w:val="-14"/>
                <w:w w:val="87"/>
                <w:sz w:val="18"/>
                <w:szCs w:val="18"/>
              </w:rPr>
              <w:t>非道路移动机械编码登记、上牌、检</w:t>
            </w:r>
            <w:r>
              <w:rPr>
                <w:spacing w:val="6"/>
                <w:sz w:val="18"/>
                <w:szCs w:val="18"/>
              </w:rPr>
              <w:t xml:space="preserve"> </w:t>
            </w:r>
            <w:r>
              <w:rPr>
                <w:spacing w:val="-22"/>
                <w:w w:val="97"/>
                <w:sz w:val="18"/>
                <w:szCs w:val="18"/>
              </w:rPr>
              <w:t>测台数</w:t>
            </w:r>
          </w:p>
        </w:tc>
        <w:tc>
          <w:tcPr>
            <w:tcW w:w="1334" w:type="dxa"/>
            <w:vAlign w:val="top"/>
          </w:tcPr>
          <w:p>
            <w:pPr>
              <w:pStyle w:val="6"/>
              <w:spacing w:before="175" w:line="183" w:lineRule="auto"/>
              <w:ind w:left="527"/>
              <w:rPr>
                <w:sz w:val="18"/>
                <w:szCs w:val="18"/>
              </w:rPr>
            </w:pPr>
            <w:r>
              <w:rPr>
                <w:spacing w:val="-16"/>
                <w:sz w:val="18"/>
                <w:szCs w:val="18"/>
              </w:rPr>
              <w:t>2000</w:t>
            </w:r>
          </w:p>
        </w:tc>
        <w:tc>
          <w:tcPr>
            <w:tcW w:w="2521" w:type="dxa"/>
            <w:vAlign w:val="top"/>
          </w:tcPr>
          <w:p>
            <w:pPr>
              <w:pStyle w:val="6"/>
              <w:spacing w:before="147" w:line="220" w:lineRule="auto"/>
              <w:ind w:left="977"/>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540" w:type="dxa"/>
            <w:vMerge w:val="continue"/>
            <w:tcBorders>
              <w:top w:val="nil"/>
              <w:bottom w:val="nil"/>
            </w:tcBorders>
            <w:vAlign w:val="top"/>
          </w:tcPr>
          <w:p>
            <w:pPr>
              <w:rPr>
                <w:rFonts w:ascii="Arial"/>
                <w:sz w:val="21"/>
              </w:rPr>
            </w:pPr>
          </w:p>
        </w:tc>
        <w:tc>
          <w:tcPr>
            <w:tcW w:w="1130" w:type="dxa"/>
            <w:vAlign w:val="top"/>
          </w:tcPr>
          <w:p>
            <w:pPr>
              <w:pStyle w:val="6"/>
              <w:spacing w:before="71" w:line="219" w:lineRule="auto"/>
              <w:ind w:left="279"/>
              <w:rPr>
                <w:sz w:val="18"/>
                <w:szCs w:val="18"/>
              </w:rPr>
            </w:pPr>
            <w:r>
              <w:rPr>
                <w:spacing w:val="-21"/>
                <w:w w:val="95"/>
                <w:sz w:val="18"/>
                <w:szCs w:val="18"/>
              </w:rPr>
              <w:t>产出指标</w:t>
            </w:r>
          </w:p>
        </w:tc>
        <w:tc>
          <w:tcPr>
            <w:tcW w:w="1280" w:type="dxa"/>
            <w:vAlign w:val="top"/>
          </w:tcPr>
          <w:p>
            <w:pPr>
              <w:pStyle w:val="6"/>
              <w:spacing w:before="109" w:line="219" w:lineRule="auto"/>
              <w:ind w:left="357"/>
              <w:rPr>
                <w:sz w:val="18"/>
                <w:szCs w:val="18"/>
              </w:rPr>
            </w:pPr>
            <w:r>
              <w:rPr>
                <w:spacing w:val="-13"/>
                <w:w w:val="91"/>
                <w:sz w:val="18"/>
                <w:szCs w:val="18"/>
              </w:rPr>
              <w:t>数量指标</w:t>
            </w:r>
          </w:p>
        </w:tc>
        <w:tc>
          <w:tcPr>
            <w:tcW w:w="2443" w:type="dxa"/>
            <w:vAlign w:val="top"/>
          </w:tcPr>
          <w:p>
            <w:pPr>
              <w:pStyle w:val="6"/>
              <w:spacing w:before="109" w:line="219" w:lineRule="auto"/>
              <w:ind w:left="60"/>
              <w:rPr>
                <w:sz w:val="18"/>
                <w:szCs w:val="18"/>
              </w:rPr>
            </w:pPr>
            <w:r>
              <w:rPr>
                <w:spacing w:val="-17"/>
                <w:w w:val="90"/>
                <w:sz w:val="18"/>
                <w:szCs w:val="18"/>
              </w:rPr>
              <w:t>加油站油气回收设施监督性检测台数</w:t>
            </w:r>
          </w:p>
        </w:tc>
        <w:tc>
          <w:tcPr>
            <w:tcW w:w="1334" w:type="dxa"/>
            <w:vAlign w:val="top"/>
          </w:tcPr>
          <w:p>
            <w:pPr>
              <w:pStyle w:val="6"/>
              <w:spacing w:before="137" w:line="183" w:lineRule="auto"/>
              <w:ind w:left="601"/>
              <w:rPr>
                <w:sz w:val="18"/>
                <w:szCs w:val="18"/>
              </w:rPr>
            </w:pPr>
            <w:r>
              <w:rPr>
                <w:spacing w:val="-14"/>
                <w:sz w:val="18"/>
                <w:szCs w:val="18"/>
              </w:rPr>
              <w:t>30</w:t>
            </w:r>
          </w:p>
        </w:tc>
        <w:tc>
          <w:tcPr>
            <w:tcW w:w="2521" w:type="dxa"/>
            <w:vAlign w:val="top"/>
          </w:tcPr>
          <w:p>
            <w:pPr>
              <w:pStyle w:val="6"/>
              <w:spacing w:before="109" w:line="220" w:lineRule="auto"/>
              <w:ind w:left="977"/>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540" w:type="dxa"/>
            <w:vMerge w:val="continue"/>
            <w:tcBorders>
              <w:top w:val="nil"/>
              <w:bottom w:val="nil"/>
            </w:tcBorders>
            <w:vAlign w:val="top"/>
          </w:tcPr>
          <w:p>
            <w:pPr>
              <w:rPr>
                <w:rFonts w:ascii="Arial"/>
                <w:sz w:val="21"/>
              </w:rPr>
            </w:pPr>
          </w:p>
        </w:tc>
        <w:tc>
          <w:tcPr>
            <w:tcW w:w="1130" w:type="dxa"/>
            <w:vAlign w:val="top"/>
          </w:tcPr>
          <w:p>
            <w:pPr>
              <w:pStyle w:val="6"/>
              <w:spacing w:before="72" w:line="219" w:lineRule="auto"/>
              <w:ind w:left="279"/>
              <w:rPr>
                <w:sz w:val="18"/>
                <w:szCs w:val="18"/>
              </w:rPr>
            </w:pPr>
            <w:r>
              <w:rPr>
                <w:spacing w:val="-21"/>
                <w:w w:val="95"/>
                <w:sz w:val="18"/>
                <w:szCs w:val="18"/>
              </w:rPr>
              <w:t>产出指标</w:t>
            </w:r>
          </w:p>
        </w:tc>
        <w:tc>
          <w:tcPr>
            <w:tcW w:w="1280" w:type="dxa"/>
            <w:vAlign w:val="top"/>
          </w:tcPr>
          <w:p>
            <w:pPr>
              <w:pStyle w:val="6"/>
              <w:spacing w:before="110" w:line="220" w:lineRule="auto"/>
              <w:ind w:left="356"/>
              <w:rPr>
                <w:sz w:val="18"/>
                <w:szCs w:val="18"/>
              </w:rPr>
            </w:pPr>
            <w:r>
              <w:rPr>
                <w:spacing w:val="-13"/>
                <w:w w:val="91"/>
                <w:sz w:val="18"/>
                <w:szCs w:val="18"/>
              </w:rPr>
              <w:t>质量指标</w:t>
            </w:r>
          </w:p>
        </w:tc>
        <w:tc>
          <w:tcPr>
            <w:tcW w:w="2443" w:type="dxa"/>
            <w:vAlign w:val="top"/>
          </w:tcPr>
          <w:p>
            <w:pPr>
              <w:pStyle w:val="6"/>
              <w:spacing w:before="110" w:line="219" w:lineRule="auto"/>
              <w:ind w:left="866"/>
              <w:rPr>
                <w:sz w:val="18"/>
                <w:szCs w:val="18"/>
              </w:rPr>
            </w:pPr>
            <w:r>
              <w:rPr>
                <w:spacing w:val="-14"/>
                <w:w w:val="90"/>
                <w:sz w:val="18"/>
                <w:szCs w:val="18"/>
              </w:rPr>
              <w:t>检测完成率</w:t>
            </w:r>
          </w:p>
        </w:tc>
        <w:tc>
          <w:tcPr>
            <w:tcW w:w="1334" w:type="dxa"/>
            <w:vAlign w:val="top"/>
          </w:tcPr>
          <w:p>
            <w:pPr>
              <w:pStyle w:val="6"/>
              <w:spacing w:before="109"/>
              <w:ind w:left="536"/>
              <w:rPr>
                <w:sz w:val="18"/>
                <w:szCs w:val="18"/>
              </w:rPr>
            </w:pPr>
            <w:r>
              <w:rPr>
                <w:spacing w:val="-18"/>
                <w:sz w:val="18"/>
                <w:szCs w:val="18"/>
              </w:rPr>
              <w:t>100%</w:t>
            </w:r>
          </w:p>
        </w:tc>
        <w:tc>
          <w:tcPr>
            <w:tcW w:w="2521" w:type="dxa"/>
            <w:vAlign w:val="top"/>
          </w:tcPr>
          <w:p>
            <w:pPr>
              <w:pStyle w:val="6"/>
              <w:spacing w:before="110" w:line="220" w:lineRule="auto"/>
              <w:ind w:left="977"/>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540" w:type="dxa"/>
            <w:vMerge w:val="continue"/>
            <w:tcBorders>
              <w:top w:val="nil"/>
              <w:bottom w:val="nil"/>
            </w:tcBorders>
            <w:vAlign w:val="top"/>
          </w:tcPr>
          <w:p>
            <w:pPr>
              <w:rPr>
                <w:rFonts w:ascii="Arial"/>
                <w:sz w:val="21"/>
              </w:rPr>
            </w:pPr>
          </w:p>
        </w:tc>
        <w:tc>
          <w:tcPr>
            <w:tcW w:w="1130" w:type="dxa"/>
            <w:vAlign w:val="top"/>
          </w:tcPr>
          <w:p>
            <w:pPr>
              <w:pStyle w:val="6"/>
              <w:spacing w:before="70" w:line="219" w:lineRule="auto"/>
              <w:ind w:left="279"/>
              <w:rPr>
                <w:sz w:val="18"/>
                <w:szCs w:val="18"/>
              </w:rPr>
            </w:pPr>
            <w:r>
              <w:rPr>
                <w:spacing w:val="-21"/>
                <w:w w:val="95"/>
                <w:sz w:val="18"/>
                <w:szCs w:val="18"/>
              </w:rPr>
              <w:t>产出指标</w:t>
            </w:r>
          </w:p>
        </w:tc>
        <w:tc>
          <w:tcPr>
            <w:tcW w:w="1280" w:type="dxa"/>
            <w:vAlign w:val="top"/>
          </w:tcPr>
          <w:p>
            <w:pPr>
              <w:pStyle w:val="6"/>
              <w:spacing w:before="111" w:line="220" w:lineRule="auto"/>
              <w:ind w:left="356"/>
              <w:rPr>
                <w:sz w:val="18"/>
                <w:szCs w:val="18"/>
              </w:rPr>
            </w:pPr>
            <w:r>
              <w:rPr>
                <w:spacing w:val="-13"/>
                <w:w w:val="91"/>
                <w:sz w:val="18"/>
                <w:szCs w:val="18"/>
              </w:rPr>
              <w:t>质量指标</w:t>
            </w:r>
          </w:p>
        </w:tc>
        <w:tc>
          <w:tcPr>
            <w:tcW w:w="2443" w:type="dxa"/>
            <w:vAlign w:val="top"/>
          </w:tcPr>
          <w:p>
            <w:pPr>
              <w:pStyle w:val="6"/>
              <w:spacing w:before="111" w:line="219" w:lineRule="auto"/>
              <w:ind w:left="725"/>
              <w:rPr>
                <w:sz w:val="18"/>
                <w:szCs w:val="18"/>
              </w:rPr>
            </w:pPr>
            <w:r>
              <w:rPr>
                <w:spacing w:val="-13"/>
                <w:w w:val="89"/>
                <w:sz w:val="18"/>
                <w:szCs w:val="18"/>
              </w:rPr>
              <w:t>质控考核合格率</w:t>
            </w:r>
          </w:p>
        </w:tc>
        <w:tc>
          <w:tcPr>
            <w:tcW w:w="1334" w:type="dxa"/>
            <w:vAlign w:val="top"/>
          </w:tcPr>
          <w:p>
            <w:pPr>
              <w:pStyle w:val="6"/>
              <w:spacing w:before="110"/>
              <w:ind w:left="536"/>
              <w:rPr>
                <w:sz w:val="18"/>
                <w:szCs w:val="18"/>
              </w:rPr>
            </w:pPr>
            <w:r>
              <w:rPr>
                <w:spacing w:val="-18"/>
                <w:sz w:val="18"/>
                <w:szCs w:val="18"/>
              </w:rPr>
              <w:t>100%</w:t>
            </w:r>
          </w:p>
        </w:tc>
        <w:tc>
          <w:tcPr>
            <w:tcW w:w="2521" w:type="dxa"/>
            <w:vAlign w:val="top"/>
          </w:tcPr>
          <w:p>
            <w:pPr>
              <w:pStyle w:val="6"/>
              <w:spacing w:before="111" w:line="220" w:lineRule="auto"/>
              <w:ind w:left="977"/>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540" w:type="dxa"/>
            <w:vMerge w:val="continue"/>
            <w:tcBorders>
              <w:top w:val="nil"/>
              <w:bottom w:val="nil"/>
            </w:tcBorders>
            <w:vAlign w:val="top"/>
          </w:tcPr>
          <w:p>
            <w:pPr>
              <w:rPr>
                <w:rFonts w:ascii="Arial"/>
                <w:sz w:val="21"/>
              </w:rPr>
            </w:pPr>
          </w:p>
        </w:tc>
        <w:tc>
          <w:tcPr>
            <w:tcW w:w="1130" w:type="dxa"/>
            <w:vAlign w:val="top"/>
          </w:tcPr>
          <w:p>
            <w:pPr>
              <w:pStyle w:val="6"/>
              <w:spacing w:before="109" w:line="220" w:lineRule="auto"/>
              <w:ind w:left="282"/>
              <w:rPr>
                <w:sz w:val="18"/>
                <w:szCs w:val="18"/>
              </w:rPr>
            </w:pPr>
            <w:r>
              <w:rPr>
                <w:spacing w:val="-14"/>
                <w:w w:val="91"/>
                <w:sz w:val="18"/>
                <w:szCs w:val="18"/>
              </w:rPr>
              <w:t>效益指标</w:t>
            </w:r>
          </w:p>
        </w:tc>
        <w:tc>
          <w:tcPr>
            <w:tcW w:w="1280" w:type="dxa"/>
            <w:vAlign w:val="top"/>
          </w:tcPr>
          <w:p>
            <w:pPr>
              <w:pStyle w:val="6"/>
              <w:spacing w:before="109" w:line="219" w:lineRule="auto"/>
              <w:ind w:left="213"/>
              <w:rPr>
                <w:sz w:val="18"/>
                <w:szCs w:val="18"/>
              </w:rPr>
            </w:pPr>
            <w:r>
              <w:rPr>
                <w:spacing w:val="-13"/>
                <w:w w:val="89"/>
                <w:sz w:val="18"/>
                <w:szCs w:val="18"/>
              </w:rPr>
              <w:t>社会效益指标</w:t>
            </w:r>
          </w:p>
        </w:tc>
        <w:tc>
          <w:tcPr>
            <w:tcW w:w="2443" w:type="dxa"/>
            <w:vAlign w:val="top"/>
          </w:tcPr>
          <w:p>
            <w:pPr>
              <w:pStyle w:val="6"/>
              <w:spacing w:before="109" w:line="219" w:lineRule="auto"/>
              <w:ind w:left="437"/>
              <w:rPr>
                <w:sz w:val="18"/>
                <w:szCs w:val="18"/>
              </w:rPr>
            </w:pPr>
            <w:r>
              <w:rPr>
                <w:spacing w:val="-15"/>
                <w:w w:val="89"/>
                <w:sz w:val="18"/>
                <w:szCs w:val="18"/>
              </w:rPr>
              <w:t>环境监测信息公开完成率</w:t>
            </w:r>
          </w:p>
        </w:tc>
        <w:tc>
          <w:tcPr>
            <w:tcW w:w="1334" w:type="dxa"/>
            <w:vAlign w:val="top"/>
          </w:tcPr>
          <w:p>
            <w:pPr>
              <w:pStyle w:val="6"/>
              <w:spacing w:before="108"/>
              <w:ind w:left="536"/>
              <w:rPr>
                <w:sz w:val="18"/>
                <w:szCs w:val="18"/>
              </w:rPr>
            </w:pPr>
            <w:r>
              <w:rPr>
                <w:spacing w:val="-18"/>
                <w:sz w:val="18"/>
                <w:szCs w:val="18"/>
              </w:rPr>
              <w:t>100%</w:t>
            </w:r>
          </w:p>
        </w:tc>
        <w:tc>
          <w:tcPr>
            <w:tcW w:w="2521" w:type="dxa"/>
            <w:vAlign w:val="top"/>
          </w:tcPr>
          <w:p>
            <w:pPr>
              <w:pStyle w:val="6"/>
              <w:spacing w:before="109" w:line="220" w:lineRule="auto"/>
              <w:ind w:left="977"/>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540" w:type="dxa"/>
            <w:vMerge w:val="continue"/>
            <w:tcBorders>
              <w:top w:val="nil"/>
              <w:bottom w:val="nil"/>
            </w:tcBorders>
            <w:vAlign w:val="top"/>
          </w:tcPr>
          <w:p>
            <w:pPr>
              <w:rPr>
                <w:rFonts w:ascii="Arial"/>
                <w:sz w:val="21"/>
              </w:rPr>
            </w:pPr>
          </w:p>
        </w:tc>
        <w:tc>
          <w:tcPr>
            <w:tcW w:w="1130" w:type="dxa"/>
            <w:vAlign w:val="top"/>
          </w:tcPr>
          <w:p>
            <w:pPr>
              <w:pStyle w:val="6"/>
              <w:spacing w:before="110" w:line="220" w:lineRule="auto"/>
              <w:ind w:left="282"/>
              <w:rPr>
                <w:sz w:val="18"/>
                <w:szCs w:val="18"/>
              </w:rPr>
            </w:pPr>
            <w:r>
              <w:rPr>
                <w:spacing w:val="-14"/>
                <w:w w:val="91"/>
                <w:sz w:val="18"/>
                <w:szCs w:val="18"/>
              </w:rPr>
              <w:t>效益指标</w:t>
            </w:r>
          </w:p>
        </w:tc>
        <w:tc>
          <w:tcPr>
            <w:tcW w:w="1280" w:type="dxa"/>
            <w:vAlign w:val="top"/>
          </w:tcPr>
          <w:p>
            <w:pPr>
              <w:pStyle w:val="6"/>
              <w:spacing w:before="110" w:line="220" w:lineRule="auto"/>
              <w:ind w:left="212"/>
              <w:rPr>
                <w:sz w:val="18"/>
                <w:szCs w:val="18"/>
              </w:rPr>
            </w:pPr>
            <w:r>
              <w:rPr>
                <w:spacing w:val="-13"/>
                <w:w w:val="89"/>
                <w:sz w:val="18"/>
                <w:szCs w:val="18"/>
              </w:rPr>
              <w:t>环境效益指标</w:t>
            </w:r>
          </w:p>
        </w:tc>
        <w:tc>
          <w:tcPr>
            <w:tcW w:w="2443" w:type="dxa"/>
            <w:vAlign w:val="top"/>
          </w:tcPr>
          <w:p>
            <w:pPr>
              <w:pStyle w:val="6"/>
              <w:spacing w:before="110" w:line="219" w:lineRule="auto"/>
              <w:ind w:left="802"/>
              <w:rPr>
                <w:sz w:val="18"/>
                <w:szCs w:val="18"/>
              </w:rPr>
            </w:pPr>
            <w:r>
              <w:rPr>
                <w:spacing w:val="-14"/>
                <w:w w:val="89"/>
                <w:sz w:val="18"/>
                <w:szCs w:val="18"/>
              </w:rPr>
              <w:t>改善空气质量</w:t>
            </w:r>
          </w:p>
        </w:tc>
        <w:tc>
          <w:tcPr>
            <w:tcW w:w="1334" w:type="dxa"/>
            <w:vAlign w:val="top"/>
          </w:tcPr>
          <w:p>
            <w:pPr>
              <w:pStyle w:val="6"/>
              <w:spacing w:before="110" w:line="219" w:lineRule="auto"/>
              <w:ind w:left="398"/>
              <w:rPr>
                <w:sz w:val="18"/>
                <w:szCs w:val="18"/>
              </w:rPr>
            </w:pPr>
            <w:r>
              <w:rPr>
                <w:spacing w:val="-21"/>
                <w:w w:val="94"/>
                <w:sz w:val="18"/>
                <w:szCs w:val="18"/>
              </w:rPr>
              <w:t>明显改善</w:t>
            </w:r>
          </w:p>
        </w:tc>
        <w:tc>
          <w:tcPr>
            <w:tcW w:w="2521" w:type="dxa"/>
            <w:vAlign w:val="top"/>
          </w:tcPr>
          <w:p>
            <w:pPr>
              <w:pStyle w:val="6"/>
              <w:spacing w:before="110" w:line="220" w:lineRule="auto"/>
              <w:ind w:left="977"/>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40" w:type="dxa"/>
            <w:vMerge w:val="continue"/>
            <w:tcBorders>
              <w:top w:val="nil"/>
            </w:tcBorders>
            <w:vAlign w:val="top"/>
          </w:tcPr>
          <w:p>
            <w:pPr>
              <w:rPr>
                <w:rFonts w:ascii="Arial"/>
                <w:sz w:val="21"/>
              </w:rPr>
            </w:pPr>
          </w:p>
        </w:tc>
        <w:tc>
          <w:tcPr>
            <w:tcW w:w="1130" w:type="dxa"/>
            <w:vAlign w:val="top"/>
          </w:tcPr>
          <w:p>
            <w:pPr>
              <w:pStyle w:val="6"/>
              <w:spacing w:before="149" w:line="219" w:lineRule="auto"/>
              <w:ind w:left="209"/>
              <w:rPr>
                <w:sz w:val="18"/>
                <w:szCs w:val="18"/>
              </w:rPr>
            </w:pPr>
            <w:r>
              <w:rPr>
                <w:spacing w:val="-14"/>
                <w:w w:val="90"/>
                <w:sz w:val="18"/>
                <w:szCs w:val="18"/>
              </w:rPr>
              <w:t>满意度指标</w:t>
            </w:r>
          </w:p>
        </w:tc>
        <w:tc>
          <w:tcPr>
            <w:tcW w:w="1280" w:type="dxa"/>
            <w:vAlign w:val="top"/>
          </w:tcPr>
          <w:p>
            <w:pPr>
              <w:pStyle w:val="6"/>
              <w:spacing w:before="31" w:line="221" w:lineRule="auto"/>
              <w:ind w:left="216" w:right="62" w:hanging="145"/>
              <w:rPr>
                <w:sz w:val="18"/>
                <w:szCs w:val="18"/>
              </w:rPr>
            </w:pPr>
            <w:r>
              <w:rPr>
                <w:spacing w:val="-12"/>
                <w:w w:val="85"/>
                <w:sz w:val="18"/>
                <w:szCs w:val="18"/>
              </w:rPr>
              <w:t>社会公众或服务对</w:t>
            </w:r>
            <w:r>
              <w:rPr>
                <w:spacing w:val="11"/>
                <w:sz w:val="18"/>
                <w:szCs w:val="18"/>
              </w:rPr>
              <w:t xml:space="preserve"> </w:t>
            </w:r>
            <w:r>
              <w:rPr>
                <w:spacing w:val="-14"/>
                <w:w w:val="89"/>
                <w:sz w:val="18"/>
                <w:szCs w:val="18"/>
              </w:rPr>
              <w:t>象满意度指标</w:t>
            </w:r>
          </w:p>
        </w:tc>
        <w:tc>
          <w:tcPr>
            <w:tcW w:w="2443" w:type="dxa"/>
            <w:vAlign w:val="top"/>
          </w:tcPr>
          <w:p>
            <w:pPr>
              <w:pStyle w:val="6"/>
              <w:spacing w:before="149" w:line="219" w:lineRule="auto"/>
              <w:ind w:left="871"/>
              <w:rPr>
                <w:sz w:val="18"/>
                <w:szCs w:val="18"/>
              </w:rPr>
            </w:pPr>
            <w:r>
              <w:rPr>
                <w:spacing w:val="-15"/>
                <w:w w:val="90"/>
                <w:sz w:val="18"/>
                <w:szCs w:val="18"/>
              </w:rPr>
              <w:t>公众满意度</w:t>
            </w:r>
          </w:p>
        </w:tc>
        <w:tc>
          <w:tcPr>
            <w:tcW w:w="1334" w:type="dxa"/>
            <w:vAlign w:val="top"/>
          </w:tcPr>
          <w:p>
            <w:pPr>
              <w:pStyle w:val="6"/>
              <w:spacing w:before="148"/>
              <w:ind w:left="511"/>
              <w:rPr>
                <w:sz w:val="18"/>
                <w:szCs w:val="18"/>
              </w:rPr>
            </w:pPr>
            <w:r>
              <w:rPr>
                <w:spacing w:val="-25"/>
                <w:sz w:val="18"/>
                <w:szCs w:val="18"/>
              </w:rPr>
              <w:t>≧80%</w:t>
            </w:r>
          </w:p>
        </w:tc>
        <w:tc>
          <w:tcPr>
            <w:tcW w:w="2521" w:type="dxa"/>
            <w:vAlign w:val="top"/>
          </w:tcPr>
          <w:p>
            <w:pPr>
              <w:pStyle w:val="6"/>
              <w:spacing w:before="149" w:line="220" w:lineRule="auto"/>
              <w:ind w:left="977"/>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540" w:type="dxa"/>
            <w:vMerge w:val="restart"/>
            <w:tcBorders>
              <w:bottom w:val="nil"/>
            </w:tcBorders>
            <w:vAlign w:val="top"/>
          </w:tcPr>
          <w:p>
            <w:pPr>
              <w:spacing w:line="342" w:lineRule="auto"/>
              <w:rPr>
                <w:rFonts w:ascii="Arial"/>
                <w:sz w:val="21"/>
              </w:rPr>
            </w:pPr>
          </w:p>
          <w:p>
            <w:pPr>
              <w:spacing w:line="342" w:lineRule="auto"/>
              <w:rPr>
                <w:rFonts w:ascii="Arial"/>
                <w:sz w:val="21"/>
              </w:rPr>
            </w:pPr>
          </w:p>
          <w:p>
            <w:pPr>
              <w:pStyle w:val="6"/>
              <w:spacing w:before="59" w:line="220" w:lineRule="auto"/>
              <w:ind w:left="62"/>
              <w:rPr>
                <w:sz w:val="18"/>
                <w:szCs w:val="18"/>
              </w:rPr>
            </w:pPr>
            <w:r>
              <w:rPr>
                <w:spacing w:val="-19"/>
                <w:w w:val="92"/>
                <w:sz w:val="18"/>
                <w:szCs w:val="18"/>
              </w:rPr>
              <w:t>长期绩效目标</w:t>
            </w:r>
            <w:r>
              <w:rPr>
                <w:spacing w:val="-48"/>
                <w:sz w:val="18"/>
                <w:szCs w:val="18"/>
              </w:rPr>
              <w:t xml:space="preserve"> </w:t>
            </w:r>
            <w:r>
              <w:rPr>
                <w:spacing w:val="-19"/>
                <w:w w:val="92"/>
                <w:sz w:val="18"/>
                <w:szCs w:val="18"/>
              </w:rPr>
              <w:t>04</w:t>
            </w:r>
          </w:p>
        </w:tc>
        <w:tc>
          <w:tcPr>
            <w:tcW w:w="1130" w:type="dxa"/>
            <w:vAlign w:val="top"/>
          </w:tcPr>
          <w:p>
            <w:pPr>
              <w:pStyle w:val="6"/>
              <w:spacing w:before="109" w:line="219" w:lineRule="auto"/>
              <w:ind w:left="279"/>
              <w:rPr>
                <w:sz w:val="18"/>
                <w:szCs w:val="18"/>
              </w:rPr>
            </w:pPr>
            <w:r>
              <w:rPr>
                <w:spacing w:val="-21"/>
                <w:w w:val="95"/>
                <w:sz w:val="18"/>
                <w:szCs w:val="18"/>
              </w:rPr>
              <w:t>产出指标</w:t>
            </w:r>
          </w:p>
        </w:tc>
        <w:tc>
          <w:tcPr>
            <w:tcW w:w="1280" w:type="dxa"/>
            <w:vAlign w:val="top"/>
          </w:tcPr>
          <w:p>
            <w:pPr>
              <w:pStyle w:val="6"/>
              <w:spacing w:before="109" w:line="219" w:lineRule="auto"/>
              <w:ind w:left="357"/>
              <w:rPr>
                <w:sz w:val="18"/>
                <w:szCs w:val="18"/>
              </w:rPr>
            </w:pPr>
            <w:r>
              <w:rPr>
                <w:spacing w:val="-13"/>
                <w:w w:val="91"/>
                <w:sz w:val="18"/>
                <w:szCs w:val="18"/>
              </w:rPr>
              <w:t>数量指标</w:t>
            </w:r>
          </w:p>
        </w:tc>
        <w:tc>
          <w:tcPr>
            <w:tcW w:w="2443" w:type="dxa"/>
            <w:vAlign w:val="top"/>
          </w:tcPr>
          <w:p>
            <w:pPr>
              <w:pStyle w:val="6"/>
              <w:spacing w:before="109" w:line="219" w:lineRule="auto"/>
              <w:ind w:left="938"/>
              <w:rPr>
                <w:sz w:val="18"/>
                <w:szCs w:val="18"/>
              </w:rPr>
            </w:pPr>
            <w:r>
              <w:rPr>
                <w:spacing w:val="-12"/>
                <w:w w:val="90"/>
                <w:sz w:val="18"/>
                <w:szCs w:val="18"/>
              </w:rPr>
              <w:t>执法人次</w:t>
            </w:r>
          </w:p>
        </w:tc>
        <w:tc>
          <w:tcPr>
            <w:tcW w:w="1334" w:type="dxa"/>
            <w:vAlign w:val="top"/>
          </w:tcPr>
          <w:p>
            <w:pPr>
              <w:pStyle w:val="6"/>
              <w:spacing w:before="108"/>
              <w:ind w:left="475"/>
              <w:rPr>
                <w:sz w:val="18"/>
                <w:szCs w:val="18"/>
              </w:rPr>
            </w:pPr>
            <w:r>
              <w:rPr>
                <w:spacing w:val="-24"/>
                <w:sz w:val="18"/>
                <w:szCs w:val="18"/>
              </w:rPr>
              <w:t>≧3000</w:t>
            </w:r>
          </w:p>
        </w:tc>
        <w:tc>
          <w:tcPr>
            <w:tcW w:w="2521" w:type="dxa"/>
            <w:vAlign w:val="top"/>
          </w:tcPr>
          <w:p>
            <w:pPr>
              <w:pStyle w:val="6"/>
              <w:spacing w:before="109" w:line="220" w:lineRule="auto"/>
              <w:ind w:left="977"/>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540" w:type="dxa"/>
            <w:vMerge w:val="continue"/>
            <w:tcBorders>
              <w:top w:val="nil"/>
              <w:bottom w:val="nil"/>
            </w:tcBorders>
            <w:vAlign w:val="top"/>
          </w:tcPr>
          <w:p>
            <w:pPr>
              <w:rPr>
                <w:rFonts w:ascii="Arial"/>
                <w:sz w:val="21"/>
              </w:rPr>
            </w:pPr>
          </w:p>
        </w:tc>
        <w:tc>
          <w:tcPr>
            <w:tcW w:w="1130" w:type="dxa"/>
            <w:vAlign w:val="top"/>
          </w:tcPr>
          <w:p>
            <w:pPr>
              <w:pStyle w:val="6"/>
              <w:spacing w:before="110" w:line="219" w:lineRule="auto"/>
              <w:ind w:left="279"/>
              <w:rPr>
                <w:sz w:val="18"/>
                <w:szCs w:val="18"/>
              </w:rPr>
            </w:pPr>
            <w:r>
              <w:rPr>
                <w:spacing w:val="-21"/>
                <w:w w:val="95"/>
                <w:sz w:val="18"/>
                <w:szCs w:val="18"/>
              </w:rPr>
              <w:t>产出指标</w:t>
            </w:r>
          </w:p>
        </w:tc>
        <w:tc>
          <w:tcPr>
            <w:tcW w:w="1280" w:type="dxa"/>
            <w:vAlign w:val="top"/>
          </w:tcPr>
          <w:p>
            <w:pPr>
              <w:pStyle w:val="6"/>
              <w:spacing w:before="110" w:line="220" w:lineRule="auto"/>
              <w:ind w:left="356"/>
              <w:rPr>
                <w:sz w:val="18"/>
                <w:szCs w:val="18"/>
              </w:rPr>
            </w:pPr>
            <w:r>
              <w:rPr>
                <w:spacing w:val="-13"/>
                <w:w w:val="91"/>
                <w:sz w:val="18"/>
                <w:szCs w:val="18"/>
              </w:rPr>
              <w:t>质量指标</w:t>
            </w:r>
          </w:p>
        </w:tc>
        <w:tc>
          <w:tcPr>
            <w:tcW w:w="2443" w:type="dxa"/>
            <w:vAlign w:val="top"/>
          </w:tcPr>
          <w:p>
            <w:pPr>
              <w:pStyle w:val="6"/>
              <w:spacing w:before="110" w:line="219" w:lineRule="auto"/>
              <w:ind w:left="369"/>
              <w:rPr>
                <w:sz w:val="18"/>
                <w:szCs w:val="18"/>
              </w:rPr>
            </w:pPr>
            <w:r>
              <w:rPr>
                <w:spacing w:val="-14"/>
                <w:w w:val="88"/>
                <w:sz w:val="18"/>
                <w:szCs w:val="18"/>
              </w:rPr>
              <w:t>发生重大环境突发事件次数</w:t>
            </w:r>
          </w:p>
        </w:tc>
        <w:tc>
          <w:tcPr>
            <w:tcW w:w="1334" w:type="dxa"/>
            <w:vAlign w:val="top"/>
          </w:tcPr>
          <w:p>
            <w:pPr>
              <w:pStyle w:val="6"/>
              <w:spacing w:before="109" w:line="241" w:lineRule="auto"/>
              <w:ind w:left="582"/>
              <w:rPr>
                <w:sz w:val="18"/>
                <w:szCs w:val="18"/>
              </w:rPr>
            </w:pPr>
            <w:r>
              <w:rPr>
                <w:spacing w:val="-31"/>
                <w:sz w:val="18"/>
                <w:szCs w:val="18"/>
              </w:rPr>
              <w:t>≦1</w:t>
            </w:r>
          </w:p>
        </w:tc>
        <w:tc>
          <w:tcPr>
            <w:tcW w:w="2521" w:type="dxa"/>
            <w:vAlign w:val="top"/>
          </w:tcPr>
          <w:p>
            <w:pPr>
              <w:pStyle w:val="6"/>
              <w:spacing w:before="110" w:line="220" w:lineRule="auto"/>
              <w:ind w:left="977"/>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540" w:type="dxa"/>
            <w:vMerge w:val="continue"/>
            <w:tcBorders>
              <w:top w:val="nil"/>
              <w:bottom w:val="nil"/>
            </w:tcBorders>
            <w:vAlign w:val="top"/>
          </w:tcPr>
          <w:p>
            <w:pPr>
              <w:rPr>
                <w:rFonts w:ascii="Arial"/>
                <w:sz w:val="21"/>
              </w:rPr>
            </w:pPr>
          </w:p>
        </w:tc>
        <w:tc>
          <w:tcPr>
            <w:tcW w:w="1130" w:type="dxa"/>
            <w:vAlign w:val="top"/>
          </w:tcPr>
          <w:p>
            <w:pPr>
              <w:pStyle w:val="6"/>
              <w:spacing w:before="110" w:line="220" w:lineRule="auto"/>
              <w:ind w:left="282"/>
              <w:rPr>
                <w:sz w:val="18"/>
                <w:szCs w:val="18"/>
              </w:rPr>
            </w:pPr>
            <w:r>
              <w:rPr>
                <w:spacing w:val="-14"/>
                <w:w w:val="91"/>
                <w:sz w:val="18"/>
                <w:szCs w:val="18"/>
              </w:rPr>
              <w:t>效益指标</w:t>
            </w:r>
          </w:p>
        </w:tc>
        <w:tc>
          <w:tcPr>
            <w:tcW w:w="1280" w:type="dxa"/>
            <w:vAlign w:val="top"/>
          </w:tcPr>
          <w:p>
            <w:pPr>
              <w:pStyle w:val="6"/>
              <w:spacing w:before="110" w:line="220" w:lineRule="auto"/>
              <w:ind w:left="212"/>
              <w:rPr>
                <w:sz w:val="18"/>
                <w:szCs w:val="18"/>
              </w:rPr>
            </w:pPr>
            <w:r>
              <w:rPr>
                <w:spacing w:val="-13"/>
                <w:w w:val="89"/>
                <w:sz w:val="18"/>
                <w:szCs w:val="18"/>
              </w:rPr>
              <w:t>环境效益指标</w:t>
            </w:r>
          </w:p>
        </w:tc>
        <w:tc>
          <w:tcPr>
            <w:tcW w:w="2443" w:type="dxa"/>
            <w:vAlign w:val="top"/>
          </w:tcPr>
          <w:p>
            <w:pPr>
              <w:pStyle w:val="6"/>
              <w:spacing w:before="111" w:line="219" w:lineRule="auto"/>
              <w:ind w:left="871"/>
              <w:rPr>
                <w:sz w:val="18"/>
                <w:szCs w:val="18"/>
              </w:rPr>
            </w:pPr>
            <w:r>
              <w:rPr>
                <w:spacing w:val="-16"/>
                <w:w w:val="91"/>
                <w:sz w:val="18"/>
                <w:szCs w:val="18"/>
              </w:rPr>
              <w:t>空气优良率</w:t>
            </w:r>
          </w:p>
        </w:tc>
        <w:tc>
          <w:tcPr>
            <w:tcW w:w="1334" w:type="dxa"/>
            <w:vAlign w:val="top"/>
          </w:tcPr>
          <w:p>
            <w:pPr>
              <w:pStyle w:val="6"/>
              <w:spacing w:before="110"/>
              <w:ind w:left="511"/>
              <w:rPr>
                <w:sz w:val="18"/>
                <w:szCs w:val="18"/>
              </w:rPr>
            </w:pPr>
            <w:r>
              <w:rPr>
                <w:spacing w:val="-25"/>
                <w:sz w:val="18"/>
                <w:szCs w:val="18"/>
              </w:rPr>
              <w:t>≧67%</w:t>
            </w:r>
          </w:p>
        </w:tc>
        <w:tc>
          <w:tcPr>
            <w:tcW w:w="2521" w:type="dxa"/>
            <w:vAlign w:val="top"/>
          </w:tcPr>
          <w:p>
            <w:pPr>
              <w:pStyle w:val="6"/>
              <w:spacing w:before="110" w:line="220" w:lineRule="auto"/>
              <w:ind w:left="977"/>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40" w:type="dxa"/>
            <w:vMerge w:val="continue"/>
            <w:tcBorders>
              <w:top w:val="nil"/>
            </w:tcBorders>
            <w:vAlign w:val="top"/>
          </w:tcPr>
          <w:p>
            <w:pPr>
              <w:rPr>
                <w:rFonts w:ascii="Arial"/>
                <w:sz w:val="21"/>
              </w:rPr>
            </w:pPr>
          </w:p>
        </w:tc>
        <w:tc>
          <w:tcPr>
            <w:tcW w:w="1130" w:type="dxa"/>
            <w:vAlign w:val="top"/>
          </w:tcPr>
          <w:p>
            <w:pPr>
              <w:pStyle w:val="6"/>
              <w:spacing w:before="147" w:line="219" w:lineRule="auto"/>
              <w:ind w:left="209"/>
              <w:rPr>
                <w:sz w:val="18"/>
                <w:szCs w:val="18"/>
              </w:rPr>
            </w:pPr>
            <w:r>
              <w:rPr>
                <w:spacing w:val="-14"/>
                <w:w w:val="90"/>
                <w:sz w:val="18"/>
                <w:szCs w:val="18"/>
              </w:rPr>
              <w:t>满意度指标</w:t>
            </w:r>
          </w:p>
        </w:tc>
        <w:tc>
          <w:tcPr>
            <w:tcW w:w="1280" w:type="dxa"/>
            <w:vAlign w:val="top"/>
          </w:tcPr>
          <w:p>
            <w:pPr>
              <w:pStyle w:val="6"/>
              <w:spacing w:before="33" w:line="220" w:lineRule="auto"/>
              <w:ind w:left="572" w:right="62" w:hanging="501"/>
              <w:rPr>
                <w:sz w:val="18"/>
                <w:szCs w:val="18"/>
              </w:rPr>
            </w:pPr>
            <w:r>
              <w:rPr>
                <w:spacing w:val="-13"/>
                <w:w w:val="86"/>
                <w:sz w:val="18"/>
                <w:szCs w:val="18"/>
              </w:rPr>
              <w:t>社会公众满意度指</w:t>
            </w:r>
            <w:r>
              <w:rPr>
                <w:spacing w:val="5"/>
                <w:sz w:val="18"/>
                <w:szCs w:val="18"/>
              </w:rPr>
              <w:t xml:space="preserve"> </w:t>
            </w:r>
            <w:r>
              <w:rPr>
                <w:sz w:val="18"/>
                <w:szCs w:val="18"/>
              </w:rPr>
              <w:t>标</w:t>
            </w:r>
          </w:p>
        </w:tc>
        <w:tc>
          <w:tcPr>
            <w:tcW w:w="2443" w:type="dxa"/>
            <w:vAlign w:val="top"/>
          </w:tcPr>
          <w:p>
            <w:pPr>
              <w:pStyle w:val="6"/>
              <w:spacing w:before="147" w:line="219" w:lineRule="auto"/>
              <w:ind w:left="797"/>
              <w:rPr>
                <w:sz w:val="18"/>
                <w:szCs w:val="18"/>
              </w:rPr>
            </w:pPr>
            <w:r>
              <w:rPr>
                <w:spacing w:val="-14"/>
                <w:w w:val="90"/>
                <w:sz w:val="18"/>
                <w:szCs w:val="18"/>
              </w:rPr>
              <w:t>双评议满意率</w:t>
            </w:r>
          </w:p>
        </w:tc>
        <w:tc>
          <w:tcPr>
            <w:tcW w:w="1334" w:type="dxa"/>
            <w:vAlign w:val="top"/>
          </w:tcPr>
          <w:p>
            <w:pPr>
              <w:pStyle w:val="6"/>
              <w:spacing w:before="147"/>
              <w:ind w:left="511"/>
              <w:rPr>
                <w:sz w:val="18"/>
                <w:szCs w:val="18"/>
              </w:rPr>
            </w:pPr>
            <w:r>
              <w:rPr>
                <w:spacing w:val="-25"/>
                <w:sz w:val="18"/>
                <w:szCs w:val="18"/>
              </w:rPr>
              <w:t>≧90%</w:t>
            </w:r>
          </w:p>
        </w:tc>
        <w:tc>
          <w:tcPr>
            <w:tcW w:w="2521" w:type="dxa"/>
            <w:vAlign w:val="top"/>
          </w:tcPr>
          <w:p>
            <w:pPr>
              <w:pStyle w:val="6"/>
              <w:spacing w:before="147" w:line="220" w:lineRule="auto"/>
              <w:ind w:left="977"/>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540" w:type="dxa"/>
            <w:vMerge w:val="restart"/>
            <w:tcBorders>
              <w:bottom w:val="nil"/>
            </w:tcBorders>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58" w:line="220" w:lineRule="auto"/>
              <w:ind w:left="62"/>
              <w:rPr>
                <w:sz w:val="18"/>
                <w:szCs w:val="18"/>
              </w:rPr>
            </w:pPr>
            <w:r>
              <w:rPr>
                <w:spacing w:val="-21"/>
                <w:w w:val="93"/>
                <w:sz w:val="18"/>
                <w:szCs w:val="18"/>
              </w:rPr>
              <w:t>长期绩效目标</w:t>
            </w:r>
            <w:r>
              <w:rPr>
                <w:spacing w:val="-44"/>
                <w:sz w:val="18"/>
                <w:szCs w:val="18"/>
              </w:rPr>
              <w:t xml:space="preserve"> </w:t>
            </w:r>
            <w:r>
              <w:rPr>
                <w:spacing w:val="-21"/>
                <w:w w:val="93"/>
                <w:sz w:val="18"/>
                <w:szCs w:val="18"/>
              </w:rPr>
              <w:t>05</w:t>
            </w:r>
          </w:p>
        </w:tc>
        <w:tc>
          <w:tcPr>
            <w:tcW w:w="1130" w:type="dxa"/>
            <w:vAlign w:val="top"/>
          </w:tcPr>
          <w:p>
            <w:pPr>
              <w:pStyle w:val="6"/>
              <w:spacing w:before="71" w:line="219" w:lineRule="auto"/>
              <w:ind w:left="279"/>
              <w:rPr>
                <w:sz w:val="18"/>
                <w:szCs w:val="18"/>
              </w:rPr>
            </w:pPr>
            <w:r>
              <w:rPr>
                <w:spacing w:val="-21"/>
                <w:w w:val="95"/>
                <w:sz w:val="18"/>
                <w:szCs w:val="18"/>
              </w:rPr>
              <w:t>产出指标</w:t>
            </w:r>
          </w:p>
        </w:tc>
        <w:tc>
          <w:tcPr>
            <w:tcW w:w="1280" w:type="dxa"/>
            <w:vAlign w:val="top"/>
          </w:tcPr>
          <w:p>
            <w:pPr>
              <w:pStyle w:val="6"/>
              <w:spacing w:before="110" w:line="219" w:lineRule="auto"/>
              <w:ind w:left="357"/>
              <w:rPr>
                <w:sz w:val="18"/>
                <w:szCs w:val="18"/>
              </w:rPr>
            </w:pPr>
            <w:r>
              <w:rPr>
                <w:spacing w:val="-13"/>
                <w:w w:val="91"/>
                <w:sz w:val="18"/>
                <w:szCs w:val="18"/>
              </w:rPr>
              <w:t>数量指标</w:t>
            </w:r>
          </w:p>
        </w:tc>
        <w:tc>
          <w:tcPr>
            <w:tcW w:w="2443" w:type="dxa"/>
            <w:vAlign w:val="top"/>
          </w:tcPr>
          <w:p>
            <w:pPr>
              <w:pStyle w:val="6"/>
              <w:spacing w:before="110" w:line="219" w:lineRule="auto"/>
              <w:ind w:left="438"/>
              <w:rPr>
                <w:sz w:val="18"/>
                <w:szCs w:val="18"/>
              </w:rPr>
            </w:pPr>
            <w:r>
              <w:rPr>
                <w:spacing w:val="-15"/>
                <w:w w:val="89"/>
                <w:sz w:val="18"/>
                <w:szCs w:val="18"/>
              </w:rPr>
              <w:t>完善智慧环保信息化建设</w:t>
            </w:r>
          </w:p>
        </w:tc>
        <w:tc>
          <w:tcPr>
            <w:tcW w:w="1334" w:type="dxa"/>
            <w:vAlign w:val="top"/>
          </w:tcPr>
          <w:p>
            <w:pPr>
              <w:pStyle w:val="6"/>
              <w:spacing w:before="110" w:line="219" w:lineRule="auto"/>
              <w:ind w:left="494"/>
              <w:rPr>
                <w:sz w:val="18"/>
                <w:szCs w:val="18"/>
              </w:rPr>
            </w:pPr>
            <w:r>
              <w:rPr>
                <w:spacing w:val="-27"/>
                <w:sz w:val="18"/>
                <w:szCs w:val="18"/>
              </w:rPr>
              <w:t>≧1</w:t>
            </w:r>
            <w:r>
              <w:rPr>
                <w:spacing w:val="-49"/>
                <w:sz w:val="18"/>
                <w:szCs w:val="18"/>
              </w:rPr>
              <w:t xml:space="preserve"> </w:t>
            </w:r>
            <w:r>
              <w:rPr>
                <w:spacing w:val="-27"/>
                <w:sz w:val="18"/>
                <w:szCs w:val="18"/>
              </w:rPr>
              <w:t>个</w:t>
            </w:r>
          </w:p>
        </w:tc>
        <w:tc>
          <w:tcPr>
            <w:tcW w:w="2521" w:type="dxa"/>
            <w:vAlign w:val="top"/>
          </w:tcPr>
          <w:p>
            <w:pPr>
              <w:pStyle w:val="6"/>
              <w:spacing w:before="109" w:line="220" w:lineRule="auto"/>
              <w:ind w:left="977"/>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540" w:type="dxa"/>
            <w:vMerge w:val="continue"/>
            <w:tcBorders>
              <w:top w:val="nil"/>
              <w:bottom w:val="nil"/>
            </w:tcBorders>
            <w:vAlign w:val="top"/>
          </w:tcPr>
          <w:p>
            <w:pPr>
              <w:rPr>
                <w:rFonts w:ascii="Arial"/>
                <w:sz w:val="21"/>
              </w:rPr>
            </w:pPr>
          </w:p>
        </w:tc>
        <w:tc>
          <w:tcPr>
            <w:tcW w:w="1130" w:type="dxa"/>
            <w:vAlign w:val="top"/>
          </w:tcPr>
          <w:p>
            <w:pPr>
              <w:pStyle w:val="6"/>
              <w:spacing w:before="70" w:line="219" w:lineRule="auto"/>
              <w:ind w:left="279"/>
              <w:rPr>
                <w:sz w:val="18"/>
                <w:szCs w:val="18"/>
              </w:rPr>
            </w:pPr>
            <w:r>
              <w:rPr>
                <w:spacing w:val="-21"/>
                <w:w w:val="95"/>
                <w:sz w:val="18"/>
                <w:szCs w:val="18"/>
              </w:rPr>
              <w:t>产出指标</w:t>
            </w:r>
          </w:p>
        </w:tc>
        <w:tc>
          <w:tcPr>
            <w:tcW w:w="1280" w:type="dxa"/>
            <w:vAlign w:val="top"/>
          </w:tcPr>
          <w:p>
            <w:pPr>
              <w:pStyle w:val="6"/>
              <w:spacing w:before="108" w:line="219" w:lineRule="auto"/>
              <w:ind w:left="357"/>
              <w:rPr>
                <w:sz w:val="18"/>
                <w:szCs w:val="18"/>
              </w:rPr>
            </w:pPr>
            <w:r>
              <w:rPr>
                <w:spacing w:val="-13"/>
                <w:w w:val="91"/>
                <w:sz w:val="18"/>
                <w:szCs w:val="18"/>
              </w:rPr>
              <w:t>数量指标</w:t>
            </w:r>
          </w:p>
        </w:tc>
        <w:tc>
          <w:tcPr>
            <w:tcW w:w="2443" w:type="dxa"/>
            <w:vAlign w:val="top"/>
          </w:tcPr>
          <w:p>
            <w:pPr>
              <w:pStyle w:val="6"/>
              <w:spacing w:before="107" w:line="219" w:lineRule="auto"/>
              <w:ind w:left="510"/>
              <w:rPr>
                <w:sz w:val="18"/>
                <w:szCs w:val="18"/>
              </w:rPr>
            </w:pPr>
            <w:r>
              <w:rPr>
                <w:spacing w:val="-16"/>
                <w:w w:val="90"/>
                <w:sz w:val="18"/>
                <w:szCs w:val="18"/>
              </w:rPr>
              <w:t>生态文明宣传教育报道</w:t>
            </w:r>
          </w:p>
        </w:tc>
        <w:tc>
          <w:tcPr>
            <w:tcW w:w="1334" w:type="dxa"/>
            <w:vAlign w:val="top"/>
          </w:tcPr>
          <w:p>
            <w:pPr>
              <w:pStyle w:val="6"/>
              <w:spacing w:before="108" w:line="220" w:lineRule="auto"/>
              <w:ind w:left="508"/>
              <w:rPr>
                <w:sz w:val="18"/>
                <w:szCs w:val="18"/>
              </w:rPr>
            </w:pPr>
            <w:r>
              <w:rPr>
                <w:spacing w:val="-14"/>
                <w:sz w:val="18"/>
                <w:szCs w:val="18"/>
              </w:rPr>
              <w:t>48</w:t>
            </w:r>
            <w:r>
              <w:rPr>
                <w:spacing w:val="-47"/>
                <w:sz w:val="18"/>
                <w:szCs w:val="18"/>
              </w:rPr>
              <w:t xml:space="preserve"> </w:t>
            </w:r>
            <w:r>
              <w:rPr>
                <w:spacing w:val="-14"/>
                <w:sz w:val="18"/>
                <w:szCs w:val="18"/>
              </w:rPr>
              <w:t>篇</w:t>
            </w:r>
          </w:p>
        </w:tc>
        <w:tc>
          <w:tcPr>
            <w:tcW w:w="2521" w:type="dxa"/>
            <w:vAlign w:val="top"/>
          </w:tcPr>
          <w:p>
            <w:pPr>
              <w:pStyle w:val="6"/>
              <w:spacing w:before="108" w:line="220" w:lineRule="auto"/>
              <w:ind w:left="977"/>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540" w:type="dxa"/>
            <w:vMerge w:val="continue"/>
            <w:tcBorders>
              <w:top w:val="nil"/>
              <w:bottom w:val="nil"/>
            </w:tcBorders>
            <w:vAlign w:val="top"/>
          </w:tcPr>
          <w:p>
            <w:pPr>
              <w:rPr>
                <w:rFonts w:ascii="Arial"/>
                <w:sz w:val="21"/>
              </w:rPr>
            </w:pPr>
          </w:p>
        </w:tc>
        <w:tc>
          <w:tcPr>
            <w:tcW w:w="1130" w:type="dxa"/>
            <w:vAlign w:val="top"/>
          </w:tcPr>
          <w:p>
            <w:pPr>
              <w:pStyle w:val="6"/>
              <w:spacing w:before="70" w:line="219" w:lineRule="auto"/>
              <w:ind w:left="279"/>
              <w:rPr>
                <w:sz w:val="18"/>
                <w:szCs w:val="18"/>
              </w:rPr>
            </w:pPr>
            <w:r>
              <w:rPr>
                <w:spacing w:val="-21"/>
                <w:w w:val="95"/>
                <w:sz w:val="18"/>
                <w:szCs w:val="18"/>
              </w:rPr>
              <w:t>产出指标</w:t>
            </w:r>
          </w:p>
        </w:tc>
        <w:tc>
          <w:tcPr>
            <w:tcW w:w="1280" w:type="dxa"/>
            <w:vAlign w:val="top"/>
          </w:tcPr>
          <w:p>
            <w:pPr>
              <w:pStyle w:val="6"/>
              <w:spacing w:before="109" w:line="220" w:lineRule="auto"/>
              <w:ind w:left="356"/>
              <w:rPr>
                <w:sz w:val="18"/>
                <w:szCs w:val="18"/>
              </w:rPr>
            </w:pPr>
            <w:r>
              <w:rPr>
                <w:spacing w:val="-13"/>
                <w:w w:val="91"/>
                <w:sz w:val="18"/>
                <w:szCs w:val="18"/>
              </w:rPr>
              <w:t>质量指标</w:t>
            </w:r>
          </w:p>
        </w:tc>
        <w:tc>
          <w:tcPr>
            <w:tcW w:w="2443" w:type="dxa"/>
            <w:vAlign w:val="top"/>
          </w:tcPr>
          <w:p>
            <w:pPr>
              <w:pStyle w:val="6"/>
              <w:spacing w:before="109" w:line="219" w:lineRule="auto"/>
              <w:ind w:left="441"/>
              <w:rPr>
                <w:sz w:val="18"/>
                <w:szCs w:val="18"/>
              </w:rPr>
            </w:pPr>
            <w:r>
              <w:rPr>
                <w:spacing w:val="-15"/>
                <w:w w:val="89"/>
                <w:sz w:val="18"/>
                <w:szCs w:val="18"/>
              </w:rPr>
              <w:t>软件系统及平台正常运行率</w:t>
            </w:r>
          </w:p>
        </w:tc>
        <w:tc>
          <w:tcPr>
            <w:tcW w:w="1334" w:type="dxa"/>
            <w:vAlign w:val="top"/>
          </w:tcPr>
          <w:p>
            <w:pPr>
              <w:pStyle w:val="6"/>
              <w:spacing w:before="108"/>
              <w:ind w:left="583"/>
              <w:rPr>
                <w:sz w:val="18"/>
                <w:szCs w:val="18"/>
              </w:rPr>
            </w:pPr>
            <w:r>
              <w:rPr>
                <w:spacing w:val="-25"/>
                <w:sz w:val="18"/>
                <w:szCs w:val="18"/>
              </w:rPr>
              <w:t>≧90%</w:t>
            </w:r>
          </w:p>
        </w:tc>
        <w:tc>
          <w:tcPr>
            <w:tcW w:w="2521" w:type="dxa"/>
            <w:vAlign w:val="top"/>
          </w:tcPr>
          <w:p>
            <w:pPr>
              <w:pStyle w:val="6"/>
              <w:spacing w:before="109" w:line="220" w:lineRule="auto"/>
              <w:ind w:left="977"/>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540" w:type="dxa"/>
            <w:vMerge w:val="continue"/>
            <w:tcBorders>
              <w:top w:val="nil"/>
              <w:bottom w:val="nil"/>
            </w:tcBorders>
            <w:vAlign w:val="top"/>
          </w:tcPr>
          <w:p>
            <w:pPr>
              <w:rPr>
                <w:rFonts w:ascii="Arial"/>
                <w:sz w:val="21"/>
              </w:rPr>
            </w:pPr>
          </w:p>
        </w:tc>
        <w:tc>
          <w:tcPr>
            <w:tcW w:w="1130" w:type="dxa"/>
            <w:vAlign w:val="top"/>
          </w:tcPr>
          <w:p>
            <w:pPr>
              <w:pStyle w:val="6"/>
              <w:spacing w:before="71" w:line="219" w:lineRule="auto"/>
              <w:ind w:left="279"/>
              <w:rPr>
                <w:sz w:val="18"/>
                <w:szCs w:val="18"/>
              </w:rPr>
            </w:pPr>
            <w:r>
              <w:rPr>
                <w:spacing w:val="-21"/>
                <w:w w:val="95"/>
                <w:sz w:val="18"/>
                <w:szCs w:val="18"/>
              </w:rPr>
              <w:t>产出指标</w:t>
            </w:r>
          </w:p>
        </w:tc>
        <w:tc>
          <w:tcPr>
            <w:tcW w:w="1280" w:type="dxa"/>
            <w:vAlign w:val="top"/>
          </w:tcPr>
          <w:p>
            <w:pPr>
              <w:pStyle w:val="6"/>
              <w:spacing w:before="109" w:line="219" w:lineRule="auto"/>
              <w:ind w:left="357"/>
              <w:rPr>
                <w:sz w:val="18"/>
                <w:szCs w:val="18"/>
              </w:rPr>
            </w:pPr>
            <w:r>
              <w:rPr>
                <w:spacing w:val="-14"/>
                <w:w w:val="91"/>
                <w:sz w:val="18"/>
                <w:szCs w:val="18"/>
              </w:rPr>
              <w:t>成本指标</w:t>
            </w:r>
          </w:p>
        </w:tc>
        <w:tc>
          <w:tcPr>
            <w:tcW w:w="2443" w:type="dxa"/>
            <w:vAlign w:val="top"/>
          </w:tcPr>
          <w:p>
            <w:pPr>
              <w:pStyle w:val="6"/>
              <w:spacing w:before="110" w:line="219" w:lineRule="auto"/>
              <w:ind w:left="939"/>
              <w:rPr>
                <w:sz w:val="18"/>
                <w:szCs w:val="18"/>
              </w:rPr>
            </w:pPr>
            <w:r>
              <w:rPr>
                <w:spacing w:val="-14"/>
                <w:w w:val="90"/>
                <w:sz w:val="18"/>
                <w:szCs w:val="18"/>
              </w:rPr>
              <w:t>预算执行率</w:t>
            </w:r>
          </w:p>
        </w:tc>
        <w:tc>
          <w:tcPr>
            <w:tcW w:w="1334" w:type="dxa"/>
            <w:vAlign w:val="top"/>
          </w:tcPr>
          <w:p>
            <w:pPr>
              <w:pStyle w:val="6"/>
              <w:spacing w:before="109"/>
              <w:ind w:left="583"/>
              <w:rPr>
                <w:sz w:val="18"/>
                <w:szCs w:val="18"/>
              </w:rPr>
            </w:pPr>
            <w:r>
              <w:rPr>
                <w:spacing w:val="-25"/>
                <w:sz w:val="18"/>
                <w:szCs w:val="18"/>
              </w:rPr>
              <w:t>≧97%</w:t>
            </w:r>
          </w:p>
        </w:tc>
        <w:tc>
          <w:tcPr>
            <w:tcW w:w="2521" w:type="dxa"/>
            <w:vAlign w:val="top"/>
          </w:tcPr>
          <w:p>
            <w:pPr>
              <w:pStyle w:val="6"/>
              <w:spacing w:before="109" w:line="220" w:lineRule="auto"/>
              <w:ind w:left="977"/>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540" w:type="dxa"/>
            <w:vMerge w:val="continue"/>
            <w:tcBorders>
              <w:top w:val="nil"/>
            </w:tcBorders>
            <w:vAlign w:val="top"/>
          </w:tcPr>
          <w:p>
            <w:pPr>
              <w:rPr>
                <w:rFonts w:ascii="Arial"/>
                <w:sz w:val="21"/>
              </w:rPr>
            </w:pPr>
          </w:p>
        </w:tc>
        <w:tc>
          <w:tcPr>
            <w:tcW w:w="1130" w:type="dxa"/>
            <w:vAlign w:val="top"/>
          </w:tcPr>
          <w:p>
            <w:pPr>
              <w:pStyle w:val="6"/>
              <w:spacing w:before="108" w:line="220" w:lineRule="auto"/>
              <w:ind w:left="282"/>
              <w:rPr>
                <w:sz w:val="18"/>
                <w:szCs w:val="18"/>
              </w:rPr>
            </w:pPr>
            <w:r>
              <w:rPr>
                <w:spacing w:val="-14"/>
                <w:w w:val="91"/>
                <w:sz w:val="18"/>
                <w:szCs w:val="18"/>
              </w:rPr>
              <w:t>效益指标</w:t>
            </w:r>
          </w:p>
        </w:tc>
        <w:tc>
          <w:tcPr>
            <w:tcW w:w="1280" w:type="dxa"/>
            <w:vAlign w:val="top"/>
          </w:tcPr>
          <w:p>
            <w:pPr>
              <w:pStyle w:val="6"/>
              <w:spacing w:before="108" w:line="220" w:lineRule="auto"/>
              <w:ind w:left="212"/>
              <w:rPr>
                <w:sz w:val="18"/>
                <w:szCs w:val="18"/>
              </w:rPr>
            </w:pPr>
            <w:r>
              <w:rPr>
                <w:spacing w:val="-13"/>
                <w:w w:val="89"/>
                <w:sz w:val="18"/>
                <w:szCs w:val="18"/>
              </w:rPr>
              <w:t>环境效益指标</w:t>
            </w:r>
          </w:p>
        </w:tc>
        <w:tc>
          <w:tcPr>
            <w:tcW w:w="2443" w:type="dxa"/>
            <w:vAlign w:val="top"/>
          </w:tcPr>
          <w:p>
            <w:pPr>
              <w:pStyle w:val="6"/>
              <w:spacing w:before="108" w:line="219" w:lineRule="auto"/>
              <w:ind w:left="439"/>
              <w:rPr>
                <w:sz w:val="18"/>
                <w:szCs w:val="18"/>
              </w:rPr>
            </w:pPr>
            <w:r>
              <w:rPr>
                <w:spacing w:val="-15"/>
                <w:w w:val="89"/>
                <w:sz w:val="18"/>
                <w:szCs w:val="18"/>
              </w:rPr>
              <w:t>环境宣教各项工作的完成率</w:t>
            </w:r>
          </w:p>
        </w:tc>
        <w:tc>
          <w:tcPr>
            <w:tcW w:w="1334" w:type="dxa"/>
            <w:vAlign w:val="top"/>
          </w:tcPr>
          <w:p>
            <w:pPr>
              <w:pStyle w:val="6"/>
              <w:spacing w:before="107"/>
              <w:ind w:left="536"/>
              <w:rPr>
                <w:sz w:val="18"/>
                <w:szCs w:val="18"/>
              </w:rPr>
            </w:pPr>
            <w:r>
              <w:rPr>
                <w:spacing w:val="-18"/>
                <w:sz w:val="18"/>
                <w:szCs w:val="18"/>
              </w:rPr>
              <w:t>100%</w:t>
            </w:r>
          </w:p>
        </w:tc>
        <w:tc>
          <w:tcPr>
            <w:tcW w:w="2521" w:type="dxa"/>
            <w:vAlign w:val="top"/>
          </w:tcPr>
          <w:p>
            <w:pPr>
              <w:pStyle w:val="6"/>
              <w:spacing w:before="108" w:line="220" w:lineRule="auto"/>
              <w:ind w:left="977"/>
              <w:rPr>
                <w:sz w:val="18"/>
                <w:szCs w:val="18"/>
              </w:rPr>
            </w:pPr>
            <w:r>
              <w:rPr>
                <w:spacing w:val="-12"/>
                <w:w w:val="90"/>
                <w:sz w:val="18"/>
                <w:szCs w:val="18"/>
              </w:rPr>
              <w:t>计划标准</w:t>
            </w:r>
          </w:p>
        </w:tc>
      </w:tr>
    </w:tbl>
    <w:p>
      <w:pPr>
        <w:rPr>
          <w:rFonts w:ascii="Arial"/>
          <w:sz w:val="21"/>
        </w:rPr>
      </w:pPr>
    </w:p>
    <w:p>
      <w:pPr>
        <w:rPr>
          <w:rFonts w:ascii="Arial" w:hAnsi="Arial" w:eastAsia="Arial" w:cs="Arial"/>
          <w:sz w:val="21"/>
          <w:szCs w:val="21"/>
        </w:rPr>
        <w:sectPr>
          <w:pgSz w:w="11906" w:h="16839"/>
          <w:pgMar w:top="850" w:right="826" w:bottom="0" w:left="826" w:header="0" w:footer="0" w:gutter="0"/>
          <w:cols w:space="720" w:num="1"/>
        </w:sectPr>
      </w:pPr>
    </w:p>
    <w:tbl>
      <w:tblPr>
        <w:tblStyle w:val="5"/>
        <w:tblW w:w="102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0"/>
        <w:gridCol w:w="1131"/>
        <w:gridCol w:w="1280"/>
        <w:gridCol w:w="1364"/>
        <w:gridCol w:w="1079"/>
        <w:gridCol w:w="1334"/>
        <w:gridCol w:w="1334"/>
        <w:gridCol w:w="11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540" w:type="dxa"/>
            <w:vAlign w:val="top"/>
          </w:tcPr>
          <w:p>
            <w:pPr>
              <w:rPr>
                <w:rFonts w:ascii="Arial"/>
                <w:sz w:val="21"/>
              </w:rPr>
            </w:pPr>
          </w:p>
        </w:tc>
        <w:tc>
          <w:tcPr>
            <w:tcW w:w="1131" w:type="dxa"/>
            <w:vAlign w:val="top"/>
          </w:tcPr>
          <w:p>
            <w:pPr>
              <w:pStyle w:val="6"/>
              <w:spacing w:before="148" w:line="219" w:lineRule="auto"/>
              <w:ind w:left="209"/>
              <w:rPr>
                <w:sz w:val="18"/>
                <w:szCs w:val="18"/>
              </w:rPr>
            </w:pPr>
            <w:r>
              <w:rPr>
                <w:spacing w:val="-14"/>
                <w:w w:val="90"/>
                <w:sz w:val="18"/>
                <w:szCs w:val="18"/>
              </w:rPr>
              <w:t>满意度指标</w:t>
            </w:r>
          </w:p>
        </w:tc>
        <w:tc>
          <w:tcPr>
            <w:tcW w:w="1280" w:type="dxa"/>
            <w:vAlign w:val="top"/>
          </w:tcPr>
          <w:p>
            <w:pPr>
              <w:pStyle w:val="6"/>
              <w:spacing w:before="33" w:line="222" w:lineRule="auto"/>
              <w:ind w:left="215" w:right="63" w:hanging="145"/>
              <w:rPr>
                <w:sz w:val="18"/>
                <w:szCs w:val="18"/>
              </w:rPr>
            </w:pPr>
            <w:r>
              <w:rPr>
                <w:spacing w:val="-12"/>
                <w:w w:val="85"/>
                <w:sz w:val="18"/>
                <w:szCs w:val="18"/>
              </w:rPr>
              <w:t>社会公众或服务对</w:t>
            </w:r>
            <w:r>
              <w:rPr>
                <w:spacing w:val="11"/>
                <w:sz w:val="18"/>
                <w:szCs w:val="18"/>
              </w:rPr>
              <w:t xml:space="preserve"> </w:t>
            </w:r>
            <w:r>
              <w:rPr>
                <w:spacing w:val="-14"/>
                <w:w w:val="89"/>
                <w:sz w:val="18"/>
                <w:szCs w:val="18"/>
              </w:rPr>
              <w:t>象满意度指标</w:t>
            </w:r>
          </w:p>
        </w:tc>
        <w:tc>
          <w:tcPr>
            <w:tcW w:w="2443" w:type="dxa"/>
            <w:gridSpan w:val="2"/>
            <w:vAlign w:val="top"/>
          </w:tcPr>
          <w:p>
            <w:pPr>
              <w:pStyle w:val="6"/>
              <w:spacing w:before="147" w:line="219" w:lineRule="auto"/>
              <w:ind w:left="294"/>
              <w:rPr>
                <w:sz w:val="18"/>
                <w:szCs w:val="18"/>
              </w:rPr>
            </w:pPr>
            <w:r>
              <w:rPr>
                <w:spacing w:val="-15"/>
                <w:w w:val="89"/>
                <w:sz w:val="18"/>
                <w:szCs w:val="18"/>
              </w:rPr>
              <w:t>环保宣传活动参与人员满意率</w:t>
            </w:r>
          </w:p>
        </w:tc>
        <w:tc>
          <w:tcPr>
            <w:tcW w:w="1334" w:type="dxa"/>
            <w:vAlign w:val="top"/>
          </w:tcPr>
          <w:p>
            <w:pPr>
              <w:pStyle w:val="6"/>
              <w:spacing w:before="147"/>
              <w:ind w:left="510"/>
              <w:rPr>
                <w:sz w:val="18"/>
                <w:szCs w:val="18"/>
              </w:rPr>
            </w:pPr>
            <w:r>
              <w:rPr>
                <w:spacing w:val="-25"/>
                <w:sz w:val="18"/>
                <w:szCs w:val="18"/>
              </w:rPr>
              <w:t>≧70%</w:t>
            </w:r>
          </w:p>
        </w:tc>
        <w:tc>
          <w:tcPr>
            <w:tcW w:w="2520" w:type="dxa"/>
            <w:gridSpan w:val="2"/>
            <w:vAlign w:val="top"/>
          </w:tcPr>
          <w:p>
            <w:pPr>
              <w:pStyle w:val="6"/>
              <w:spacing w:before="148" w:line="220" w:lineRule="auto"/>
              <w:ind w:left="976"/>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248" w:type="dxa"/>
            <w:gridSpan w:val="8"/>
            <w:vAlign w:val="top"/>
          </w:tcPr>
          <w:p>
            <w:pPr>
              <w:pStyle w:val="6"/>
              <w:spacing w:before="56" w:line="219" w:lineRule="auto"/>
              <w:ind w:left="4627"/>
              <w:rPr>
                <w:sz w:val="18"/>
                <w:szCs w:val="18"/>
              </w:rPr>
            </w:pPr>
            <w:r>
              <w:rPr>
                <w:spacing w:val="-19"/>
                <w:w w:val="92"/>
                <w:sz w:val="18"/>
                <w:szCs w:val="18"/>
              </w:rPr>
              <w:t>年度绩效目标表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540" w:type="dxa"/>
            <w:vMerge w:val="restart"/>
            <w:tcBorders>
              <w:bottom w:val="nil"/>
            </w:tcBorders>
            <w:vAlign w:val="top"/>
          </w:tcPr>
          <w:p>
            <w:pPr>
              <w:spacing w:line="312" w:lineRule="auto"/>
              <w:rPr>
                <w:rFonts w:ascii="Arial"/>
                <w:sz w:val="21"/>
              </w:rPr>
            </w:pPr>
          </w:p>
          <w:p>
            <w:pPr>
              <w:pStyle w:val="6"/>
              <w:spacing w:before="58" w:line="220" w:lineRule="auto"/>
              <w:ind w:left="514"/>
              <w:rPr>
                <w:sz w:val="18"/>
                <w:szCs w:val="18"/>
              </w:rPr>
            </w:pPr>
            <w:r>
              <w:rPr>
                <w:spacing w:val="-26"/>
                <w:w w:val="94"/>
                <w:sz w:val="18"/>
                <w:szCs w:val="18"/>
              </w:rPr>
              <w:t>目标名称</w:t>
            </w:r>
          </w:p>
        </w:tc>
        <w:tc>
          <w:tcPr>
            <w:tcW w:w="1131" w:type="dxa"/>
            <w:vMerge w:val="restart"/>
            <w:tcBorders>
              <w:bottom w:val="nil"/>
            </w:tcBorders>
            <w:vAlign w:val="top"/>
          </w:tcPr>
          <w:p>
            <w:pPr>
              <w:spacing w:line="312" w:lineRule="auto"/>
              <w:rPr>
                <w:rFonts w:ascii="Arial"/>
                <w:sz w:val="21"/>
              </w:rPr>
            </w:pPr>
          </w:p>
          <w:p>
            <w:pPr>
              <w:pStyle w:val="6"/>
              <w:spacing w:before="58" w:line="220" w:lineRule="auto"/>
              <w:ind w:left="281"/>
              <w:rPr>
                <w:sz w:val="18"/>
                <w:szCs w:val="18"/>
              </w:rPr>
            </w:pPr>
            <w:r>
              <w:rPr>
                <w:spacing w:val="-16"/>
                <w:w w:val="92"/>
                <w:sz w:val="18"/>
                <w:szCs w:val="18"/>
              </w:rPr>
              <w:t>一级指标</w:t>
            </w:r>
          </w:p>
        </w:tc>
        <w:tc>
          <w:tcPr>
            <w:tcW w:w="1280" w:type="dxa"/>
            <w:vMerge w:val="restart"/>
            <w:tcBorders>
              <w:bottom w:val="nil"/>
            </w:tcBorders>
            <w:vAlign w:val="top"/>
          </w:tcPr>
          <w:p>
            <w:pPr>
              <w:spacing w:line="312" w:lineRule="auto"/>
              <w:rPr>
                <w:rFonts w:ascii="Arial"/>
                <w:sz w:val="21"/>
              </w:rPr>
            </w:pPr>
          </w:p>
          <w:p>
            <w:pPr>
              <w:pStyle w:val="6"/>
              <w:spacing w:before="58" w:line="220" w:lineRule="auto"/>
              <w:ind w:left="357"/>
              <w:rPr>
                <w:sz w:val="18"/>
                <w:szCs w:val="18"/>
              </w:rPr>
            </w:pPr>
            <w:r>
              <w:rPr>
                <w:spacing w:val="-16"/>
                <w:w w:val="92"/>
                <w:sz w:val="18"/>
                <w:szCs w:val="18"/>
              </w:rPr>
              <w:t>二级指标</w:t>
            </w:r>
          </w:p>
        </w:tc>
        <w:tc>
          <w:tcPr>
            <w:tcW w:w="1364" w:type="dxa"/>
            <w:vMerge w:val="restart"/>
            <w:tcBorders>
              <w:bottom w:val="nil"/>
            </w:tcBorders>
            <w:vAlign w:val="top"/>
          </w:tcPr>
          <w:p>
            <w:pPr>
              <w:pStyle w:val="6"/>
              <w:spacing w:before="254" w:line="231" w:lineRule="auto"/>
              <w:ind w:left="542" w:right="534" w:hanging="1"/>
              <w:rPr>
                <w:sz w:val="18"/>
                <w:szCs w:val="18"/>
              </w:rPr>
            </w:pPr>
            <w:r>
              <w:rPr>
                <w:spacing w:val="-14"/>
                <w:w w:val="86"/>
                <w:sz w:val="18"/>
                <w:szCs w:val="18"/>
              </w:rPr>
              <w:t>三级</w:t>
            </w:r>
            <w:r>
              <w:rPr>
                <w:sz w:val="18"/>
                <w:szCs w:val="18"/>
              </w:rPr>
              <w:t xml:space="preserve"> </w:t>
            </w:r>
            <w:r>
              <w:rPr>
                <w:spacing w:val="-13"/>
                <w:w w:val="85"/>
                <w:sz w:val="18"/>
                <w:szCs w:val="18"/>
              </w:rPr>
              <w:t>指标</w:t>
            </w:r>
          </w:p>
        </w:tc>
        <w:tc>
          <w:tcPr>
            <w:tcW w:w="3747" w:type="dxa"/>
            <w:gridSpan w:val="3"/>
            <w:vAlign w:val="top"/>
          </w:tcPr>
          <w:p>
            <w:pPr>
              <w:pStyle w:val="6"/>
              <w:spacing w:before="135" w:line="219" w:lineRule="auto"/>
              <w:ind w:left="1665"/>
              <w:rPr>
                <w:sz w:val="18"/>
                <w:szCs w:val="18"/>
              </w:rPr>
            </w:pPr>
            <w:r>
              <w:rPr>
                <w:spacing w:val="-13"/>
                <w:w w:val="92"/>
                <w:sz w:val="18"/>
                <w:szCs w:val="18"/>
              </w:rPr>
              <w:t>指标值</w:t>
            </w:r>
          </w:p>
        </w:tc>
        <w:tc>
          <w:tcPr>
            <w:tcW w:w="1186" w:type="dxa"/>
            <w:vMerge w:val="restart"/>
            <w:tcBorders>
              <w:bottom w:val="nil"/>
            </w:tcBorders>
            <w:vAlign w:val="top"/>
          </w:tcPr>
          <w:p>
            <w:pPr>
              <w:pStyle w:val="6"/>
              <w:spacing w:before="255" w:line="230" w:lineRule="auto"/>
              <w:ind w:left="454" w:right="231" w:hanging="215"/>
              <w:rPr>
                <w:sz w:val="18"/>
                <w:szCs w:val="18"/>
              </w:rPr>
            </w:pPr>
            <w:r>
              <w:rPr>
                <w:spacing w:val="-13"/>
                <w:w w:val="86"/>
                <w:sz w:val="18"/>
                <w:szCs w:val="18"/>
              </w:rPr>
              <w:t>指标值确定</w:t>
            </w:r>
            <w:r>
              <w:rPr>
                <w:sz w:val="18"/>
                <w:szCs w:val="18"/>
              </w:rPr>
              <w:t xml:space="preserve"> </w:t>
            </w:r>
            <w:r>
              <w:rPr>
                <w:spacing w:val="-13"/>
                <w:w w:val="95"/>
                <w:sz w:val="18"/>
                <w:szCs w:val="18"/>
              </w:rPr>
              <w:t>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40" w:type="dxa"/>
            <w:vMerge w:val="continue"/>
            <w:tcBorders>
              <w:top w:val="nil"/>
            </w:tcBorders>
            <w:vAlign w:val="top"/>
          </w:tcPr>
          <w:p>
            <w:pPr>
              <w:rPr>
                <w:rFonts w:ascii="Arial"/>
                <w:sz w:val="21"/>
              </w:rPr>
            </w:pPr>
          </w:p>
        </w:tc>
        <w:tc>
          <w:tcPr>
            <w:tcW w:w="1131" w:type="dxa"/>
            <w:vMerge w:val="continue"/>
            <w:tcBorders>
              <w:top w:val="nil"/>
            </w:tcBorders>
            <w:vAlign w:val="top"/>
          </w:tcPr>
          <w:p>
            <w:pPr>
              <w:rPr>
                <w:rFonts w:ascii="Arial"/>
                <w:sz w:val="21"/>
              </w:rPr>
            </w:pPr>
          </w:p>
        </w:tc>
        <w:tc>
          <w:tcPr>
            <w:tcW w:w="1280" w:type="dxa"/>
            <w:vMerge w:val="continue"/>
            <w:tcBorders>
              <w:top w:val="nil"/>
            </w:tcBorders>
            <w:vAlign w:val="top"/>
          </w:tcPr>
          <w:p>
            <w:pPr>
              <w:rPr>
                <w:rFonts w:ascii="Arial"/>
                <w:sz w:val="21"/>
              </w:rPr>
            </w:pPr>
          </w:p>
        </w:tc>
        <w:tc>
          <w:tcPr>
            <w:tcW w:w="1364" w:type="dxa"/>
            <w:vMerge w:val="continue"/>
            <w:tcBorders>
              <w:top w:val="nil"/>
            </w:tcBorders>
            <w:vAlign w:val="top"/>
          </w:tcPr>
          <w:p>
            <w:pPr>
              <w:rPr>
                <w:rFonts w:ascii="Arial"/>
                <w:sz w:val="21"/>
              </w:rPr>
            </w:pPr>
          </w:p>
        </w:tc>
        <w:tc>
          <w:tcPr>
            <w:tcW w:w="1079" w:type="dxa"/>
            <w:vAlign w:val="top"/>
          </w:tcPr>
          <w:p>
            <w:pPr>
              <w:pStyle w:val="6"/>
              <w:spacing w:before="143" w:line="219" w:lineRule="auto"/>
              <w:ind w:left="401"/>
              <w:rPr>
                <w:sz w:val="18"/>
                <w:szCs w:val="18"/>
              </w:rPr>
            </w:pPr>
            <w:r>
              <w:rPr>
                <w:spacing w:val="-16"/>
                <w:w w:val="96"/>
                <w:sz w:val="18"/>
                <w:szCs w:val="18"/>
              </w:rPr>
              <w:t>前年</w:t>
            </w:r>
          </w:p>
        </w:tc>
        <w:tc>
          <w:tcPr>
            <w:tcW w:w="1334" w:type="dxa"/>
            <w:vAlign w:val="top"/>
          </w:tcPr>
          <w:p>
            <w:pPr>
              <w:pStyle w:val="6"/>
              <w:spacing w:before="143" w:line="219" w:lineRule="auto"/>
              <w:ind w:left="528"/>
              <w:rPr>
                <w:sz w:val="18"/>
                <w:szCs w:val="18"/>
              </w:rPr>
            </w:pPr>
            <w:r>
              <w:rPr>
                <w:spacing w:val="-14"/>
                <w:w w:val="95"/>
                <w:sz w:val="18"/>
                <w:szCs w:val="18"/>
              </w:rPr>
              <w:t>上年</w:t>
            </w:r>
          </w:p>
        </w:tc>
        <w:tc>
          <w:tcPr>
            <w:tcW w:w="1334" w:type="dxa"/>
            <w:vAlign w:val="top"/>
          </w:tcPr>
          <w:p>
            <w:pPr>
              <w:pStyle w:val="6"/>
              <w:spacing w:before="27" w:line="223" w:lineRule="auto"/>
              <w:ind w:left="530" w:right="374" w:hanging="143"/>
              <w:rPr>
                <w:sz w:val="18"/>
                <w:szCs w:val="18"/>
              </w:rPr>
            </w:pPr>
            <w:r>
              <w:rPr>
                <w:spacing w:val="-16"/>
                <w:w w:val="87"/>
                <w:sz w:val="18"/>
                <w:szCs w:val="18"/>
              </w:rPr>
              <w:t>预计当年</w:t>
            </w:r>
            <w:r>
              <w:rPr>
                <w:spacing w:val="3"/>
                <w:sz w:val="18"/>
                <w:szCs w:val="18"/>
              </w:rPr>
              <w:t xml:space="preserve"> </w:t>
            </w:r>
            <w:r>
              <w:rPr>
                <w:spacing w:val="-15"/>
                <w:w w:val="95"/>
                <w:sz w:val="18"/>
                <w:szCs w:val="18"/>
              </w:rPr>
              <w:t>实现</w:t>
            </w:r>
          </w:p>
        </w:tc>
        <w:tc>
          <w:tcPr>
            <w:tcW w:w="118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40"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59" w:line="219" w:lineRule="auto"/>
              <w:ind w:left="10"/>
              <w:rPr>
                <w:sz w:val="18"/>
                <w:szCs w:val="18"/>
              </w:rPr>
            </w:pPr>
            <w:r>
              <w:rPr>
                <w:spacing w:val="-22"/>
                <w:w w:val="94"/>
                <w:sz w:val="18"/>
                <w:szCs w:val="18"/>
              </w:rPr>
              <w:t>年度绩效目标</w:t>
            </w:r>
            <w:r>
              <w:rPr>
                <w:spacing w:val="-46"/>
                <w:sz w:val="18"/>
                <w:szCs w:val="18"/>
              </w:rPr>
              <w:t xml:space="preserve"> </w:t>
            </w:r>
            <w:r>
              <w:rPr>
                <w:spacing w:val="-22"/>
                <w:w w:val="94"/>
                <w:sz w:val="18"/>
                <w:szCs w:val="18"/>
              </w:rPr>
              <w:t>01</w:t>
            </w:r>
          </w:p>
        </w:tc>
        <w:tc>
          <w:tcPr>
            <w:tcW w:w="1131" w:type="dxa"/>
            <w:vAlign w:val="top"/>
          </w:tcPr>
          <w:p>
            <w:pPr>
              <w:pStyle w:val="6"/>
              <w:spacing w:before="144" w:line="219" w:lineRule="auto"/>
              <w:ind w:left="279"/>
              <w:rPr>
                <w:sz w:val="18"/>
                <w:szCs w:val="18"/>
              </w:rPr>
            </w:pPr>
            <w:r>
              <w:rPr>
                <w:spacing w:val="-21"/>
                <w:w w:val="95"/>
                <w:sz w:val="18"/>
                <w:szCs w:val="18"/>
              </w:rPr>
              <w:t>产出指标</w:t>
            </w:r>
          </w:p>
        </w:tc>
        <w:tc>
          <w:tcPr>
            <w:tcW w:w="1280" w:type="dxa"/>
            <w:vAlign w:val="top"/>
          </w:tcPr>
          <w:p>
            <w:pPr>
              <w:pStyle w:val="6"/>
              <w:spacing w:before="144" w:line="219" w:lineRule="auto"/>
              <w:ind w:left="356"/>
              <w:rPr>
                <w:sz w:val="18"/>
                <w:szCs w:val="18"/>
              </w:rPr>
            </w:pPr>
            <w:r>
              <w:rPr>
                <w:spacing w:val="-13"/>
                <w:w w:val="91"/>
                <w:sz w:val="18"/>
                <w:szCs w:val="18"/>
              </w:rPr>
              <w:t>数量指标</w:t>
            </w:r>
          </w:p>
        </w:tc>
        <w:tc>
          <w:tcPr>
            <w:tcW w:w="1364" w:type="dxa"/>
            <w:vAlign w:val="top"/>
          </w:tcPr>
          <w:p>
            <w:pPr>
              <w:pStyle w:val="6"/>
              <w:spacing w:before="27" w:line="223" w:lineRule="auto"/>
              <w:ind w:left="48" w:right="30" w:hanging="7"/>
              <w:rPr>
                <w:sz w:val="18"/>
                <w:szCs w:val="18"/>
              </w:rPr>
            </w:pPr>
            <w:r>
              <w:rPr>
                <w:spacing w:val="-20"/>
                <w:w w:val="90"/>
                <w:sz w:val="18"/>
                <w:szCs w:val="18"/>
              </w:rPr>
              <w:t>大楼空调、消防、安</w:t>
            </w:r>
            <w:r>
              <w:rPr>
                <w:spacing w:val="7"/>
                <w:sz w:val="18"/>
                <w:szCs w:val="18"/>
              </w:rPr>
              <w:t xml:space="preserve"> </w:t>
            </w:r>
            <w:r>
              <w:rPr>
                <w:spacing w:val="-13"/>
                <w:w w:val="86"/>
                <w:sz w:val="18"/>
                <w:szCs w:val="18"/>
              </w:rPr>
              <w:t>防等其它年维护次数</w:t>
            </w:r>
          </w:p>
        </w:tc>
        <w:tc>
          <w:tcPr>
            <w:tcW w:w="1079" w:type="dxa"/>
            <w:vAlign w:val="top"/>
          </w:tcPr>
          <w:p>
            <w:pPr>
              <w:pStyle w:val="6"/>
              <w:spacing w:before="144" w:line="219" w:lineRule="auto"/>
              <w:ind w:left="365"/>
              <w:rPr>
                <w:sz w:val="18"/>
                <w:szCs w:val="18"/>
              </w:rPr>
            </w:pPr>
            <w:r>
              <w:rPr>
                <w:spacing w:val="-27"/>
                <w:sz w:val="18"/>
                <w:szCs w:val="18"/>
              </w:rPr>
              <w:t>≧1</w:t>
            </w:r>
            <w:r>
              <w:rPr>
                <w:spacing w:val="-45"/>
                <w:sz w:val="18"/>
                <w:szCs w:val="18"/>
              </w:rPr>
              <w:t xml:space="preserve"> </w:t>
            </w:r>
            <w:r>
              <w:rPr>
                <w:spacing w:val="-27"/>
                <w:sz w:val="18"/>
                <w:szCs w:val="18"/>
              </w:rPr>
              <w:t>次</w:t>
            </w:r>
          </w:p>
        </w:tc>
        <w:tc>
          <w:tcPr>
            <w:tcW w:w="1334" w:type="dxa"/>
            <w:vAlign w:val="top"/>
          </w:tcPr>
          <w:p>
            <w:pPr>
              <w:pStyle w:val="6"/>
              <w:spacing w:before="144" w:line="219" w:lineRule="auto"/>
              <w:ind w:left="493"/>
              <w:rPr>
                <w:sz w:val="18"/>
                <w:szCs w:val="18"/>
              </w:rPr>
            </w:pPr>
            <w:r>
              <w:rPr>
                <w:spacing w:val="-27"/>
                <w:sz w:val="18"/>
                <w:szCs w:val="18"/>
              </w:rPr>
              <w:t>≧1</w:t>
            </w:r>
            <w:r>
              <w:rPr>
                <w:spacing w:val="-45"/>
                <w:sz w:val="18"/>
                <w:szCs w:val="18"/>
              </w:rPr>
              <w:t xml:space="preserve"> </w:t>
            </w:r>
            <w:r>
              <w:rPr>
                <w:spacing w:val="-27"/>
                <w:sz w:val="18"/>
                <w:szCs w:val="18"/>
              </w:rPr>
              <w:t>次</w:t>
            </w:r>
          </w:p>
        </w:tc>
        <w:tc>
          <w:tcPr>
            <w:tcW w:w="1334" w:type="dxa"/>
            <w:vAlign w:val="top"/>
          </w:tcPr>
          <w:p>
            <w:pPr>
              <w:pStyle w:val="6"/>
              <w:spacing w:before="144" w:line="219" w:lineRule="auto"/>
              <w:ind w:left="496"/>
              <w:rPr>
                <w:sz w:val="18"/>
                <w:szCs w:val="18"/>
              </w:rPr>
            </w:pPr>
            <w:r>
              <w:rPr>
                <w:spacing w:val="-27"/>
                <w:sz w:val="18"/>
                <w:szCs w:val="18"/>
              </w:rPr>
              <w:t>≧1</w:t>
            </w:r>
            <w:r>
              <w:rPr>
                <w:spacing w:val="-45"/>
                <w:sz w:val="18"/>
                <w:szCs w:val="18"/>
              </w:rPr>
              <w:t xml:space="preserve"> </w:t>
            </w:r>
            <w:r>
              <w:rPr>
                <w:spacing w:val="-27"/>
                <w:sz w:val="18"/>
                <w:szCs w:val="18"/>
              </w:rPr>
              <w:t>次</w:t>
            </w:r>
          </w:p>
        </w:tc>
        <w:tc>
          <w:tcPr>
            <w:tcW w:w="1186" w:type="dxa"/>
            <w:vAlign w:val="top"/>
          </w:tcPr>
          <w:p>
            <w:pPr>
              <w:pStyle w:val="6"/>
              <w:spacing w:before="143"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40" w:type="dxa"/>
            <w:vMerge w:val="continue"/>
            <w:tcBorders>
              <w:top w:val="nil"/>
              <w:bottom w:val="nil"/>
            </w:tcBorders>
            <w:vAlign w:val="top"/>
          </w:tcPr>
          <w:p>
            <w:pPr>
              <w:rPr>
                <w:rFonts w:ascii="Arial"/>
                <w:sz w:val="21"/>
              </w:rPr>
            </w:pPr>
          </w:p>
        </w:tc>
        <w:tc>
          <w:tcPr>
            <w:tcW w:w="1131" w:type="dxa"/>
            <w:vAlign w:val="top"/>
          </w:tcPr>
          <w:p>
            <w:pPr>
              <w:pStyle w:val="6"/>
              <w:spacing w:before="144" w:line="219" w:lineRule="auto"/>
              <w:ind w:left="279"/>
              <w:rPr>
                <w:sz w:val="18"/>
                <w:szCs w:val="18"/>
              </w:rPr>
            </w:pPr>
            <w:r>
              <w:rPr>
                <w:spacing w:val="-21"/>
                <w:w w:val="95"/>
                <w:sz w:val="18"/>
                <w:szCs w:val="18"/>
              </w:rPr>
              <w:t>产出指标</w:t>
            </w:r>
          </w:p>
        </w:tc>
        <w:tc>
          <w:tcPr>
            <w:tcW w:w="1280" w:type="dxa"/>
            <w:vAlign w:val="top"/>
          </w:tcPr>
          <w:p>
            <w:pPr>
              <w:pStyle w:val="6"/>
              <w:spacing w:before="144" w:line="219" w:lineRule="auto"/>
              <w:ind w:left="356"/>
              <w:rPr>
                <w:sz w:val="18"/>
                <w:szCs w:val="18"/>
              </w:rPr>
            </w:pPr>
            <w:r>
              <w:rPr>
                <w:spacing w:val="-13"/>
                <w:w w:val="91"/>
                <w:sz w:val="18"/>
                <w:szCs w:val="18"/>
              </w:rPr>
              <w:t>数量指标</w:t>
            </w:r>
          </w:p>
        </w:tc>
        <w:tc>
          <w:tcPr>
            <w:tcW w:w="1364" w:type="dxa"/>
            <w:vAlign w:val="top"/>
          </w:tcPr>
          <w:p>
            <w:pPr>
              <w:pStyle w:val="6"/>
              <w:spacing w:before="27" w:line="223" w:lineRule="auto"/>
              <w:ind w:left="254" w:right="33" w:hanging="214"/>
              <w:rPr>
                <w:sz w:val="18"/>
                <w:szCs w:val="18"/>
              </w:rPr>
            </w:pPr>
            <w:r>
              <w:rPr>
                <w:spacing w:val="-18"/>
                <w:w w:val="89"/>
                <w:sz w:val="18"/>
                <w:szCs w:val="18"/>
              </w:rPr>
              <w:t>开展单位内审与绩效</w:t>
            </w:r>
            <w:r>
              <w:rPr>
                <w:spacing w:val="4"/>
                <w:sz w:val="18"/>
                <w:szCs w:val="18"/>
              </w:rPr>
              <w:t xml:space="preserve"> </w:t>
            </w:r>
            <w:r>
              <w:rPr>
                <w:spacing w:val="-13"/>
                <w:w w:val="89"/>
                <w:sz w:val="18"/>
                <w:szCs w:val="18"/>
              </w:rPr>
              <w:t>评价工作次数</w:t>
            </w:r>
          </w:p>
        </w:tc>
        <w:tc>
          <w:tcPr>
            <w:tcW w:w="1079" w:type="dxa"/>
            <w:vAlign w:val="top"/>
          </w:tcPr>
          <w:p>
            <w:pPr>
              <w:pStyle w:val="6"/>
              <w:spacing w:before="144" w:line="219" w:lineRule="auto"/>
              <w:ind w:left="365"/>
              <w:rPr>
                <w:sz w:val="18"/>
                <w:szCs w:val="18"/>
              </w:rPr>
            </w:pPr>
            <w:r>
              <w:rPr>
                <w:spacing w:val="-27"/>
                <w:sz w:val="18"/>
                <w:szCs w:val="18"/>
              </w:rPr>
              <w:t>≧2</w:t>
            </w:r>
            <w:r>
              <w:rPr>
                <w:spacing w:val="-45"/>
                <w:sz w:val="18"/>
                <w:szCs w:val="18"/>
              </w:rPr>
              <w:t xml:space="preserve"> </w:t>
            </w:r>
            <w:r>
              <w:rPr>
                <w:spacing w:val="-27"/>
                <w:sz w:val="18"/>
                <w:szCs w:val="18"/>
              </w:rPr>
              <w:t>次</w:t>
            </w:r>
          </w:p>
        </w:tc>
        <w:tc>
          <w:tcPr>
            <w:tcW w:w="1334" w:type="dxa"/>
            <w:vAlign w:val="top"/>
          </w:tcPr>
          <w:p>
            <w:pPr>
              <w:pStyle w:val="6"/>
              <w:spacing w:before="144" w:line="219" w:lineRule="auto"/>
              <w:ind w:left="493"/>
              <w:rPr>
                <w:sz w:val="18"/>
                <w:szCs w:val="18"/>
              </w:rPr>
            </w:pPr>
            <w:r>
              <w:rPr>
                <w:spacing w:val="-27"/>
                <w:sz w:val="18"/>
                <w:szCs w:val="18"/>
              </w:rPr>
              <w:t>≧1</w:t>
            </w:r>
            <w:r>
              <w:rPr>
                <w:spacing w:val="-45"/>
                <w:sz w:val="18"/>
                <w:szCs w:val="18"/>
              </w:rPr>
              <w:t xml:space="preserve"> </w:t>
            </w:r>
            <w:r>
              <w:rPr>
                <w:spacing w:val="-27"/>
                <w:sz w:val="18"/>
                <w:szCs w:val="18"/>
              </w:rPr>
              <w:t>次</w:t>
            </w:r>
          </w:p>
        </w:tc>
        <w:tc>
          <w:tcPr>
            <w:tcW w:w="1334" w:type="dxa"/>
            <w:vAlign w:val="top"/>
          </w:tcPr>
          <w:p>
            <w:pPr>
              <w:pStyle w:val="6"/>
              <w:spacing w:before="144" w:line="219" w:lineRule="auto"/>
              <w:ind w:left="496"/>
              <w:rPr>
                <w:sz w:val="18"/>
                <w:szCs w:val="18"/>
              </w:rPr>
            </w:pPr>
            <w:r>
              <w:rPr>
                <w:spacing w:val="-27"/>
                <w:sz w:val="18"/>
                <w:szCs w:val="18"/>
              </w:rPr>
              <w:t>≧1</w:t>
            </w:r>
            <w:r>
              <w:rPr>
                <w:spacing w:val="-45"/>
                <w:sz w:val="18"/>
                <w:szCs w:val="18"/>
              </w:rPr>
              <w:t xml:space="preserve"> </w:t>
            </w:r>
            <w:r>
              <w:rPr>
                <w:spacing w:val="-27"/>
                <w:sz w:val="18"/>
                <w:szCs w:val="18"/>
              </w:rPr>
              <w:t>次</w:t>
            </w:r>
          </w:p>
        </w:tc>
        <w:tc>
          <w:tcPr>
            <w:tcW w:w="1186" w:type="dxa"/>
            <w:vAlign w:val="top"/>
          </w:tcPr>
          <w:p>
            <w:pPr>
              <w:pStyle w:val="6"/>
              <w:spacing w:before="144"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40" w:type="dxa"/>
            <w:vMerge w:val="continue"/>
            <w:tcBorders>
              <w:top w:val="nil"/>
              <w:bottom w:val="nil"/>
            </w:tcBorders>
            <w:vAlign w:val="top"/>
          </w:tcPr>
          <w:p>
            <w:pPr>
              <w:rPr>
                <w:rFonts w:ascii="Arial"/>
                <w:sz w:val="21"/>
              </w:rPr>
            </w:pPr>
          </w:p>
        </w:tc>
        <w:tc>
          <w:tcPr>
            <w:tcW w:w="1131" w:type="dxa"/>
            <w:vAlign w:val="top"/>
          </w:tcPr>
          <w:p>
            <w:pPr>
              <w:pStyle w:val="6"/>
              <w:spacing w:before="140" w:line="219" w:lineRule="auto"/>
              <w:ind w:left="279"/>
              <w:rPr>
                <w:sz w:val="18"/>
                <w:szCs w:val="18"/>
              </w:rPr>
            </w:pPr>
            <w:r>
              <w:rPr>
                <w:spacing w:val="-21"/>
                <w:w w:val="95"/>
                <w:sz w:val="18"/>
                <w:szCs w:val="18"/>
              </w:rPr>
              <w:t>产出指标</w:t>
            </w:r>
          </w:p>
        </w:tc>
        <w:tc>
          <w:tcPr>
            <w:tcW w:w="1280" w:type="dxa"/>
            <w:vAlign w:val="top"/>
          </w:tcPr>
          <w:p>
            <w:pPr>
              <w:pStyle w:val="6"/>
              <w:spacing w:before="140" w:line="220" w:lineRule="auto"/>
              <w:ind w:left="355"/>
              <w:rPr>
                <w:sz w:val="18"/>
                <w:szCs w:val="18"/>
              </w:rPr>
            </w:pPr>
            <w:r>
              <w:rPr>
                <w:spacing w:val="-13"/>
                <w:w w:val="91"/>
                <w:sz w:val="18"/>
                <w:szCs w:val="18"/>
              </w:rPr>
              <w:t>质量指标</w:t>
            </w:r>
          </w:p>
        </w:tc>
        <w:tc>
          <w:tcPr>
            <w:tcW w:w="1364" w:type="dxa"/>
            <w:vAlign w:val="top"/>
          </w:tcPr>
          <w:p>
            <w:pPr>
              <w:pStyle w:val="6"/>
              <w:spacing w:before="140" w:line="219" w:lineRule="auto"/>
              <w:ind w:left="113"/>
              <w:rPr>
                <w:sz w:val="18"/>
                <w:szCs w:val="18"/>
              </w:rPr>
            </w:pPr>
            <w:r>
              <w:rPr>
                <w:spacing w:val="-20"/>
                <w:w w:val="92"/>
                <w:sz w:val="18"/>
                <w:szCs w:val="18"/>
              </w:rPr>
              <w:t>大楼日常维护效率</w:t>
            </w:r>
          </w:p>
        </w:tc>
        <w:tc>
          <w:tcPr>
            <w:tcW w:w="1079" w:type="dxa"/>
            <w:vAlign w:val="top"/>
          </w:tcPr>
          <w:p>
            <w:pPr>
              <w:pStyle w:val="6"/>
              <w:spacing w:before="139"/>
              <w:ind w:left="482"/>
              <w:rPr>
                <w:sz w:val="18"/>
                <w:szCs w:val="18"/>
              </w:rPr>
            </w:pPr>
            <w:r>
              <w:rPr>
                <w:spacing w:val="-18"/>
                <w:sz w:val="18"/>
                <w:szCs w:val="18"/>
              </w:rPr>
              <w:t>100%</w:t>
            </w:r>
          </w:p>
        </w:tc>
        <w:tc>
          <w:tcPr>
            <w:tcW w:w="1334" w:type="dxa"/>
            <w:vAlign w:val="top"/>
          </w:tcPr>
          <w:p>
            <w:pPr>
              <w:pStyle w:val="6"/>
              <w:spacing w:before="139"/>
              <w:ind w:left="607"/>
              <w:rPr>
                <w:sz w:val="18"/>
                <w:szCs w:val="18"/>
              </w:rPr>
            </w:pPr>
            <w:r>
              <w:rPr>
                <w:spacing w:val="-18"/>
                <w:sz w:val="18"/>
                <w:szCs w:val="18"/>
              </w:rPr>
              <w:t>100%</w:t>
            </w:r>
          </w:p>
        </w:tc>
        <w:tc>
          <w:tcPr>
            <w:tcW w:w="1334" w:type="dxa"/>
            <w:vAlign w:val="top"/>
          </w:tcPr>
          <w:p>
            <w:pPr>
              <w:pStyle w:val="6"/>
              <w:spacing w:before="139"/>
              <w:ind w:left="538"/>
              <w:rPr>
                <w:sz w:val="18"/>
                <w:szCs w:val="18"/>
              </w:rPr>
            </w:pPr>
            <w:r>
              <w:rPr>
                <w:spacing w:val="-18"/>
                <w:sz w:val="18"/>
                <w:szCs w:val="18"/>
              </w:rPr>
              <w:t>100%</w:t>
            </w:r>
          </w:p>
        </w:tc>
        <w:tc>
          <w:tcPr>
            <w:tcW w:w="1186" w:type="dxa"/>
            <w:vAlign w:val="top"/>
          </w:tcPr>
          <w:p>
            <w:pPr>
              <w:pStyle w:val="6"/>
              <w:spacing w:before="140"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540" w:type="dxa"/>
            <w:vMerge w:val="continue"/>
            <w:tcBorders>
              <w:top w:val="nil"/>
              <w:bottom w:val="nil"/>
            </w:tcBorders>
            <w:vAlign w:val="top"/>
          </w:tcPr>
          <w:p>
            <w:pPr>
              <w:rPr>
                <w:rFonts w:ascii="Arial"/>
                <w:sz w:val="21"/>
              </w:rPr>
            </w:pPr>
          </w:p>
        </w:tc>
        <w:tc>
          <w:tcPr>
            <w:tcW w:w="1131" w:type="dxa"/>
            <w:vAlign w:val="top"/>
          </w:tcPr>
          <w:p>
            <w:pPr>
              <w:pStyle w:val="6"/>
              <w:spacing w:before="142" w:line="219" w:lineRule="auto"/>
              <w:ind w:left="279"/>
              <w:rPr>
                <w:sz w:val="18"/>
                <w:szCs w:val="18"/>
              </w:rPr>
            </w:pPr>
            <w:r>
              <w:rPr>
                <w:spacing w:val="-21"/>
                <w:w w:val="95"/>
                <w:sz w:val="18"/>
                <w:szCs w:val="18"/>
              </w:rPr>
              <w:t>产出指标</w:t>
            </w:r>
          </w:p>
        </w:tc>
        <w:tc>
          <w:tcPr>
            <w:tcW w:w="1280" w:type="dxa"/>
            <w:vAlign w:val="top"/>
          </w:tcPr>
          <w:p>
            <w:pPr>
              <w:pStyle w:val="6"/>
              <w:spacing w:before="142" w:line="220" w:lineRule="auto"/>
              <w:ind w:left="362"/>
              <w:rPr>
                <w:sz w:val="18"/>
                <w:szCs w:val="18"/>
              </w:rPr>
            </w:pPr>
            <w:r>
              <w:rPr>
                <w:spacing w:val="-15"/>
                <w:w w:val="91"/>
                <w:sz w:val="18"/>
                <w:szCs w:val="18"/>
              </w:rPr>
              <w:t>时效指标</w:t>
            </w:r>
          </w:p>
        </w:tc>
        <w:tc>
          <w:tcPr>
            <w:tcW w:w="1364" w:type="dxa"/>
            <w:vAlign w:val="top"/>
          </w:tcPr>
          <w:p>
            <w:pPr>
              <w:pStyle w:val="6"/>
              <w:spacing w:before="28" w:line="222" w:lineRule="auto"/>
              <w:ind w:left="139" w:right="33" w:firstLine="45"/>
              <w:rPr>
                <w:sz w:val="18"/>
                <w:szCs w:val="18"/>
              </w:rPr>
            </w:pPr>
            <w:r>
              <w:rPr>
                <w:spacing w:val="-16"/>
                <w:w w:val="88"/>
                <w:sz w:val="18"/>
                <w:szCs w:val="18"/>
              </w:rPr>
              <w:t>完成当年各项工作</w:t>
            </w:r>
            <w:r>
              <w:rPr>
                <w:sz w:val="18"/>
                <w:szCs w:val="18"/>
              </w:rPr>
              <w:t xml:space="preserve"> </w:t>
            </w:r>
            <w:r>
              <w:rPr>
                <w:spacing w:val="-25"/>
                <w:w w:val="93"/>
                <w:sz w:val="18"/>
                <w:szCs w:val="18"/>
              </w:rPr>
              <w:t>目标任务时间节点</w:t>
            </w:r>
          </w:p>
        </w:tc>
        <w:tc>
          <w:tcPr>
            <w:tcW w:w="1079" w:type="dxa"/>
            <w:vAlign w:val="top"/>
          </w:tcPr>
          <w:p>
            <w:pPr>
              <w:pStyle w:val="6"/>
              <w:spacing w:before="142" w:line="219" w:lineRule="auto"/>
              <w:ind w:left="318"/>
              <w:rPr>
                <w:sz w:val="18"/>
                <w:szCs w:val="18"/>
              </w:rPr>
            </w:pPr>
            <w:r>
              <w:rPr>
                <w:spacing w:val="-21"/>
                <w:w w:val="97"/>
                <w:sz w:val="18"/>
                <w:szCs w:val="18"/>
              </w:rPr>
              <w:t>12</w:t>
            </w:r>
            <w:r>
              <w:rPr>
                <w:spacing w:val="-44"/>
                <w:sz w:val="18"/>
                <w:szCs w:val="18"/>
              </w:rPr>
              <w:t xml:space="preserve"> </w:t>
            </w:r>
            <w:r>
              <w:rPr>
                <w:spacing w:val="-21"/>
                <w:w w:val="97"/>
                <w:sz w:val="18"/>
                <w:szCs w:val="18"/>
              </w:rPr>
              <w:t>月底</w:t>
            </w:r>
          </w:p>
        </w:tc>
        <w:tc>
          <w:tcPr>
            <w:tcW w:w="1334" w:type="dxa"/>
            <w:vAlign w:val="top"/>
          </w:tcPr>
          <w:p>
            <w:pPr>
              <w:pStyle w:val="6"/>
              <w:spacing w:before="142" w:line="219" w:lineRule="auto"/>
              <w:ind w:left="447"/>
              <w:rPr>
                <w:sz w:val="18"/>
                <w:szCs w:val="18"/>
              </w:rPr>
            </w:pPr>
            <w:r>
              <w:rPr>
                <w:spacing w:val="-21"/>
                <w:w w:val="97"/>
                <w:sz w:val="18"/>
                <w:szCs w:val="18"/>
              </w:rPr>
              <w:t>12</w:t>
            </w:r>
            <w:r>
              <w:rPr>
                <w:spacing w:val="-44"/>
                <w:sz w:val="18"/>
                <w:szCs w:val="18"/>
              </w:rPr>
              <w:t xml:space="preserve"> </w:t>
            </w:r>
            <w:r>
              <w:rPr>
                <w:spacing w:val="-21"/>
                <w:w w:val="97"/>
                <w:sz w:val="18"/>
                <w:szCs w:val="18"/>
              </w:rPr>
              <w:t>月底</w:t>
            </w:r>
          </w:p>
        </w:tc>
        <w:tc>
          <w:tcPr>
            <w:tcW w:w="1334" w:type="dxa"/>
            <w:vAlign w:val="top"/>
          </w:tcPr>
          <w:p>
            <w:pPr>
              <w:pStyle w:val="6"/>
              <w:spacing w:before="142" w:line="219" w:lineRule="auto"/>
              <w:ind w:left="521"/>
              <w:rPr>
                <w:sz w:val="18"/>
                <w:szCs w:val="18"/>
              </w:rPr>
            </w:pPr>
            <w:r>
              <w:rPr>
                <w:spacing w:val="-21"/>
                <w:w w:val="97"/>
                <w:sz w:val="18"/>
                <w:szCs w:val="18"/>
              </w:rPr>
              <w:t>12</w:t>
            </w:r>
            <w:r>
              <w:rPr>
                <w:spacing w:val="-44"/>
                <w:sz w:val="18"/>
                <w:szCs w:val="18"/>
              </w:rPr>
              <w:t xml:space="preserve"> </w:t>
            </w:r>
            <w:r>
              <w:rPr>
                <w:spacing w:val="-21"/>
                <w:w w:val="97"/>
                <w:sz w:val="18"/>
                <w:szCs w:val="18"/>
              </w:rPr>
              <w:t>月底</w:t>
            </w:r>
          </w:p>
        </w:tc>
        <w:tc>
          <w:tcPr>
            <w:tcW w:w="1186" w:type="dxa"/>
            <w:vAlign w:val="top"/>
          </w:tcPr>
          <w:p>
            <w:pPr>
              <w:pStyle w:val="6"/>
              <w:spacing w:before="142"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40" w:type="dxa"/>
            <w:vMerge w:val="continue"/>
            <w:tcBorders>
              <w:top w:val="nil"/>
              <w:bottom w:val="nil"/>
            </w:tcBorders>
            <w:vAlign w:val="top"/>
          </w:tcPr>
          <w:p>
            <w:pPr>
              <w:rPr>
                <w:rFonts w:ascii="Arial"/>
                <w:sz w:val="21"/>
              </w:rPr>
            </w:pPr>
          </w:p>
        </w:tc>
        <w:tc>
          <w:tcPr>
            <w:tcW w:w="1131" w:type="dxa"/>
            <w:vAlign w:val="top"/>
          </w:tcPr>
          <w:p>
            <w:pPr>
              <w:pStyle w:val="6"/>
              <w:spacing w:before="144" w:line="220" w:lineRule="auto"/>
              <w:ind w:left="282"/>
              <w:rPr>
                <w:sz w:val="18"/>
                <w:szCs w:val="18"/>
              </w:rPr>
            </w:pPr>
            <w:r>
              <w:rPr>
                <w:spacing w:val="-14"/>
                <w:w w:val="91"/>
                <w:sz w:val="18"/>
                <w:szCs w:val="18"/>
              </w:rPr>
              <w:t>效益指标</w:t>
            </w:r>
          </w:p>
        </w:tc>
        <w:tc>
          <w:tcPr>
            <w:tcW w:w="1280" w:type="dxa"/>
            <w:vAlign w:val="top"/>
          </w:tcPr>
          <w:p>
            <w:pPr>
              <w:pStyle w:val="6"/>
              <w:spacing w:before="143" w:line="219" w:lineRule="auto"/>
              <w:ind w:left="212"/>
              <w:rPr>
                <w:sz w:val="18"/>
                <w:szCs w:val="18"/>
              </w:rPr>
            </w:pPr>
            <w:r>
              <w:rPr>
                <w:spacing w:val="-13"/>
                <w:w w:val="89"/>
                <w:sz w:val="18"/>
                <w:szCs w:val="18"/>
              </w:rPr>
              <w:t>社会效益指标</w:t>
            </w:r>
          </w:p>
        </w:tc>
        <w:tc>
          <w:tcPr>
            <w:tcW w:w="1364" w:type="dxa"/>
            <w:vAlign w:val="top"/>
          </w:tcPr>
          <w:p>
            <w:pPr>
              <w:pStyle w:val="6"/>
              <w:spacing w:before="144" w:line="219" w:lineRule="auto"/>
              <w:ind w:left="337"/>
              <w:rPr>
                <w:sz w:val="18"/>
                <w:szCs w:val="18"/>
              </w:rPr>
            </w:pPr>
            <w:r>
              <w:rPr>
                <w:spacing w:val="-15"/>
                <w:w w:val="90"/>
                <w:sz w:val="18"/>
                <w:szCs w:val="18"/>
              </w:rPr>
              <w:t>防范财务风险</w:t>
            </w:r>
          </w:p>
        </w:tc>
        <w:tc>
          <w:tcPr>
            <w:tcW w:w="1079" w:type="dxa"/>
            <w:vAlign w:val="top"/>
          </w:tcPr>
          <w:p>
            <w:pPr>
              <w:pStyle w:val="6"/>
              <w:spacing w:before="29" w:line="222" w:lineRule="auto"/>
              <w:ind w:left="254" w:right="104" w:hanging="142"/>
              <w:rPr>
                <w:sz w:val="18"/>
                <w:szCs w:val="18"/>
              </w:rPr>
            </w:pPr>
            <w:r>
              <w:rPr>
                <w:spacing w:val="-13"/>
                <w:w w:val="86"/>
                <w:sz w:val="18"/>
                <w:szCs w:val="18"/>
              </w:rPr>
              <w:t>避免发生财务</w:t>
            </w:r>
            <w:r>
              <w:rPr>
                <w:spacing w:val="5"/>
                <w:sz w:val="18"/>
                <w:szCs w:val="18"/>
              </w:rPr>
              <w:t xml:space="preserve"> </w:t>
            </w:r>
            <w:r>
              <w:rPr>
                <w:spacing w:val="-11"/>
                <w:w w:val="90"/>
                <w:sz w:val="18"/>
                <w:szCs w:val="18"/>
              </w:rPr>
              <w:t>违法事件</w:t>
            </w:r>
          </w:p>
        </w:tc>
        <w:tc>
          <w:tcPr>
            <w:tcW w:w="1334" w:type="dxa"/>
            <w:vAlign w:val="top"/>
          </w:tcPr>
          <w:p>
            <w:pPr>
              <w:pStyle w:val="6"/>
              <w:spacing w:before="29" w:line="222" w:lineRule="auto"/>
              <w:ind w:left="526" w:right="89" w:hanging="430"/>
              <w:rPr>
                <w:sz w:val="18"/>
                <w:szCs w:val="18"/>
              </w:rPr>
            </w:pPr>
            <w:r>
              <w:rPr>
                <w:spacing w:val="-12"/>
                <w:w w:val="86"/>
                <w:sz w:val="18"/>
                <w:szCs w:val="18"/>
              </w:rPr>
              <w:t>避免发生财务违法</w:t>
            </w:r>
            <w:r>
              <w:rPr>
                <w:sz w:val="18"/>
                <w:szCs w:val="18"/>
              </w:rPr>
              <w:t xml:space="preserve"> </w:t>
            </w:r>
            <w:r>
              <w:rPr>
                <w:spacing w:val="-12"/>
                <w:w w:val="95"/>
                <w:sz w:val="18"/>
                <w:szCs w:val="18"/>
              </w:rPr>
              <w:t>事件</w:t>
            </w:r>
          </w:p>
        </w:tc>
        <w:tc>
          <w:tcPr>
            <w:tcW w:w="1334" w:type="dxa"/>
            <w:vAlign w:val="top"/>
          </w:tcPr>
          <w:p>
            <w:pPr>
              <w:pStyle w:val="6"/>
              <w:spacing w:before="29" w:line="222" w:lineRule="auto"/>
              <w:ind w:left="527" w:right="89" w:hanging="430"/>
              <w:rPr>
                <w:sz w:val="18"/>
                <w:szCs w:val="18"/>
              </w:rPr>
            </w:pPr>
            <w:r>
              <w:rPr>
                <w:spacing w:val="-12"/>
                <w:w w:val="86"/>
                <w:sz w:val="18"/>
                <w:szCs w:val="18"/>
              </w:rPr>
              <w:t>避免发生财务违法</w:t>
            </w:r>
            <w:r>
              <w:rPr>
                <w:sz w:val="18"/>
                <w:szCs w:val="18"/>
              </w:rPr>
              <w:t xml:space="preserve"> </w:t>
            </w:r>
            <w:r>
              <w:rPr>
                <w:spacing w:val="-12"/>
                <w:w w:val="95"/>
                <w:sz w:val="18"/>
                <w:szCs w:val="18"/>
              </w:rPr>
              <w:t>事件</w:t>
            </w:r>
          </w:p>
        </w:tc>
        <w:tc>
          <w:tcPr>
            <w:tcW w:w="1186" w:type="dxa"/>
            <w:vAlign w:val="top"/>
          </w:tcPr>
          <w:p>
            <w:pPr>
              <w:pStyle w:val="6"/>
              <w:spacing w:before="144"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40" w:type="dxa"/>
            <w:vMerge w:val="continue"/>
            <w:tcBorders>
              <w:top w:val="nil"/>
              <w:bottom w:val="nil"/>
            </w:tcBorders>
            <w:vAlign w:val="top"/>
          </w:tcPr>
          <w:p>
            <w:pPr>
              <w:rPr>
                <w:rFonts w:ascii="Arial"/>
                <w:sz w:val="21"/>
              </w:rPr>
            </w:pPr>
          </w:p>
        </w:tc>
        <w:tc>
          <w:tcPr>
            <w:tcW w:w="1131" w:type="dxa"/>
            <w:vAlign w:val="top"/>
          </w:tcPr>
          <w:p>
            <w:pPr>
              <w:pStyle w:val="6"/>
              <w:spacing w:before="144" w:line="220" w:lineRule="auto"/>
              <w:ind w:left="282"/>
              <w:rPr>
                <w:sz w:val="18"/>
                <w:szCs w:val="18"/>
              </w:rPr>
            </w:pPr>
            <w:r>
              <w:rPr>
                <w:spacing w:val="-14"/>
                <w:w w:val="91"/>
                <w:sz w:val="18"/>
                <w:szCs w:val="18"/>
              </w:rPr>
              <w:t>效益指标</w:t>
            </w:r>
          </w:p>
        </w:tc>
        <w:tc>
          <w:tcPr>
            <w:tcW w:w="1280" w:type="dxa"/>
            <w:vAlign w:val="top"/>
          </w:tcPr>
          <w:p>
            <w:pPr>
              <w:pStyle w:val="6"/>
              <w:spacing w:before="144" w:line="219" w:lineRule="auto"/>
              <w:ind w:left="212"/>
              <w:rPr>
                <w:sz w:val="18"/>
                <w:szCs w:val="18"/>
              </w:rPr>
            </w:pPr>
            <w:r>
              <w:rPr>
                <w:spacing w:val="-13"/>
                <w:w w:val="89"/>
                <w:sz w:val="18"/>
                <w:szCs w:val="18"/>
              </w:rPr>
              <w:t>社会效益指标</w:t>
            </w:r>
          </w:p>
        </w:tc>
        <w:tc>
          <w:tcPr>
            <w:tcW w:w="1364" w:type="dxa"/>
            <w:vAlign w:val="top"/>
          </w:tcPr>
          <w:p>
            <w:pPr>
              <w:pStyle w:val="6"/>
              <w:spacing w:before="27" w:line="223" w:lineRule="auto"/>
              <w:ind w:left="256" w:right="33" w:hanging="215"/>
              <w:rPr>
                <w:sz w:val="18"/>
                <w:szCs w:val="18"/>
              </w:rPr>
            </w:pPr>
            <w:r>
              <w:rPr>
                <w:spacing w:val="-12"/>
                <w:w w:val="85"/>
                <w:sz w:val="18"/>
                <w:szCs w:val="18"/>
              </w:rPr>
              <w:t>生态环境保护工作传</w:t>
            </w:r>
            <w:r>
              <w:rPr>
                <w:spacing w:val="14"/>
                <w:sz w:val="18"/>
                <w:szCs w:val="18"/>
              </w:rPr>
              <w:t xml:space="preserve"> </w:t>
            </w:r>
            <w:r>
              <w:rPr>
                <w:spacing w:val="-16"/>
                <w:w w:val="91"/>
                <w:sz w:val="18"/>
                <w:szCs w:val="18"/>
              </w:rPr>
              <w:t>播度和影响力</w:t>
            </w:r>
          </w:p>
        </w:tc>
        <w:tc>
          <w:tcPr>
            <w:tcW w:w="1079" w:type="dxa"/>
            <w:vAlign w:val="top"/>
          </w:tcPr>
          <w:p>
            <w:pPr>
              <w:pStyle w:val="6"/>
              <w:spacing w:before="145" w:line="219" w:lineRule="auto"/>
              <w:ind w:left="257"/>
              <w:rPr>
                <w:sz w:val="18"/>
                <w:szCs w:val="18"/>
              </w:rPr>
            </w:pPr>
            <w:r>
              <w:rPr>
                <w:spacing w:val="-15"/>
                <w:w w:val="92"/>
                <w:sz w:val="18"/>
                <w:szCs w:val="18"/>
              </w:rPr>
              <w:t>不断提升</w:t>
            </w:r>
          </w:p>
        </w:tc>
        <w:tc>
          <w:tcPr>
            <w:tcW w:w="1334" w:type="dxa"/>
            <w:vAlign w:val="top"/>
          </w:tcPr>
          <w:p>
            <w:pPr>
              <w:pStyle w:val="6"/>
              <w:spacing w:before="145" w:line="219" w:lineRule="auto"/>
              <w:ind w:left="385"/>
              <w:rPr>
                <w:sz w:val="18"/>
                <w:szCs w:val="18"/>
              </w:rPr>
            </w:pPr>
            <w:r>
              <w:rPr>
                <w:spacing w:val="-15"/>
                <w:w w:val="92"/>
                <w:sz w:val="18"/>
                <w:szCs w:val="18"/>
              </w:rPr>
              <w:t>不断提升</w:t>
            </w:r>
          </w:p>
        </w:tc>
        <w:tc>
          <w:tcPr>
            <w:tcW w:w="1334" w:type="dxa"/>
            <w:vAlign w:val="top"/>
          </w:tcPr>
          <w:p>
            <w:pPr>
              <w:pStyle w:val="6"/>
              <w:spacing w:before="145" w:line="219" w:lineRule="auto"/>
              <w:ind w:left="388"/>
              <w:rPr>
                <w:sz w:val="18"/>
                <w:szCs w:val="18"/>
              </w:rPr>
            </w:pPr>
            <w:r>
              <w:rPr>
                <w:spacing w:val="-15"/>
                <w:w w:val="92"/>
                <w:sz w:val="18"/>
                <w:szCs w:val="18"/>
              </w:rPr>
              <w:t>不断提升</w:t>
            </w:r>
          </w:p>
        </w:tc>
        <w:tc>
          <w:tcPr>
            <w:tcW w:w="1186" w:type="dxa"/>
            <w:vAlign w:val="top"/>
          </w:tcPr>
          <w:p>
            <w:pPr>
              <w:pStyle w:val="6"/>
              <w:spacing w:before="144"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40" w:type="dxa"/>
            <w:vMerge w:val="continue"/>
            <w:tcBorders>
              <w:top w:val="nil"/>
            </w:tcBorders>
            <w:vAlign w:val="top"/>
          </w:tcPr>
          <w:p>
            <w:pPr>
              <w:rPr>
                <w:rFonts w:ascii="Arial"/>
                <w:sz w:val="21"/>
              </w:rPr>
            </w:pPr>
          </w:p>
        </w:tc>
        <w:tc>
          <w:tcPr>
            <w:tcW w:w="1131" w:type="dxa"/>
            <w:vAlign w:val="top"/>
          </w:tcPr>
          <w:p>
            <w:pPr>
              <w:pStyle w:val="6"/>
              <w:spacing w:before="145" w:line="219" w:lineRule="auto"/>
              <w:ind w:left="209"/>
              <w:rPr>
                <w:sz w:val="18"/>
                <w:szCs w:val="18"/>
              </w:rPr>
            </w:pPr>
            <w:r>
              <w:rPr>
                <w:spacing w:val="-14"/>
                <w:w w:val="90"/>
                <w:sz w:val="18"/>
                <w:szCs w:val="18"/>
              </w:rPr>
              <w:t>满意度指标</w:t>
            </w:r>
          </w:p>
        </w:tc>
        <w:tc>
          <w:tcPr>
            <w:tcW w:w="1280" w:type="dxa"/>
            <w:vAlign w:val="top"/>
          </w:tcPr>
          <w:p>
            <w:pPr>
              <w:pStyle w:val="6"/>
              <w:spacing w:before="27" w:line="223" w:lineRule="auto"/>
              <w:ind w:left="215" w:right="63" w:hanging="145"/>
              <w:rPr>
                <w:sz w:val="18"/>
                <w:szCs w:val="18"/>
              </w:rPr>
            </w:pPr>
            <w:r>
              <w:rPr>
                <w:spacing w:val="-12"/>
                <w:w w:val="85"/>
                <w:sz w:val="18"/>
                <w:szCs w:val="18"/>
              </w:rPr>
              <w:t>社会公众或服务对</w:t>
            </w:r>
            <w:r>
              <w:rPr>
                <w:spacing w:val="11"/>
                <w:sz w:val="18"/>
                <w:szCs w:val="18"/>
              </w:rPr>
              <w:t xml:space="preserve"> </w:t>
            </w:r>
            <w:r>
              <w:rPr>
                <w:spacing w:val="-14"/>
                <w:w w:val="89"/>
                <w:sz w:val="18"/>
                <w:szCs w:val="18"/>
              </w:rPr>
              <w:t>象满意度指标</w:t>
            </w:r>
          </w:p>
        </w:tc>
        <w:tc>
          <w:tcPr>
            <w:tcW w:w="1364" w:type="dxa"/>
            <w:vAlign w:val="top"/>
          </w:tcPr>
          <w:p>
            <w:pPr>
              <w:pStyle w:val="6"/>
              <w:spacing w:before="27" w:line="223" w:lineRule="auto"/>
              <w:ind w:left="612" w:right="33" w:hanging="572"/>
              <w:rPr>
                <w:sz w:val="18"/>
                <w:szCs w:val="18"/>
              </w:rPr>
            </w:pPr>
            <w:r>
              <w:rPr>
                <w:spacing w:val="-14"/>
                <w:w w:val="87"/>
                <w:sz w:val="18"/>
                <w:szCs w:val="18"/>
              </w:rPr>
              <w:t>职工对办公环境满意</w:t>
            </w:r>
            <w:r>
              <w:rPr>
                <w:sz w:val="18"/>
                <w:szCs w:val="18"/>
              </w:rPr>
              <w:t xml:space="preserve"> 度</w:t>
            </w:r>
          </w:p>
        </w:tc>
        <w:tc>
          <w:tcPr>
            <w:tcW w:w="1079" w:type="dxa"/>
            <w:vAlign w:val="top"/>
          </w:tcPr>
          <w:p>
            <w:pPr>
              <w:pStyle w:val="6"/>
              <w:spacing w:before="144"/>
              <w:ind w:left="384"/>
              <w:rPr>
                <w:sz w:val="18"/>
                <w:szCs w:val="18"/>
              </w:rPr>
            </w:pPr>
            <w:r>
              <w:rPr>
                <w:spacing w:val="-25"/>
                <w:sz w:val="18"/>
                <w:szCs w:val="18"/>
              </w:rPr>
              <w:t>≧90%</w:t>
            </w:r>
          </w:p>
        </w:tc>
        <w:tc>
          <w:tcPr>
            <w:tcW w:w="1334" w:type="dxa"/>
            <w:vAlign w:val="top"/>
          </w:tcPr>
          <w:p>
            <w:pPr>
              <w:pStyle w:val="6"/>
              <w:spacing w:before="144"/>
              <w:ind w:left="510"/>
              <w:rPr>
                <w:sz w:val="18"/>
                <w:szCs w:val="18"/>
              </w:rPr>
            </w:pPr>
            <w:r>
              <w:rPr>
                <w:spacing w:val="-25"/>
                <w:sz w:val="18"/>
                <w:szCs w:val="18"/>
              </w:rPr>
              <w:t>≧90%</w:t>
            </w:r>
          </w:p>
        </w:tc>
        <w:tc>
          <w:tcPr>
            <w:tcW w:w="1334" w:type="dxa"/>
            <w:vAlign w:val="top"/>
          </w:tcPr>
          <w:p>
            <w:pPr>
              <w:pStyle w:val="6"/>
              <w:spacing w:before="144"/>
              <w:ind w:left="512"/>
              <w:rPr>
                <w:sz w:val="18"/>
                <w:szCs w:val="18"/>
              </w:rPr>
            </w:pPr>
            <w:r>
              <w:rPr>
                <w:spacing w:val="-25"/>
                <w:sz w:val="18"/>
                <w:szCs w:val="18"/>
              </w:rPr>
              <w:t>≧90%</w:t>
            </w:r>
          </w:p>
        </w:tc>
        <w:tc>
          <w:tcPr>
            <w:tcW w:w="1186" w:type="dxa"/>
            <w:vAlign w:val="top"/>
          </w:tcPr>
          <w:p>
            <w:pPr>
              <w:pStyle w:val="6"/>
              <w:spacing w:before="27" w:line="223" w:lineRule="auto"/>
              <w:ind w:left="456" w:right="15" w:hanging="432"/>
              <w:rPr>
                <w:sz w:val="18"/>
                <w:szCs w:val="18"/>
              </w:rPr>
            </w:pPr>
            <w:r>
              <w:rPr>
                <w:spacing w:val="-13"/>
                <w:w w:val="86"/>
                <w:sz w:val="18"/>
                <w:szCs w:val="18"/>
              </w:rPr>
              <w:t>职工对办公环境满</w:t>
            </w:r>
            <w:r>
              <w:rPr>
                <w:spacing w:val="5"/>
                <w:sz w:val="18"/>
                <w:szCs w:val="18"/>
              </w:rPr>
              <w:t xml:space="preserve"> </w:t>
            </w:r>
            <w:r>
              <w:rPr>
                <w:spacing w:val="-17"/>
                <w:w w:val="96"/>
                <w:sz w:val="18"/>
                <w:szCs w:val="18"/>
              </w:rPr>
              <w:t>意度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40"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9" w:line="219" w:lineRule="auto"/>
              <w:ind w:left="10"/>
              <w:rPr>
                <w:sz w:val="18"/>
                <w:szCs w:val="18"/>
              </w:rPr>
            </w:pPr>
            <w:r>
              <w:rPr>
                <w:spacing w:val="-19"/>
                <w:w w:val="92"/>
                <w:sz w:val="18"/>
                <w:szCs w:val="18"/>
              </w:rPr>
              <w:t>年度绩效目标</w:t>
            </w:r>
            <w:r>
              <w:rPr>
                <w:spacing w:val="-45"/>
                <w:sz w:val="18"/>
                <w:szCs w:val="18"/>
              </w:rPr>
              <w:t xml:space="preserve"> </w:t>
            </w:r>
            <w:r>
              <w:rPr>
                <w:spacing w:val="-19"/>
                <w:w w:val="92"/>
                <w:sz w:val="18"/>
                <w:szCs w:val="18"/>
              </w:rPr>
              <w:t>02</w:t>
            </w:r>
          </w:p>
        </w:tc>
        <w:tc>
          <w:tcPr>
            <w:tcW w:w="1131" w:type="dxa"/>
            <w:vAlign w:val="top"/>
          </w:tcPr>
          <w:p>
            <w:pPr>
              <w:pStyle w:val="6"/>
              <w:spacing w:before="67" w:line="219" w:lineRule="auto"/>
              <w:ind w:left="279"/>
              <w:rPr>
                <w:sz w:val="18"/>
                <w:szCs w:val="18"/>
              </w:rPr>
            </w:pPr>
            <w:r>
              <w:rPr>
                <w:spacing w:val="-21"/>
                <w:w w:val="95"/>
                <w:sz w:val="18"/>
                <w:szCs w:val="18"/>
              </w:rPr>
              <w:t>产出指标</w:t>
            </w:r>
          </w:p>
        </w:tc>
        <w:tc>
          <w:tcPr>
            <w:tcW w:w="1280" w:type="dxa"/>
            <w:vAlign w:val="top"/>
          </w:tcPr>
          <w:p>
            <w:pPr>
              <w:pStyle w:val="6"/>
              <w:spacing w:before="141" w:line="219" w:lineRule="auto"/>
              <w:ind w:left="356"/>
              <w:rPr>
                <w:sz w:val="18"/>
                <w:szCs w:val="18"/>
              </w:rPr>
            </w:pPr>
            <w:r>
              <w:rPr>
                <w:spacing w:val="-13"/>
                <w:w w:val="91"/>
                <w:sz w:val="18"/>
                <w:szCs w:val="18"/>
              </w:rPr>
              <w:t>数量指标</w:t>
            </w:r>
          </w:p>
        </w:tc>
        <w:tc>
          <w:tcPr>
            <w:tcW w:w="1364" w:type="dxa"/>
            <w:vAlign w:val="top"/>
          </w:tcPr>
          <w:p>
            <w:pPr>
              <w:pStyle w:val="6"/>
              <w:spacing w:before="141" w:line="219" w:lineRule="auto"/>
              <w:ind w:left="113"/>
              <w:rPr>
                <w:sz w:val="18"/>
                <w:szCs w:val="18"/>
              </w:rPr>
            </w:pPr>
            <w:r>
              <w:rPr>
                <w:spacing w:val="-16"/>
                <w:w w:val="90"/>
                <w:sz w:val="18"/>
                <w:szCs w:val="18"/>
              </w:rPr>
              <w:t>水功能区水质通报</w:t>
            </w:r>
          </w:p>
        </w:tc>
        <w:tc>
          <w:tcPr>
            <w:tcW w:w="1079" w:type="dxa"/>
            <w:vAlign w:val="top"/>
          </w:tcPr>
          <w:p>
            <w:pPr>
              <w:pStyle w:val="6"/>
              <w:spacing w:before="141" w:line="219" w:lineRule="auto"/>
              <w:ind w:left="415"/>
              <w:rPr>
                <w:sz w:val="18"/>
                <w:szCs w:val="18"/>
              </w:rPr>
            </w:pPr>
            <w:r>
              <w:rPr>
                <w:spacing w:val="11"/>
                <w:sz w:val="18"/>
                <w:szCs w:val="18"/>
              </w:rPr>
              <w:t>4次</w:t>
            </w:r>
          </w:p>
        </w:tc>
        <w:tc>
          <w:tcPr>
            <w:tcW w:w="1334" w:type="dxa"/>
            <w:vAlign w:val="top"/>
          </w:tcPr>
          <w:p>
            <w:pPr>
              <w:pStyle w:val="6"/>
              <w:spacing w:before="141" w:line="219" w:lineRule="auto"/>
              <w:ind w:left="543"/>
              <w:rPr>
                <w:sz w:val="18"/>
                <w:szCs w:val="18"/>
              </w:rPr>
            </w:pPr>
            <w:r>
              <w:rPr>
                <w:spacing w:val="11"/>
                <w:sz w:val="18"/>
                <w:szCs w:val="18"/>
              </w:rPr>
              <w:t>4次</w:t>
            </w:r>
          </w:p>
        </w:tc>
        <w:tc>
          <w:tcPr>
            <w:tcW w:w="1334" w:type="dxa"/>
            <w:vAlign w:val="top"/>
          </w:tcPr>
          <w:p>
            <w:pPr>
              <w:pStyle w:val="6"/>
              <w:spacing w:before="141" w:line="219" w:lineRule="auto"/>
              <w:ind w:left="496"/>
              <w:rPr>
                <w:sz w:val="18"/>
                <w:szCs w:val="18"/>
              </w:rPr>
            </w:pPr>
            <w:r>
              <w:rPr>
                <w:spacing w:val="-27"/>
                <w:sz w:val="18"/>
                <w:szCs w:val="18"/>
              </w:rPr>
              <w:t>≧4</w:t>
            </w:r>
            <w:r>
              <w:rPr>
                <w:spacing w:val="-45"/>
                <w:sz w:val="18"/>
                <w:szCs w:val="18"/>
              </w:rPr>
              <w:t xml:space="preserve"> </w:t>
            </w:r>
            <w:r>
              <w:rPr>
                <w:spacing w:val="-27"/>
                <w:sz w:val="18"/>
                <w:szCs w:val="18"/>
              </w:rPr>
              <w:t>次</w:t>
            </w:r>
          </w:p>
        </w:tc>
        <w:tc>
          <w:tcPr>
            <w:tcW w:w="1186" w:type="dxa"/>
            <w:vAlign w:val="top"/>
          </w:tcPr>
          <w:p>
            <w:pPr>
              <w:pStyle w:val="6"/>
              <w:spacing w:before="141"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40" w:type="dxa"/>
            <w:vMerge w:val="continue"/>
            <w:tcBorders>
              <w:top w:val="nil"/>
              <w:bottom w:val="nil"/>
            </w:tcBorders>
            <w:vAlign w:val="top"/>
          </w:tcPr>
          <w:p>
            <w:pPr>
              <w:rPr>
                <w:rFonts w:ascii="Arial"/>
                <w:sz w:val="21"/>
              </w:rPr>
            </w:pPr>
          </w:p>
        </w:tc>
        <w:tc>
          <w:tcPr>
            <w:tcW w:w="1131" w:type="dxa"/>
            <w:vAlign w:val="top"/>
          </w:tcPr>
          <w:p>
            <w:pPr>
              <w:pStyle w:val="6"/>
              <w:spacing w:before="67" w:line="219" w:lineRule="auto"/>
              <w:ind w:left="279"/>
              <w:rPr>
                <w:sz w:val="18"/>
                <w:szCs w:val="18"/>
              </w:rPr>
            </w:pPr>
            <w:r>
              <w:rPr>
                <w:spacing w:val="-21"/>
                <w:w w:val="95"/>
                <w:sz w:val="18"/>
                <w:szCs w:val="18"/>
              </w:rPr>
              <w:t>产出指标</w:t>
            </w:r>
          </w:p>
        </w:tc>
        <w:tc>
          <w:tcPr>
            <w:tcW w:w="1280" w:type="dxa"/>
            <w:vAlign w:val="top"/>
          </w:tcPr>
          <w:p>
            <w:pPr>
              <w:pStyle w:val="6"/>
              <w:spacing w:before="143" w:line="219" w:lineRule="auto"/>
              <w:ind w:left="356"/>
              <w:rPr>
                <w:sz w:val="18"/>
                <w:szCs w:val="18"/>
              </w:rPr>
            </w:pPr>
            <w:r>
              <w:rPr>
                <w:spacing w:val="-13"/>
                <w:w w:val="91"/>
                <w:sz w:val="18"/>
                <w:szCs w:val="18"/>
              </w:rPr>
              <w:t>数量指标</w:t>
            </w:r>
          </w:p>
        </w:tc>
        <w:tc>
          <w:tcPr>
            <w:tcW w:w="1364" w:type="dxa"/>
            <w:vAlign w:val="top"/>
          </w:tcPr>
          <w:p>
            <w:pPr>
              <w:pStyle w:val="6"/>
              <w:spacing w:before="29" w:line="222" w:lineRule="auto"/>
              <w:ind w:left="611" w:right="33" w:hanging="570"/>
              <w:rPr>
                <w:sz w:val="18"/>
                <w:szCs w:val="18"/>
              </w:rPr>
            </w:pPr>
            <w:r>
              <w:rPr>
                <w:spacing w:val="-14"/>
                <w:w w:val="87"/>
                <w:sz w:val="18"/>
                <w:szCs w:val="18"/>
              </w:rPr>
              <w:t>大气污染防治工作通</w:t>
            </w:r>
            <w:r>
              <w:rPr>
                <w:sz w:val="18"/>
                <w:szCs w:val="18"/>
              </w:rPr>
              <w:t xml:space="preserve"> 报</w:t>
            </w:r>
          </w:p>
        </w:tc>
        <w:tc>
          <w:tcPr>
            <w:tcW w:w="1079" w:type="dxa"/>
            <w:vAlign w:val="top"/>
          </w:tcPr>
          <w:p>
            <w:pPr>
              <w:pStyle w:val="6"/>
              <w:spacing w:before="143" w:line="219" w:lineRule="auto"/>
              <w:ind w:left="417"/>
              <w:rPr>
                <w:sz w:val="18"/>
                <w:szCs w:val="18"/>
              </w:rPr>
            </w:pPr>
            <w:r>
              <w:rPr>
                <w:spacing w:val="10"/>
                <w:sz w:val="18"/>
                <w:szCs w:val="18"/>
              </w:rPr>
              <w:t>6次</w:t>
            </w:r>
          </w:p>
        </w:tc>
        <w:tc>
          <w:tcPr>
            <w:tcW w:w="1334" w:type="dxa"/>
            <w:vAlign w:val="top"/>
          </w:tcPr>
          <w:p>
            <w:pPr>
              <w:pStyle w:val="6"/>
              <w:spacing w:before="143" w:line="219" w:lineRule="auto"/>
              <w:ind w:left="547"/>
              <w:rPr>
                <w:sz w:val="18"/>
                <w:szCs w:val="18"/>
              </w:rPr>
            </w:pPr>
            <w:r>
              <w:rPr>
                <w:spacing w:val="9"/>
                <w:sz w:val="18"/>
                <w:szCs w:val="18"/>
              </w:rPr>
              <w:t>7次</w:t>
            </w:r>
          </w:p>
        </w:tc>
        <w:tc>
          <w:tcPr>
            <w:tcW w:w="1334" w:type="dxa"/>
            <w:vAlign w:val="top"/>
          </w:tcPr>
          <w:p>
            <w:pPr>
              <w:pStyle w:val="6"/>
              <w:spacing w:before="143" w:line="219" w:lineRule="auto"/>
              <w:ind w:left="496"/>
              <w:rPr>
                <w:sz w:val="18"/>
                <w:szCs w:val="18"/>
              </w:rPr>
            </w:pPr>
            <w:r>
              <w:rPr>
                <w:spacing w:val="-27"/>
                <w:sz w:val="18"/>
                <w:szCs w:val="18"/>
              </w:rPr>
              <w:t>≧8</w:t>
            </w:r>
            <w:r>
              <w:rPr>
                <w:spacing w:val="-45"/>
                <w:sz w:val="18"/>
                <w:szCs w:val="18"/>
              </w:rPr>
              <w:t xml:space="preserve"> </w:t>
            </w:r>
            <w:r>
              <w:rPr>
                <w:spacing w:val="-27"/>
                <w:sz w:val="18"/>
                <w:szCs w:val="18"/>
              </w:rPr>
              <w:t>次</w:t>
            </w:r>
          </w:p>
        </w:tc>
        <w:tc>
          <w:tcPr>
            <w:tcW w:w="1186" w:type="dxa"/>
            <w:vAlign w:val="top"/>
          </w:tcPr>
          <w:p>
            <w:pPr>
              <w:pStyle w:val="6"/>
              <w:spacing w:before="143"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40" w:type="dxa"/>
            <w:vMerge w:val="continue"/>
            <w:tcBorders>
              <w:top w:val="nil"/>
              <w:bottom w:val="nil"/>
            </w:tcBorders>
            <w:vAlign w:val="top"/>
          </w:tcPr>
          <w:p>
            <w:pPr>
              <w:rPr>
                <w:rFonts w:ascii="Arial"/>
                <w:sz w:val="21"/>
              </w:rPr>
            </w:pPr>
          </w:p>
        </w:tc>
        <w:tc>
          <w:tcPr>
            <w:tcW w:w="1131" w:type="dxa"/>
            <w:vAlign w:val="top"/>
          </w:tcPr>
          <w:p>
            <w:pPr>
              <w:pStyle w:val="6"/>
              <w:spacing w:before="67" w:line="219" w:lineRule="auto"/>
              <w:ind w:left="279"/>
              <w:rPr>
                <w:sz w:val="18"/>
                <w:szCs w:val="18"/>
              </w:rPr>
            </w:pPr>
            <w:r>
              <w:rPr>
                <w:spacing w:val="-21"/>
                <w:w w:val="95"/>
                <w:sz w:val="18"/>
                <w:szCs w:val="18"/>
              </w:rPr>
              <w:t>产出指标</w:t>
            </w:r>
          </w:p>
        </w:tc>
        <w:tc>
          <w:tcPr>
            <w:tcW w:w="1280" w:type="dxa"/>
            <w:vAlign w:val="top"/>
          </w:tcPr>
          <w:p>
            <w:pPr>
              <w:pStyle w:val="6"/>
              <w:spacing w:before="144" w:line="219" w:lineRule="auto"/>
              <w:ind w:left="356"/>
              <w:rPr>
                <w:sz w:val="18"/>
                <w:szCs w:val="18"/>
              </w:rPr>
            </w:pPr>
            <w:r>
              <w:rPr>
                <w:spacing w:val="-13"/>
                <w:w w:val="91"/>
                <w:sz w:val="18"/>
                <w:szCs w:val="18"/>
              </w:rPr>
              <w:t>数量指标</w:t>
            </w:r>
          </w:p>
        </w:tc>
        <w:tc>
          <w:tcPr>
            <w:tcW w:w="1364" w:type="dxa"/>
            <w:vAlign w:val="top"/>
          </w:tcPr>
          <w:p>
            <w:pPr>
              <w:pStyle w:val="6"/>
              <w:spacing w:before="27" w:line="223" w:lineRule="auto"/>
              <w:ind w:left="112" w:right="33" w:hanging="72"/>
              <w:rPr>
                <w:sz w:val="18"/>
                <w:szCs w:val="18"/>
              </w:rPr>
            </w:pPr>
            <w:r>
              <w:rPr>
                <w:spacing w:val="-15"/>
                <w:w w:val="87"/>
                <w:sz w:val="18"/>
                <w:szCs w:val="18"/>
              </w:rPr>
              <w:t>环境影响评价审批率</w:t>
            </w:r>
            <w:r>
              <w:rPr>
                <w:spacing w:val="10"/>
                <w:sz w:val="18"/>
                <w:szCs w:val="18"/>
              </w:rPr>
              <w:t xml:space="preserve"> </w:t>
            </w:r>
            <w:r>
              <w:rPr>
                <w:spacing w:val="-15"/>
                <w:w w:val="90"/>
                <w:sz w:val="18"/>
                <w:szCs w:val="18"/>
              </w:rPr>
              <w:t>和排污许可审批率</w:t>
            </w:r>
          </w:p>
        </w:tc>
        <w:tc>
          <w:tcPr>
            <w:tcW w:w="1079" w:type="dxa"/>
            <w:vAlign w:val="top"/>
          </w:tcPr>
          <w:p>
            <w:pPr>
              <w:pStyle w:val="6"/>
              <w:spacing w:before="143"/>
              <w:ind w:left="410"/>
              <w:rPr>
                <w:sz w:val="18"/>
                <w:szCs w:val="18"/>
              </w:rPr>
            </w:pPr>
            <w:r>
              <w:rPr>
                <w:spacing w:val="-18"/>
                <w:sz w:val="18"/>
                <w:szCs w:val="18"/>
              </w:rPr>
              <w:t>100%</w:t>
            </w:r>
          </w:p>
        </w:tc>
        <w:tc>
          <w:tcPr>
            <w:tcW w:w="1334" w:type="dxa"/>
            <w:vAlign w:val="top"/>
          </w:tcPr>
          <w:p>
            <w:pPr>
              <w:pStyle w:val="6"/>
              <w:spacing w:before="143"/>
              <w:ind w:left="535"/>
              <w:rPr>
                <w:sz w:val="18"/>
                <w:szCs w:val="18"/>
              </w:rPr>
            </w:pPr>
            <w:r>
              <w:rPr>
                <w:spacing w:val="-18"/>
                <w:sz w:val="18"/>
                <w:szCs w:val="18"/>
              </w:rPr>
              <w:t>100%</w:t>
            </w:r>
          </w:p>
        </w:tc>
        <w:tc>
          <w:tcPr>
            <w:tcW w:w="1334" w:type="dxa"/>
            <w:vAlign w:val="top"/>
          </w:tcPr>
          <w:p>
            <w:pPr>
              <w:pStyle w:val="6"/>
              <w:spacing w:before="143"/>
              <w:ind w:left="538"/>
              <w:rPr>
                <w:sz w:val="18"/>
                <w:szCs w:val="18"/>
              </w:rPr>
            </w:pPr>
            <w:r>
              <w:rPr>
                <w:spacing w:val="-18"/>
                <w:sz w:val="18"/>
                <w:szCs w:val="18"/>
              </w:rPr>
              <w:t>100%</w:t>
            </w:r>
          </w:p>
        </w:tc>
        <w:tc>
          <w:tcPr>
            <w:tcW w:w="1186" w:type="dxa"/>
            <w:vAlign w:val="top"/>
          </w:tcPr>
          <w:p>
            <w:pPr>
              <w:pStyle w:val="6"/>
              <w:spacing w:before="144"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40" w:type="dxa"/>
            <w:vMerge w:val="continue"/>
            <w:tcBorders>
              <w:top w:val="nil"/>
              <w:bottom w:val="nil"/>
            </w:tcBorders>
            <w:vAlign w:val="top"/>
          </w:tcPr>
          <w:p>
            <w:pPr>
              <w:rPr>
                <w:rFonts w:ascii="Arial"/>
                <w:sz w:val="21"/>
              </w:rPr>
            </w:pPr>
          </w:p>
        </w:tc>
        <w:tc>
          <w:tcPr>
            <w:tcW w:w="1131" w:type="dxa"/>
            <w:vAlign w:val="top"/>
          </w:tcPr>
          <w:p>
            <w:pPr>
              <w:pStyle w:val="6"/>
              <w:spacing w:before="65" w:line="219" w:lineRule="auto"/>
              <w:ind w:left="279"/>
              <w:rPr>
                <w:sz w:val="18"/>
                <w:szCs w:val="18"/>
              </w:rPr>
            </w:pPr>
            <w:r>
              <w:rPr>
                <w:spacing w:val="-21"/>
                <w:w w:val="95"/>
                <w:sz w:val="18"/>
                <w:szCs w:val="18"/>
              </w:rPr>
              <w:t>产出指标</w:t>
            </w:r>
          </w:p>
        </w:tc>
        <w:tc>
          <w:tcPr>
            <w:tcW w:w="1280" w:type="dxa"/>
            <w:vAlign w:val="top"/>
          </w:tcPr>
          <w:p>
            <w:pPr>
              <w:pStyle w:val="6"/>
              <w:spacing w:before="142" w:line="220" w:lineRule="auto"/>
              <w:ind w:left="355"/>
              <w:rPr>
                <w:sz w:val="18"/>
                <w:szCs w:val="18"/>
              </w:rPr>
            </w:pPr>
            <w:r>
              <w:rPr>
                <w:spacing w:val="-13"/>
                <w:w w:val="91"/>
                <w:sz w:val="18"/>
                <w:szCs w:val="18"/>
              </w:rPr>
              <w:t>质量指标</w:t>
            </w:r>
          </w:p>
        </w:tc>
        <w:tc>
          <w:tcPr>
            <w:tcW w:w="1364" w:type="dxa"/>
            <w:vAlign w:val="top"/>
          </w:tcPr>
          <w:p>
            <w:pPr>
              <w:pStyle w:val="6"/>
              <w:spacing w:before="142" w:line="219" w:lineRule="auto"/>
              <w:ind w:left="255"/>
              <w:rPr>
                <w:sz w:val="18"/>
                <w:szCs w:val="18"/>
              </w:rPr>
            </w:pPr>
            <w:r>
              <w:rPr>
                <w:spacing w:val="-16"/>
                <w:w w:val="91"/>
                <w:sz w:val="18"/>
                <w:szCs w:val="18"/>
              </w:rPr>
              <w:t>优良天数比例</w:t>
            </w:r>
          </w:p>
        </w:tc>
        <w:tc>
          <w:tcPr>
            <w:tcW w:w="1079" w:type="dxa"/>
            <w:vAlign w:val="top"/>
          </w:tcPr>
          <w:p>
            <w:pPr>
              <w:pStyle w:val="6"/>
              <w:spacing w:before="142" w:line="239" w:lineRule="auto"/>
              <w:ind w:left="328"/>
              <w:rPr>
                <w:sz w:val="18"/>
                <w:szCs w:val="18"/>
              </w:rPr>
            </w:pPr>
            <w:r>
              <w:rPr>
                <w:spacing w:val="-14"/>
                <w:w w:val="97"/>
                <w:sz w:val="18"/>
                <w:szCs w:val="18"/>
              </w:rPr>
              <w:t>69.40%</w:t>
            </w:r>
          </w:p>
        </w:tc>
        <w:tc>
          <w:tcPr>
            <w:tcW w:w="1334" w:type="dxa"/>
            <w:vAlign w:val="top"/>
          </w:tcPr>
          <w:p>
            <w:pPr>
              <w:pStyle w:val="6"/>
              <w:spacing w:before="142" w:line="239" w:lineRule="auto"/>
              <w:ind w:left="453"/>
              <w:rPr>
                <w:sz w:val="18"/>
                <w:szCs w:val="18"/>
              </w:rPr>
            </w:pPr>
            <w:r>
              <w:rPr>
                <w:spacing w:val="-17"/>
                <w:sz w:val="18"/>
                <w:szCs w:val="18"/>
              </w:rPr>
              <w:t>90.30%</w:t>
            </w:r>
          </w:p>
        </w:tc>
        <w:tc>
          <w:tcPr>
            <w:tcW w:w="1334" w:type="dxa"/>
            <w:vAlign w:val="top"/>
          </w:tcPr>
          <w:p>
            <w:pPr>
              <w:pStyle w:val="6"/>
              <w:spacing w:before="27" w:line="223" w:lineRule="auto"/>
              <w:ind w:left="600" w:right="89" w:hanging="501"/>
              <w:rPr>
                <w:sz w:val="18"/>
                <w:szCs w:val="18"/>
              </w:rPr>
            </w:pPr>
            <w:r>
              <w:rPr>
                <w:spacing w:val="-23"/>
                <w:w w:val="91"/>
                <w:sz w:val="18"/>
                <w:szCs w:val="18"/>
              </w:rPr>
              <w:t>完成我区的目标任</w:t>
            </w:r>
            <w:r>
              <w:rPr>
                <w:spacing w:val="13"/>
                <w:sz w:val="18"/>
                <w:szCs w:val="18"/>
              </w:rPr>
              <w:t xml:space="preserve"> </w:t>
            </w:r>
            <w:r>
              <w:rPr>
                <w:sz w:val="18"/>
                <w:szCs w:val="18"/>
              </w:rPr>
              <w:t>务</w:t>
            </w:r>
          </w:p>
        </w:tc>
        <w:tc>
          <w:tcPr>
            <w:tcW w:w="1186" w:type="dxa"/>
            <w:vAlign w:val="top"/>
          </w:tcPr>
          <w:p>
            <w:pPr>
              <w:pStyle w:val="6"/>
              <w:spacing w:before="142"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540" w:type="dxa"/>
            <w:vMerge w:val="continue"/>
            <w:tcBorders>
              <w:top w:val="nil"/>
              <w:bottom w:val="nil"/>
            </w:tcBorders>
            <w:vAlign w:val="top"/>
          </w:tcPr>
          <w:p>
            <w:pPr>
              <w:rPr>
                <w:rFonts w:ascii="Arial"/>
                <w:sz w:val="21"/>
              </w:rPr>
            </w:pPr>
          </w:p>
        </w:tc>
        <w:tc>
          <w:tcPr>
            <w:tcW w:w="1131" w:type="dxa"/>
            <w:vAlign w:val="top"/>
          </w:tcPr>
          <w:p>
            <w:pPr>
              <w:pStyle w:val="6"/>
              <w:spacing w:before="66" w:line="219" w:lineRule="auto"/>
              <w:ind w:left="279"/>
              <w:rPr>
                <w:sz w:val="18"/>
                <w:szCs w:val="18"/>
              </w:rPr>
            </w:pPr>
            <w:r>
              <w:rPr>
                <w:spacing w:val="-21"/>
                <w:w w:val="95"/>
                <w:sz w:val="18"/>
                <w:szCs w:val="18"/>
              </w:rPr>
              <w:t>产出指标</w:t>
            </w:r>
          </w:p>
        </w:tc>
        <w:tc>
          <w:tcPr>
            <w:tcW w:w="1280" w:type="dxa"/>
            <w:vAlign w:val="top"/>
          </w:tcPr>
          <w:p>
            <w:pPr>
              <w:pStyle w:val="6"/>
              <w:spacing w:before="260" w:line="220" w:lineRule="auto"/>
              <w:ind w:left="355"/>
              <w:rPr>
                <w:sz w:val="18"/>
                <w:szCs w:val="18"/>
              </w:rPr>
            </w:pPr>
            <w:r>
              <w:rPr>
                <w:spacing w:val="-13"/>
                <w:w w:val="91"/>
                <w:sz w:val="18"/>
                <w:szCs w:val="18"/>
              </w:rPr>
              <w:t>质量指标</w:t>
            </w:r>
          </w:p>
        </w:tc>
        <w:tc>
          <w:tcPr>
            <w:tcW w:w="1364" w:type="dxa"/>
            <w:vAlign w:val="top"/>
          </w:tcPr>
          <w:p>
            <w:pPr>
              <w:pStyle w:val="6"/>
              <w:spacing w:before="260" w:line="218" w:lineRule="auto"/>
              <w:ind w:left="54"/>
              <w:rPr>
                <w:sz w:val="18"/>
                <w:szCs w:val="18"/>
              </w:rPr>
            </w:pPr>
            <w:r>
              <w:rPr>
                <w:spacing w:val="-14"/>
                <w:w w:val="91"/>
                <w:sz w:val="18"/>
                <w:szCs w:val="18"/>
              </w:rPr>
              <w:t>PM2.5</w:t>
            </w:r>
            <w:r>
              <w:rPr>
                <w:spacing w:val="-40"/>
                <w:sz w:val="18"/>
                <w:szCs w:val="18"/>
              </w:rPr>
              <w:t xml:space="preserve"> </w:t>
            </w:r>
            <w:r>
              <w:rPr>
                <w:spacing w:val="-14"/>
                <w:w w:val="91"/>
                <w:sz w:val="18"/>
                <w:szCs w:val="18"/>
              </w:rPr>
              <w:t>浓度下降幅度</w:t>
            </w:r>
          </w:p>
        </w:tc>
        <w:tc>
          <w:tcPr>
            <w:tcW w:w="1079" w:type="dxa"/>
            <w:vAlign w:val="top"/>
          </w:tcPr>
          <w:p>
            <w:pPr>
              <w:pStyle w:val="6"/>
              <w:spacing w:before="28" w:line="224" w:lineRule="auto"/>
              <w:ind w:left="506"/>
              <w:rPr>
                <w:sz w:val="18"/>
                <w:szCs w:val="18"/>
              </w:rPr>
            </w:pPr>
            <w:r>
              <w:rPr>
                <w:sz w:val="18"/>
                <w:szCs w:val="18"/>
              </w:rPr>
              <w:t>/</w:t>
            </w:r>
          </w:p>
          <w:p>
            <w:pPr>
              <w:pStyle w:val="6"/>
              <w:spacing w:before="14" w:line="222" w:lineRule="auto"/>
              <w:ind w:left="193" w:right="108" w:hanging="108"/>
              <w:rPr>
                <w:sz w:val="18"/>
                <w:szCs w:val="18"/>
              </w:rPr>
            </w:pPr>
            <w:r>
              <w:rPr>
                <w:spacing w:val="-22"/>
                <w:w w:val="92"/>
                <w:sz w:val="18"/>
                <w:szCs w:val="18"/>
              </w:rPr>
              <w:t>（年均值</w:t>
            </w:r>
            <w:r>
              <w:rPr>
                <w:spacing w:val="-51"/>
                <w:sz w:val="18"/>
                <w:szCs w:val="18"/>
              </w:rPr>
              <w:t xml:space="preserve"> </w:t>
            </w:r>
            <w:r>
              <w:rPr>
                <w:spacing w:val="-22"/>
                <w:w w:val="92"/>
                <w:sz w:val="18"/>
                <w:szCs w:val="18"/>
              </w:rPr>
              <w:t>42；</w:t>
            </w:r>
            <w:r>
              <w:rPr>
                <w:sz w:val="18"/>
                <w:szCs w:val="18"/>
              </w:rPr>
              <w:t xml:space="preserve"> </w:t>
            </w:r>
            <w:r>
              <w:rPr>
                <w:spacing w:val="-31"/>
                <w:sz w:val="18"/>
                <w:szCs w:val="18"/>
              </w:rPr>
              <w:t>目标值</w:t>
            </w:r>
            <w:r>
              <w:rPr>
                <w:spacing w:val="-49"/>
                <w:sz w:val="18"/>
                <w:szCs w:val="18"/>
              </w:rPr>
              <w:t xml:space="preserve"> </w:t>
            </w:r>
            <w:r>
              <w:rPr>
                <w:spacing w:val="-31"/>
                <w:sz w:val="18"/>
                <w:szCs w:val="18"/>
              </w:rPr>
              <w:t>41）</w:t>
            </w:r>
          </w:p>
        </w:tc>
        <w:tc>
          <w:tcPr>
            <w:tcW w:w="1334" w:type="dxa"/>
            <w:vAlign w:val="top"/>
          </w:tcPr>
          <w:p>
            <w:pPr>
              <w:pStyle w:val="6"/>
              <w:spacing w:before="143" w:line="229" w:lineRule="auto"/>
              <w:ind w:left="364" w:right="53" w:hanging="292"/>
              <w:rPr>
                <w:sz w:val="18"/>
                <w:szCs w:val="18"/>
              </w:rPr>
            </w:pPr>
            <w:r>
              <w:rPr>
                <w:spacing w:val="-25"/>
                <w:w w:val="93"/>
                <w:sz w:val="18"/>
                <w:szCs w:val="18"/>
              </w:rPr>
              <w:t>19%（年均值</w:t>
            </w:r>
            <w:r>
              <w:rPr>
                <w:spacing w:val="-36"/>
                <w:sz w:val="18"/>
                <w:szCs w:val="18"/>
              </w:rPr>
              <w:t xml:space="preserve"> </w:t>
            </w:r>
            <w:r>
              <w:rPr>
                <w:spacing w:val="-25"/>
                <w:w w:val="93"/>
                <w:sz w:val="18"/>
                <w:szCs w:val="18"/>
              </w:rPr>
              <w:t>34；目</w:t>
            </w:r>
            <w:r>
              <w:rPr>
                <w:sz w:val="18"/>
                <w:szCs w:val="18"/>
              </w:rPr>
              <w:t xml:space="preserve"> </w:t>
            </w:r>
            <w:r>
              <w:rPr>
                <w:spacing w:val="-24"/>
                <w:w w:val="99"/>
                <w:sz w:val="18"/>
                <w:szCs w:val="18"/>
              </w:rPr>
              <w:t>标值</w:t>
            </w:r>
            <w:r>
              <w:rPr>
                <w:spacing w:val="-42"/>
                <w:sz w:val="18"/>
                <w:szCs w:val="18"/>
              </w:rPr>
              <w:t xml:space="preserve"> </w:t>
            </w:r>
            <w:r>
              <w:rPr>
                <w:spacing w:val="-24"/>
                <w:w w:val="99"/>
                <w:sz w:val="18"/>
                <w:szCs w:val="18"/>
              </w:rPr>
              <w:t>37）</w:t>
            </w:r>
          </w:p>
        </w:tc>
        <w:tc>
          <w:tcPr>
            <w:tcW w:w="1334" w:type="dxa"/>
            <w:vAlign w:val="top"/>
          </w:tcPr>
          <w:p>
            <w:pPr>
              <w:pStyle w:val="6"/>
              <w:spacing w:before="143" w:line="229" w:lineRule="auto"/>
              <w:ind w:left="600" w:right="89" w:hanging="501"/>
              <w:rPr>
                <w:sz w:val="18"/>
                <w:szCs w:val="18"/>
              </w:rPr>
            </w:pPr>
            <w:r>
              <w:rPr>
                <w:spacing w:val="-23"/>
                <w:w w:val="91"/>
                <w:sz w:val="18"/>
                <w:szCs w:val="18"/>
              </w:rPr>
              <w:t>完成我区的目标任</w:t>
            </w:r>
            <w:r>
              <w:rPr>
                <w:spacing w:val="13"/>
                <w:sz w:val="18"/>
                <w:szCs w:val="18"/>
              </w:rPr>
              <w:t xml:space="preserve"> </w:t>
            </w:r>
            <w:r>
              <w:rPr>
                <w:sz w:val="18"/>
                <w:szCs w:val="18"/>
              </w:rPr>
              <w:t>务</w:t>
            </w:r>
          </w:p>
        </w:tc>
        <w:tc>
          <w:tcPr>
            <w:tcW w:w="1186" w:type="dxa"/>
            <w:vAlign w:val="top"/>
          </w:tcPr>
          <w:p>
            <w:pPr>
              <w:pStyle w:val="6"/>
              <w:spacing w:before="260"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40" w:type="dxa"/>
            <w:vMerge w:val="continue"/>
            <w:tcBorders>
              <w:top w:val="nil"/>
              <w:bottom w:val="nil"/>
            </w:tcBorders>
            <w:vAlign w:val="top"/>
          </w:tcPr>
          <w:p>
            <w:pPr>
              <w:rPr>
                <w:rFonts w:ascii="Arial"/>
                <w:sz w:val="21"/>
              </w:rPr>
            </w:pPr>
          </w:p>
        </w:tc>
        <w:tc>
          <w:tcPr>
            <w:tcW w:w="1131" w:type="dxa"/>
            <w:vAlign w:val="top"/>
          </w:tcPr>
          <w:p>
            <w:pPr>
              <w:pStyle w:val="6"/>
              <w:spacing w:before="67" w:line="220" w:lineRule="auto"/>
              <w:ind w:left="282"/>
              <w:rPr>
                <w:sz w:val="18"/>
                <w:szCs w:val="18"/>
              </w:rPr>
            </w:pPr>
            <w:r>
              <w:rPr>
                <w:spacing w:val="-14"/>
                <w:w w:val="91"/>
                <w:sz w:val="18"/>
                <w:szCs w:val="18"/>
              </w:rPr>
              <w:t>效益指标</w:t>
            </w:r>
          </w:p>
        </w:tc>
        <w:tc>
          <w:tcPr>
            <w:tcW w:w="1280" w:type="dxa"/>
            <w:vAlign w:val="top"/>
          </w:tcPr>
          <w:p>
            <w:pPr>
              <w:pStyle w:val="6"/>
              <w:spacing w:before="139" w:line="220" w:lineRule="auto"/>
              <w:ind w:left="211"/>
              <w:rPr>
                <w:sz w:val="18"/>
                <w:szCs w:val="18"/>
              </w:rPr>
            </w:pPr>
            <w:r>
              <w:rPr>
                <w:spacing w:val="-13"/>
                <w:w w:val="89"/>
                <w:sz w:val="18"/>
                <w:szCs w:val="18"/>
              </w:rPr>
              <w:t>环境效益指标</w:t>
            </w:r>
          </w:p>
        </w:tc>
        <w:tc>
          <w:tcPr>
            <w:tcW w:w="1364" w:type="dxa"/>
            <w:vAlign w:val="top"/>
          </w:tcPr>
          <w:p>
            <w:pPr>
              <w:pStyle w:val="6"/>
              <w:spacing w:before="139" w:line="219" w:lineRule="auto"/>
              <w:jc w:val="right"/>
              <w:rPr>
                <w:sz w:val="18"/>
                <w:szCs w:val="18"/>
              </w:rPr>
            </w:pPr>
            <w:r>
              <w:rPr>
                <w:spacing w:val="-15"/>
                <w:w w:val="87"/>
                <w:sz w:val="18"/>
                <w:szCs w:val="18"/>
              </w:rPr>
              <w:t>集中式饮用</w:t>
            </w:r>
            <w:r>
              <w:rPr>
                <w:spacing w:val="-14"/>
                <w:w w:val="87"/>
                <w:sz w:val="18"/>
                <w:szCs w:val="18"/>
              </w:rPr>
              <w:t>水达标</w:t>
            </w:r>
            <w:r>
              <w:rPr>
                <w:spacing w:val="-9"/>
                <w:w w:val="87"/>
                <w:sz w:val="18"/>
                <w:szCs w:val="18"/>
              </w:rPr>
              <w:t>率</w:t>
            </w:r>
          </w:p>
        </w:tc>
        <w:tc>
          <w:tcPr>
            <w:tcW w:w="1079" w:type="dxa"/>
            <w:vAlign w:val="top"/>
          </w:tcPr>
          <w:p>
            <w:pPr>
              <w:pStyle w:val="6"/>
              <w:spacing w:before="139"/>
              <w:ind w:left="410"/>
              <w:rPr>
                <w:sz w:val="18"/>
                <w:szCs w:val="18"/>
              </w:rPr>
            </w:pPr>
            <w:r>
              <w:rPr>
                <w:spacing w:val="-18"/>
                <w:sz w:val="18"/>
                <w:szCs w:val="18"/>
              </w:rPr>
              <w:t>100%</w:t>
            </w:r>
          </w:p>
        </w:tc>
        <w:tc>
          <w:tcPr>
            <w:tcW w:w="1334" w:type="dxa"/>
            <w:vAlign w:val="top"/>
          </w:tcPr>
          <w:p>
            <w:pPr>
              <w:pStyle w:val="6"/>
              <w:spacing w:before="139"/>
              <w:ind w:left="535"/>
              <w:rPr>
                <w:sz w:val="18"/>
                <w:szCs w:val="18"/>
              </w:rPr>
            </w:pPr>
            <w:r>
              <w:rPr>
                <w:spacing w:val="-18"/>
                <w:sz w:val="18"/>
                <w:szCs w:val="18"/>
              </w:rPr>
              <w:t>100%</w:t>
            </w:r>
          </w:p>
        </w:tc>
        <w:tc>
          <w:tcPr>
            <w:tcW w:w="1334" w:type="dxa"/>
            <w:vAlign w:val="top"/>
          </w:tcPr>
          <w:p>
            <w:pPr>
              <w:pStyle w:val="6"/>
              <w:spacing w:before="139"/>
              <w:ind w:left="538"/>
              <w:rPr>
                <w:sz w:val="18"/>
                <w:szCs w:val="18"/>
              </w:rPr>
            </w:pPr>
            <w:r>
              <w:rPr>
                <w:spacing w:val="-18"/>
                <w:sz w:val="18"/>
                <w:szCs w:val="18"/>
              </w:rPr>
              <w:t>100%</w:t>
            </w:r>
          </w:p>
        </w:tc>
        <w:tc>
          <w:tcPr>
            <w:tcW w:w="1186" w:type="dxa"/>
            <w:vAlign w:val="top"/>
          </w:tcPr>
          <w:p>
            <w:pPr>
              <w:pStyle w:val="6"/>
              <w:spacing w:before="139"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40" w:type="dxa"/>
            <w:vMerge w:val="continue"/>
            <w:tcBorders>
              <w:top w:val="nil"/>
              <w:bottom w:val="nil"/>
            </w:tcBorders>
            <w:vAlign w:val="top"/>
          </w:tcPr>
          <w:p>
            <w:pPr>
              <w:rPr>
                <w:rFonts w:ascii="Arial"/>
                <w:sz w:val="21"/>
              </w:rPr>
            </w:pPr>
          </w:p>
        </w:tc>
        <w:tc>
          <w:tcPr>
            <w:tcW w:w="1131" w:type="dxa"/>
            <w:vAlign w:val="top"/>
          </w:tcPr>
          <w:p>
            <w:pPr>
              <w:pStyle w:val="6"/>
              <w:spacing w:before="67" w:line="220" w:lineRule="auto"/>
              <w:ind w:left="282"/>
              <w:rPr>
                <w:sz w:val="18"/>
                <w:szCs w:val="18"/>
              </w:rPr>
            </w:pPr>
            <w:r>
              <w:rPr>
                <w:spacing w:val="-14"/>
                <w:w w:val="91"/>
                <w:sz w:val="18"/>
                <w:szCs w:val="18"/>
              </w:rPr>
              <w:t>效益指标</w:t>
            </w:r>
          </w:p>
        </w:tc>
        <w:tc>
          <w:tcPr>
            <w:tcW w:w="1280" w:type="dxa"/>
            <w:vAlign w:val="top"/>
          </w:tcPr>
          <w:p>
            <w:pPr>
              <w:pStyle w:val="6"/>
              <w:spacing w:before="144" w:line="220" w:lineRule="auto"/>
              <w:ind w:left="211"/>
              <w:rPr>
                <w:sz w:val="18"/>
                <w:szCs w:val="18"/>
              </w:rPr>
            </w:pPr>
            <w:r>
              <w:rPr>
                <w:spacing w:val="-13"/>
                <w:w w:val="89"/>
                <w:sz w:val="18"/>
                <w:szCs w:val="18"/>
              </w:rPr>
              <w:t>环境效益指标</w:t>
            </w:r>
          </w:p>
        </w:tc>
        <w:tc>
          <w:tcPr>
            <w:tcW w:w="1364" w:type="dxa"/>
            <w:vAlign w:val="top"/>
          </w:tcPr>
          <w:p>
            <w:pPr>
              <w:pStyle w:val="6"/>
              <w:spacing w:before="29" w:line="222" w:lineRule="auto"/>
              <w:ind w:left="547" w:right="30" w:hanging="503"/>
              <w:rPr>
                <w:sz w:val="18"/>
                <w:szCs w:val="18"/>
              </w:rPr>
            </w:pPr>
            <w:r>
              <w:rPr>
                <w:spacing w:val="-14"/>
                <w:w w:val="86"/>
                <w:sz w:val="18"/>
                <w:szCs w:val="18"/>
              </w:rPr>
              <w:t>劣</w:t>
            </w:r>
            <w:r>
              <w:rPr>
                <w:spacing w:val="-39"/>
                <w:sz w:val="18"/>
                <w:szCs w:val="18"/>
              </w:rPr>
              <w:t xml:space="preserve"> </w:t>
            </w:r>
            <w:r>
              <w:rPr>
                <w:spacing w:val="-14"/>
                <w:w w:val="86"/>
                <w:sz w:val="18"/>
                <w:szCs w:val="18"/>
              </w:rPr>
              <w:t>V</w:t>
            </w:r>
            <w:r>
              <w:rPr>
                <w:spacing w:val="-48"/>
                <w:sz w:val="18"/>
                <w:szCs w:val="18"/>
              </w:rPr>
              <w:t xml:space="preserve"> </w:t>
            </w:r>
            <w:r>
              <w:rPr>
                <w:spacing w:val="-14"/>
                <w:w w:val="86"/>
                <w:sz w:val="18"/>
                <w:szCs w:val="18"/>
              </w:rPr>
              <w:t>类水体比例下降</w:t>
            </w:r>
            <w:r>
              <w:rPr>
                <w:sz w:val="18"/>
                <w:szCs w:val="18"/>
              </w:rPr>
              <w:t xml:space="preserve"> </w:t>
            </w:r>
            <w:r>
              <w:rPr>
                <w:spacing w:val="-13"/>
                <w:w w:val="94"/>
                <w:sz w:val="18"/>
                <w:szCs w:val="18"/>
              </w:rPr>
              <w:t>幅度</w:t>
            </w:r>
          </w:p>
        </w:tc>
        <w:tc>
          <w:tcPr>
            <w:tcW w:w="1079" w:type="dxa"/>
            <w:vAlign w:val="top"/>
          </w:tcPr>
          <w:p>
            <w:pPr>
              <w:pStyle w:val="6"/>
              <w:spacing w:before="29" w:line="222" w:lineRule="auto"/>
              <w:ind w:left="400" w:right="53" w:hanging="329"/>
              <w:rPr>
                <w:sz w:val="18"/>
                <w:szCs w:val="18"/>
              </w:rPr>
            </w:pPr>
            <w:r>
              <w:rPr>
                <w:spacing w:val="-18"/>
                <w:w w:val="91"/>
                <w:sz w:val="18"/>
                <w:szCs w:val="18"/>
              </w:rPr>
              <w:t>100%；无劣V</w:t>
            </w:r>
            <w:r>
              <w:rPr>
                <w:spacing w:val="-46"/>
                <w:sz w:val="18"/>
                <w:szCs w:val="18"/>
              </w:rPr>
              <w:t xml:space="preserve"> </w:t>
            </w:r>
            <w:r>
              <w:rPr>
                <w:spacing w:val="-18"/>
                <w:w w:val="91"/>
                <w:sz w:val="18"/>
                <w:szCs w:val="18"/>
              </w:rPr>
              <w:t>类</w:t>
            </w:r>
            <w:r>
              <w:rPr>
                <w:sz w:val="18"/>
                <w:szCs w:val="18"/>
              </w:rPr>
              <w:t xml:space="preserve"> </w:t>
            </w:r>
            <w:r>
              <w:rPr>
                <w:spacing w:val="-14"/>
                <w:w w:val="95"/>
                <w:sz w:val="18"/>
                <w:szCs w:val="18"/>
              </w:rPr>
              <w:t>水体</w:t>
            </w:r>
          </w:p>
        </w:tc>
        <w:tc>
          <w:tcPr>
            <w:tcW w:w="1334" w:type="dxa"/>
            <w:vAlign w:val="top"/>
          </w:tcPr>
          <w:p>
            <w:pPr>
              <w:pStyle w:val="6"/>
              <w:spacing w:before="144" w:line="220" w:lineRule="auto"/>
              <w:ind w:left="471"/>
              <w:rPr>
                <w:sz w:val="18"/>
                <w:szCs w:val="18"/>
              </w:rPr>
            </w:pPr>
            <w:r>
              <w:rPr>
                <w:spacing w:val="-15"/>
                <w:w w:val="91"/>
                <w:sz w:val="18"/>
                <w:szCs w:val="18"/>
              </w:rPr>
              <w:t>已达标</w:t>
            </w:r>
          </w:p>
        </w:tc>
        <w:tc>
          <w:tcPr>
            <w:tcW w:w="1334" w:type="dxa"/>
            <w:vAlign w:val="top"/>
          </w:tcPr>
          <w:p>
            <w:pPr>
              <w:pStyle w:val="6"/>
              <w:spacing w:before="144" w:line="219" w:lineRule="auto"/>
              <w:ind w:left="99"/>
              <w:rPr>
                <w:sz w:val="18"/>
                <w:szCs w:val="18"/>
              </w:rPr>
            </w:pPr>
            <w:r>
              <w:rPr>
                <w:spacing w:val="-19"/>
                <w:w w:val="92"/>
                <w:sz w:val="18"/>
                <w:szCs w:val="18"/>
              </w:rPr>
              <w:t>待国家明确后更新</w:t>
            </w:r>
          </w:p>
        </w:tc>
        <w:tc>
          <w:tcPr>
            <w:tcW w:w="1186" w:type="dxa"/>
            <w:vAlign w:val="top"/>
          </w:tcPr>
          <w:p>
            <w:pPr>
              <w:pStyle w:val="6"/>
              <w:spacing w:before="144"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540" w:type="dxa"/>
            <w:vMerge w:val="continue"/>
            <w:tcBorders>
              <w:top w:val="nil"/>
              <w:bottom w:val="nil"/>
            </w:tcBorders>
            <w:vAlign w:val="top"/>
          </w:tcPr>
          <w:p>
            <w:pPr>
              <w:rPr>
                <w:rFonts w:ascii="Arial"/>
                <w:sz w:val="21"/>
              </w:rPr>
            </w:pPr>
          </w:p>
        </w:tc>
        <w:tc>
          <w:tcPr>
            <w:tcW w:w="1131" w:type="dxa"/>
            <w:vAlign w:val="top"/>
          </w:tcPr>
          <w:p>
            <w:pPr>
              <w:pStyle w:val="6"/>
              <w:spacing w:before="68" w:line="220" w:lineRule="auto"/>
              <w:ind w:left="282"/>
              <w:rPr>
                <w:sz w:val="18"/>
                <w:szCs w:val="18"/>
              </w:rPr>
            </w:pPr>
            <w:r>
              <w:rPr>
                <w:spacing w:val="-14"/>
                <w:w w:val="91"/>
                <w:sz w:val="18"/>
                <w:szCs w:val="18"/>
              </w:rPr>
              <w:t>效益指标</w:t>
            </w:r>
          </w:p>
        </w:tc>
        <w:tc>
          <w:tcPr>
            <w:tcW w:w="1280" w:type="dxa"/>
            <w:vAlign w:val="top"/>
          </w:tcPr>
          <w:p>
            <w:pPr>
              <w:pStyle w:val="6"/>
              <w:spacing w:before="260" w:line="220" w:lineRule="auto"/>
              <w:ind w:left="211"/>
              <w:rPr>
                <w:sz w:val="18"/>
                <w:szCs w:val="18"/>
              </w:rPr>
            </w:pPr>
            <w:r>
              <w:rPr>
                <w:spacing w:val="-13"/>
                <w:w w:val="89"/>
                <w:sz w:val="18"/>
                <w:szCs w:val="18"/>
              </w:rPr>
              <w:t>环境效益指标</w:t>
            </w:r>
          </w:p>
        </w:tc>
        <w:tc>
          <w:tcPr>
            <w:tcW w:w="1364" w:type="dxa"/>
            <w:vAlign w:val="top"/>
          </w:tcPr>
          <w:p>
            <w:pPr>
              <w:pStyle w:val="6"/>
              <w:spacing w:before="145" w:line="228" w:lineRule="auto"/>
              <w:ind w:left="270" w:right="33" w:hanging="229"/>
              <w:rPr>
                <w:sz w:val="18"/>
                <w:szCs w:val="18"/>
              </w:rPr>
            </w:pPr>
            <w:r>
              <w:rPr>
                <w:spacing w:val="-13"/>
                <w:w w:val="86"/>
                <w:sz w:val="18"/>
                <w:szCs w:val="18"/>
              </w:rPr>
              <w:t>水质达到或优于Ⅲ类</w:t>
            </w:r>
            <w:r>
              <w:rPr>
                <w:spacing w:val="6"/>
                <w:sz w:val="18"/>
                <w:szCs w:val="18"/>
              </w:rPr>
              <w:t xml:space="preserve"> </w:t>
            </w:r>
            <w:r>
              <w:rPr>
                <w:spacing w:val="-14"/>
                <w:w w:val="88"/>
                <w:sz w:val="18"/>
                <w:szCs w:val="18"/>
              </w:rPr>
              <w:t>比例提高幅度</w:t>
            </w:r>
          </w:p>
        </w:tc>
        <w:tc>
          <w:tcPr>
            <w:tcW w:w="1079" w:type="dxa"/>
            <w:vAlign w:val="top"/>
          </w:tcPr>
          <w:p>
            <w:pPr>
              <w:pStyle w:val="6"/>
              <w:spacing w:before="27" w:line="239" w:lineRule="auto"/>
              <w:ind w:left="438"/>
              <w:rPr>
                <w:sz w:val="18"/>
                <w:szCs w:val="18"/>
              </w:rPr>
            </w:pPr>
            <w:r>
              <w:rPr>
                <w:spacing w:val="-14"/>
                <w:w w:val="99"/>
                <w:sz w:val="18"/>
                <w:szCs w:val="18"/>
              </w:rPr>
              <w:t>50%</w:t>
            </w:r>
          </w:p>
          <w:p>
            <w:pPr>
              <w:pStyle w:val="6"/>
              <w:spacing w:line="219" w:lineRule="auto"/>
              <w:ind w:left="62"/>
              <w:rPr>
                <w:sz w:val="18"/>
                <w:szCs w:val="18"/>
              </w:rPr>
            </w:pPr>
            <w:r>
              <w:rPr>
                <w:spacing w:val="-16"/>
                <w:w w:val="91"/>
                <w:sz w:val="18"/>
                <w:szCs w:val="18"/>
              </w:rPr>
              <w:t>2</w:t>
            </w:r>
            <w:r>
              <w:rPr>
                <w:spacing w:val="-51"/>
                <w:sz w:val="18"/>
                <w:szCs w:val="18"/>
              </w:rPr>
              <w:t xml:space="preserve"> </w:t>
            </w:r>
            <w:r>
              <w:rPr>
                <w:spacing w:val="-16"/>
                <w:w w:val="91"/>
                <w:sz w:val="18"/>
                <w:szCs w:val="18"/>
              </w:rPr>
              <w:t>个国考断面分</w:t>
            </w:r>
          </w:p>
          <w:p>
            <w:pPr>
              <w:pStyle w:val="6"/>
              <w:spacing w:before="21" w:line="204" w:lineRule="auto"/>
              <w:ind w:left="113"/>
              <w:rPr>
                <w:sz w:val="18"/>
                <w:szCs w:val="18"/>
              </w:rPr>
            </w:pPr>
            <w:r>
              <w:rPr>
                <w:spacing w:val="-12"/>
                <w:w w:val="89"/>
                <w:sz w:val="18"/>
                <w:szCs w:val="18"/>
              </w:rPr>
              <w:t>别为Ⅲ和</w:t>
            </w:r>
            <w:r>
              <w:rPr>
                <w:spacing w:val="-44"/>
                <w:sz w:val="18"/>
                <w:szCs w:val="18"/>
              </w:rPr>
              <w:t xml:space="preserve"> </w:t>
            </w:r>
            <w:r>
              <w:rPr>
                <w:spacing w:val="-12"/>
                <w:w w:val="89"/>
                <w:sz w:val="18"/>
                <w:szCs w:val="18"/>
              </w:rPr>
              <w:t>V</w:t>
            </w:r>
            <w:r>
              <w:rPr>
                <w:spacing w:val="-48"/>
                <w:sz w:val="18"/>
                <w:szCs w:val="18"/>
              </w:rPr>
              <w:t xml:space="preserve"> </w:t>
            </w:r>
            <w:r>
              <w:rPr>
                <w:spacing w:val="-12"/>
                <w:w w:val="89"/>
                <w:sz w:val="18"/>
                <w:szCs w:val="18"/>
              </w:rPr>
              <w:t>类</w:t>
            </w:r>
          </w:p>
        </w:tc>
        <w:tc>
          <w:tcPr>
            <w:tcW w:w="1334" w:type="dxa"/>
            <w:vAlign w:val="top"/>
          </w:tcPr>
          <w:p>
            <w:pPr>
              <w:pStyle w:val="6"/>
              <w:spacing w:before="260" w:line="220" w:lineRule="auto"/>
              <w:ind w:left="456"/>
              <w:rPr>
                <w:sz w:val="18"/>
                <w:szCs w:val="18"/>
              </w:rPr>
            </w:pPr>
            <w:r>
              <w:rPr>
                <w:spacing w:val="-13"/>
                <w:w w:val="92"/>
                <w:sz w:val="18"/>
                <w:szCs w:val="18"/>
              </w:rPr>
              <w:t>欠达标</w:t>
            </w:r>
          </w:p>
        </w:tc>
        <w:tc>
          <w:tcPr>
            <w:tcW w:w="1334" w:type="dxa"/>
            <w:vAlign w:val="top"/>
          </w:tcPr>
          <w:p>
            <w:pPr>
              <w:pStyle w:val="6"/>
              <w:spacing w:before="260" w:line="219" w:lineRule="auto"/>
              <w:ind w:left="99"/>
              <w:rPr>
                <w:sz w:val="18"/>
                <w:szCs w:val="18"/>
              </w:rPr>
            </w:pPr>
            <w:r>
              <w:rPr>
                <w:spacing w:val="-19"/>
                <w:w w:val="92"/>
                <w:sz w:val="18"/>
                <w:szCs w:val="18"/>
              </w:rPr>
              <w:t>待国家明确后更新</w:t>
            </w:r>
          </w:p>
        </w:tc>
        <w:tc>
          <w:tcPr>
            <w:tcW w:w="1186" w:type="dxa"/>
            <w:vAlign w:val="top"/>
          </w:tcPr>
          <w:p>
            <w:pPr>
              <w:pStyle w:val="6"/>
              <w:spacing w:before="260"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40" w:type="dxa"/>
            <w:vMerge w:val="continue"/>
            <w:tcBorders>
              <w:top w:val="nil"/>
              <w:bottom w:val="nil"/>
            </w:tcBorders>
            <w:vAlign w:val="top"/>
          </w:tcPr>
          <w:p>
            <w:pPr>
              <w:rPr>
                <w:rFonts w:ascii="Arial"/>
                <w:sz w:val="21"/>
              </w:rPr>
            </w:pPr>
          </w:p>
        </w:tc>
        <w:tc>
          <w:tcPr>
            <w:tcW w:w="1131" w:type="dxa"/>
            <w:vAlign w:val="top"/>
          </w:tcPr>
          <w:p>
            <w:pPr>
              <w:pStyle w:val="6"/>
              <w:spacing w:before="141" w:line="220" w:lineRule="auto"/>
              <w:ind w:left="282"/>
              <w:rPr>
                <w:sz w:val="18"/>
                <w:szCs w:val="18"/>
              </w:rPr>
            </w:pPr>
            <w:r>
              <w:rPr>
                <w:spacing w:val="-14"/>
                <w:w w:val="91"/>
                <w:sz w:val="18"/>
                <w:szCs w:val="18"/>
              </w:rPr>
              <w:t>效益指标</w:t>
            </w:r>
          </w:p>
        </w:tc>
        <w:tc>
          <w:tcPr>
            <w:tcW w:w="1280" w:type="dxa"/>
            <w:vAlign w:val="top"/>
          </w:tcPr>
          <w:p>
            <w:pPr>
              <w:pStyle w:val="6"/>
              <w:spacing w:before="141" w:line="220" w:lineRule="auto"/>
              <w:ind w:left="211"/>
              <w:rPr>
                <w:sz w:val="18"/>
                <w:szCs w:val="18"/>
              </w:rPr>
            </w:pPr>
            <w:r>
              <w:rPr>
                <w:spacing w:val="-13"/>
                <w:w w:val="89"/>
                <w:sz w:val="18"/>
                <w:szCs w:val="18"/>
              </w:rPr>
              <w:t>环境效益指标</w:t>
            </w:r>
          </w:p>
        </w:tc>
        <w:tc>
          <w:tcPr>
            <w:tcW w:w="1364" w:type="dxa"/>
            <w:vAlign w:val="top"/>
          </w:tcPr>
          <w:p>
            <w:pPr>
              <w:pStyle w:val="6"/>
              <w:spacing w:before="141" w:line="219" w:lineRule="auto"/>
              <w:ind w:left="116"/>
              <w:rPr>
                <w:sz w:val="18"/>
                <w:szCs w:val="18"/>
              </w:rPr>
            </w:pPr>
            <w:r>
              <w:rPr>
                <w:spacing w:val="-16"/>
                <w:w w:val="90"/>
                <w:sz w:val="18"/>
                <w:szCs w:val="18"/>
              </w:rPr>
              <w:t>黑臭水体消除比例</w:t>
            </w:r>
          </w:p>
        </w:tc>
        <w:tc>
          <w:tcPr>
            <w:tcW w:w="1079" w:type="dxa"/>
            <w:vAlign w:val="top"/>
          </w:tcPr>
          <w:p>
            <w:pPr>
              <w:pStyle w:val="6"/>
              <w:spacing w:before="141"/>
              <w:ind w:left="410"/>
              <w:rPr>
                <w:sz w:val="18"/>
                <w:szCs w:val="18"/>
              </w:rPr>
            </w:pPr>
            <w:r>
              <w:rPr>
                <w:spacing w:val="-18"/>
                <w:sz w:val="18"/>
                <w:szCs w:val="18"/>
              </w:rPr>
              <w:t>100%</w:t>
            </w:r>
          </w:p>
        </w:tc>
        <w:tc>
          <w:tcPr>
            <w:tcW w:w="1334" w:type="dxa"/>
            <w:vAlign w:val="top"/>
          </w:tcPr>
          <w:p>
            <w:pPr>
              <w:pStyle w:val="6"/>
              <w:spacing w:before="141"/>
              <w:ind w:left="535"/>
              <w:rPr>
                <w:sz w:val="18"/>
                <w:szCs w:val="18"/>
              </w:rPr>
            </w:pPr>
            <w:r>
              <w:rPr>
                <w:spacing w:val="-18"/>
                <w:sz w:val="18"/>
                <w:szCs w:val="18"/>
              </w:rPr>
              <w:t>100%</w:t>
            </w:r>
          </w:p>
        </w:tc>
        <w:tc>
          <w:tcPr>
            <w:tcW w:w="1334" w:type="dxa"/>
            <w:vAlign w:val="top"/>
          </w:tcPr>
          <w:p>
            <w:pPr>
              <w:pStyle w:val="6"/>
              <w:spacing w:before="141"/>
              <w:ind w:left="538"/>
              <w:rPr>
                <w:sz w:val="18"/>
                <w:szCs w:val="18"/>
              </w:rPr>
            </w:pPr>
            <w:r>
              <w:rPr>
                <w:spacing w:val="-18"/>
                <w:sz w:val="18"/>
                <w:szCs w:val="18"/>
              </w:rPr>
              <w:t>100%</w:t>
            </w:r>
          </w:p>
        </w:tc>
        <w:tc>
          <w:tcPr>
            <w:tcW w:w="1186" w:type="dxa"/>
            <w:vAlign w:val="top"/>
          </w:tcPr>
          <w:p>
            <w:pPr>
              <w:pStyle w:val="6"/>
              <w:spacing w:before="141"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540" w:type="dxa"/>
            <w:vMerge w:val="continue"/>
            <w:tcBorders>
              <w:top w:val="nil"/>
              <w:bottom w:val="nil"/>
            </w:tcBorders>
            <w:vAlign w:val="top"/>
          </w:tcPr>
          <w:p>
            <w:pPr>
              <w:rPr>
                <w:rFonts w:ascii="Arial"/>
                <w:sz w:val="21"/>
              </w:rPr>
            </w:pPr>
          </w:p>
        </w:tc>
        <w:tc>
          <w:tcPr>
            <w:tcW w:w="1131" w:type="dxa"/>
            <w:vAlign w:val="top"/>
          </w:tcPr>
          <w:p>
            <w:pPr>
              <w:pStyle w:val="6"/>
              <w:spacing w:before="264" w:line="220" w:lineRule="auto"/>
              <w:ind w:left="282"/>
              <w:rPr>
                <w:sz w:val="18"/>
                <w:szCs w:val="18"/>
              </w:rPr>
            </w:pPr>
            <w:r>
              <w:rPr>
                <w:spacing w:val="-14"/>
                <w:w w:val="91"/>
                <w:sz w:val="18"/>
                <w:szCs w:val="18"/>
              </w:rPr>
              <w:t>效益指标</w:t>
            </w:r>
          </w:p>
        </w:tc>
        <w:tc>
          <w:tcPr>
            <w:tcW w:w="1280" w:type="dxa"/>
            <w:vAlign w:val="top"/>
          </w:tcPr>
          <w:p>
            <w:pPr>
              <w:pStyle w:val="6"/>
              <w:spacing w:before="264" w:line="220" w:lineRule="auto"/>
              <w:ind w:left="211"/>
              <w:rPr>
                <w:sz w:val="18"/>
                <w:szCs w:val="18"/>
              </w:rPr>
            </w:pPr>
            <w:r>
              <w:rPr>
                <w:spacing w:val="-13"/>
                <w:w w:val="89"/>
                <w:sz w:val="18"/>
                <w:szCs w:val="18"/>
              </w:rPr>
              <w:t>环境效益指标</w:t>
            </w:r>
          </w:p>
        </w:tc>
        <w:tc>
          <w:tcPr>
            <w:tcW w:w="1364" w:type="dxa"/>
            <w:vAlign w:val="top"/>
          </w:tcPr>
          <w:p>
            <w:pPr>
              <w:pStyle w:val="6"/>
              <w:spacing w:before="31" w:line="220" w:lineRule="auto"/>
              <w:jc w:val="right"/>
              <w:rPr>
                <w:sz w:val="18"/>
                <w:szCs w:val="18"/>
              </w:rPr>
            </w:pPr>
            <w:r>
              <w:rPr>
                <w:spacing w:val="-22"/>
                <w:w w:val="90"/>
                <w:sz w:val="18"/>
                <w:szCs w:val="18"/>
              </w:rPr>
              <w:t>建设项目</w:t>
            </w:r>
            <w:r>
              <w:rPr>
                <w:spacing w:val="-21"/>
                <w:w w:val="90"/>
                <w:sz w:val="18"/>
                <w:szCs w:val="18"/>
              </w:rPr>
              <w:t>环境影响</w:t>
            </w:r>
            <w:r>
              <w:rPr>
                <w:spacing w:val="-8"/>
                <w:w w:val="90"/>
                <w:sz w:val="18"/>
                <w:szCs w:val="18"/>
              </w:rPr>
              <w:t>评</w:t>
            </w:r>
          </w:p>
          <w:p>
            <w:pPr>
              <w:pStyle w:val="6"/>
              <w:spacing w:before="18" w:line="218" w:lineRule="auto"/>
              <w:jc w:val="right"/>
              <w:rPr>
                <w:sz w:val="18"/>
                <w:szCs w:val="18"/>
              </w:rPr>
            </w:pPr>
            <w:r>
              <w:rPr>
                <w:spacing w:val="-14"/>
                <w:w w:val="87"/>
                <w:sz w:val="18"/>
                <w:szCs w:val="18"/>
              </w:rPr>
              <w:t>价覆盖率排污许可审</w:t>
            </w:r>
          </w:p>
          <w:p>
            <w:pPr>
              <w:pStyle w:val="6"/>
              <w:spacing w:before="20" w:line="202" w:lineRule="auto"/>
              <w:ind w:left="541"/>
              <w:rPr>
                <w:sz w:val="18"/>
                <w:szCs w:val="18"/>
              </w:rPr>
            </w:pPr>
            <w:r>
              <w:rPr>
                <w:spacing w:val="-13"/>
                <w:w w:val="95"/>
                <w:sz w:val="18"/>
                <w:szCs w:val="18"/>
              </w:rPr>
              <w:t>批率</w:t>
            </w:r>
          </w:p>
        </w:tc>
        <w:tc>
          <w:tcPr>
            <w:tcW w:w="1079" w:type="dxa"/>
            <w:vAlign w:val="top"/>
          </w:tcPr>
          <w:p>
            <w:pPr>
              <w:pStyle w:val="6"/>
              <w:spacing w:before="263"/>
              <w:ind w:left="410"/>
              <w:rPr>
                <w:sz w:val="18"/>
                <w:szCs w:val="18"/>
              </w:rPr>
            </w:pPr>
            <w:r>
              <w:rPr>
                <w:spacing w:val="-18"/>
                <w:sz w:val="18"/>
                <w:szCs w:val="18"/>
              </w:rPr>
              <w:t>100%</w:t>
            </w:r>
          </w:p>
        </w:tc>
        <w:tc>
          <w:tcPr>
            <w:tcW w:w="1334" w:type="dxa"/>
            <w:vAlign w:val="top"/>
          </w:tcPr>
          <w:p>
            <w:pPr>
              <w:pStyle w:val="6"/>
              <w:spacing w:before="263"/>
              <w:ind w:left="535"/>
              <w:rPr>
                <w:sz w:val="18"/>
                <w:szCs w:val="18"/>
              </w:rPr>
            </w:pPr>
            <w:r>
              <w:rPr>
                <w:spacing w:val="-18"/>
                <w:sz w:val="18"/>
                <w:szCs w:val="18"/>
              </w:rPr>
              <w:t>100%</w:t>
            </w:r>
          </w:p>
        </w:tc>
        <w:tc>
          <w:tcPr>
            <w:tcW w:w="1334" w:type="dxa"/>
            <w:vAlign w:val="top"/>
          </w:tcPr>
          <w:p>
            <w:pPr>
              <w:pStyle w:val="6"/>
              <w:spacing w:before="263"/>
              <w:ind w:left="538"/>
              <w:rPr>
                <w:sz w:val="18"/>
                <w:szCs w:val="18"/>
              </w:rPr>
            </w:pPr>
            <w:r>
              <w:rPr>
                <w:spacing w:val="-18"/>
                <w:sz w:val="18"/>
                <w:szCs w:val="18"/>
              </w:rPr>
              <w:t>100%</w:t>
            </w:r>
          </w:p>
        </w:tc>
        <w:tc>
          <w:tcPr>
            <w:tcW w:w="1186" w:type="dxa"/>
            <w:vAlign w:val="top"/>
          </w:tcPr>
          <w:p>
            <w:pPr>
              <w:pStyle w:val="6"/>
              <w:spacing w:before="264"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40" w:type="dxa"/>
            <w:vMerge w:val="continue"/>
            <w:tcBorders>
              <w:top w:val="nil"/>
            </w:tcBorders>
            <w:vAlign w:val="top"/>
          </w:tcPr>
          <w:p>
            <w:pPr>
              <w:rPr>
                <w:rFonts w:ascii="Arial"/>
                <w:sz w:val="21"/>
              </w:rPr>
            </w:pPr>
          </w:p>
        </w:tc>
        <w:tc>
          <w:tcPr>
            <w:tcW w:w="1131" w:type="dxa"/>
            <w:vAlign w:val="top"/>
          </w:tcPr>
          <w:p>
            <w:pPr>
              <w:pStyle w:val="6"/>
              <w:spacing w:before="148" w:line="219" w:lineRule="auto"/>
              <w:ind w:left="209"/>
              <w:rPr>
                <w:sz w:val="18"/>
                <w:szCs w:val="18"/>
              </w:rPr>
            </w:pPr>
            <w:r>
              <w:rPr>
                <w:spacing w:val="-14"/>
                <w:w w:val="90"/>
                <w:sz w:val="18"/>
                <w:szCs w:val="18"/>
              </w:rPr>
              <w:t>满意度指标</w:t>
            </w:r>
          </w:p>
        </w:tc>
        <w:tc>
          <w:tcPr>
            <w:tcW w:w="1280" w:type="dxa"/>
            <w:vAlign w:val="top"/>
          </w:tcPr>
          <w:p>
            <w:pPr>
              <w:pStyle w:val="6"/>
              <w:spacing w:before="31" w:line="221" w:lineRule="auto"/>
              <w:ind w:left="215" w:right="63" w:hanging="145"/>
              <w:rPr>
                <w:sz w:val="18"/>
                <w:szCs w:val="18"/>
              </w:rPr>
            </w:pPr>
            <w:r>
              <w:rPr>
                <w:spacing w:val="-12"/>
                <w:w w:val="85"/>
                <w:sz w:val="18"/>
                <w:szCs w:val="18"/>
              </w:rPr>
              <w:t>社会公众或服务对</w:t>
            </w:r>
            <w:r>
              <w:rPr>
                <w:spacing w:val="11"/>
                <w:sz w:val="18"/>
                <w:szCs w:val="18"/>
              </w:rPr>
              <w:t xml:space="preserve"> </w:t>
            </w:r>
            <w:r>
              <w:rPr>
                <w:spacing w:val="-14"/>
                <w:w w:val="89"/>
                <w:sz w:val="18"/>
                <w:szCs w:val="18"/>
              </w:rPr>
              <w:t>象满意度指标</w:t>
            </w:r>
          </w:p>
        </w:tc>
        <w:tc>
          <w:tcPr>
            <w:tcW w:w="1364" w:type="dxa"/>
            <w:vAlign w:val="top"/>
          </w:tcPr>
          <w:p>
            <w:pPr>
              <w:pStyle w:val="6"/>
              <w:spacing w:before="31" w:line="221" w:lineRule="auto"/>
              <w:ind w:left="469" w:right="33" w:hanging="425"/>
              <w:rPr>
                <w:sz w:val="18"/>
                <w:szCs w:val="18"/>
              </w:rPr>
            </w:pPr>
            <w:r>
              <w:rPr>
                <w:spacing w:val="-12"/>
                <w:w w:val="85"/>
                <w:sz w:val="18"/>
                <w:szCs w:val="18"/>
              </w:rPr>
              <w:t>公众对环境质量改善</w:t>
            </w:r>
            <w:r>
              <w:rPr>
                <w:spacing w:val="11"/>
                <w:sz w:val="18"/>
                <w:szCs w:val="18"/>
              </w:rPr>
              <w:t xml:space="preserve"> </w:t>
            </w:r>
            <w:r>
              <w:rPr>
                <w:spacing w:val="-16"/>
                <w:w w:val="94"/>
                <w:sz w:val="18"/>
                <w:szCs w:val="18"/>
              </w:rPr>
              <w:t>满意度</w:t>
            </w:r>
          </w:p>
        </w:tc>
        <w:tc>
          <w:tcPr>
            <w:tcW w:w="1079" w:type="dxa"/>
            <w:vAlign w:val="top"/>
          </w:tcPr>
          <w:p>
            <w:pPr>
              <w:pStyle w:val="6"/>
              <w:spacing w:before="147"/>
              <w:ind w:left="384"/>
              <w:rPr>
                <w:sz w:val="18"/>
                <w:szCs w:val="18"/>
              </w:rPr>
            </w:pPr>
            <w:r>
              <w:rPr>
                <w:spacing w:val="-25"/>
                <w:sz w:val="18"/>
                <w:szCs w:val="18"/>
              </w:rPr>
              <w:t>≧80%</w:t>
            </w:r>
          </w:p>
        </w:tc>
        <w:tc>
          <w:tcPr>
            <w:tcW w:w="1334" w:type="dxa"/>
            <w:vAlign w:val="top"/>
          </w:tcPr>
          <w:p>
            <w:pPr>
              <w:pStyle w:val="6"/>
              <w:spacing w:before="147"/>
              <w:ind w:left="510"/>
              <w:rPr>
                <w:sz w:val="18"/>
                <w:szCs w:val="18"/>
              </w:rPr>
            </w:pPr>
            <w:r>
              <w:rPr>
                <w:spacing w:val="-25"/>
                <w:sz w:val="18"/>
                <w:szCs w:val="18"/>
              </w:rPr>
              <w:t>≧80%</w:t>
            </w:r>
          </w:p>
        </w:tc>
        <w:tc>
          <w:tcPr>
            <w:tcW w:w="1334" w:type="dxa"/>
            <w:vAlign w:val="top"/>
          </w:tcPr>
          <w:p>
            <w:pPr>
              <w:pStyle w:val="6"/>
              <w:spacing w:before="147"/>
              <w:ind w:left="512"/>
              <w:rPr>
                <w:sz w:val="18"/>
                <w:szCs w:val="18"/>
              </w:rPr>
            </w:pPr>
            <w:r>
              <w:rPr>
                <w:spacing w:val="-25"/>
                <w:sz w:val="18"/>
                <w:szCs w:val="18"/>
              </w:rPr>
              <w:t>≧80%</w:t>
            </w:r>
          </w:p>
        </w:tc>
        <w:tc>
          <w:tcPr>
            <w:tcW w:w="1186" w:type="dxa"/>
            <w:vAlign w:val="top"/>
          </w:tcPr>
          <w:p>
            <w:pPr>
              <w:pStyle w:val="6"/>
              <w:spacing w:before="147"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40"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8" w:line="219" w:lineRule="auto"/>
              <w:ind w:left="10"/>
              <w:rPr>
                <w:sz w:val="18"/>
                <w:szCs w:val="18"/>
              </w:rPr>
            </w:pPr>
            <w:r>
              <w:rPr>
                <w:spacing w:val="-20"/>
                <w:w w:val="92"/>
                <w:sz w:val="18"/>
                <w:szCs w:val="18"/>
              </w:rPr>
              <w:t>年度绩效目标</w:t>
            </w:r>
            <w:r>
              <w:rPr>
                <w:spacing w:val="-37"/>
                <w:sz w:val="18"/>
                <w:szCs w:val="18"/>
              </w:rPr>
              <w:t xml:space="preserve"> </w:t>
            </w:r>
            <w:r>
              <w:rPr>
                <w:spacing w:val="-20"/>
                <w:w w:val="92"/>
                <w:sz w:val="18"/>
                <w:szCs w:val="18"/>
              </w:rPr>
              <w:t>03</w:t>
            </w:r>
          </w:p>
        </w:tc>
        <w:tc>
          <w:tcPr>
            <w:tcW w:w="1131" w:type="dxa"/>
            <w:vAlign w:val="top"/>
          </w:tcPr>
          <w:p>
            <w:pPr>
              <w:pStyle w:val="6"/>
              <w:spacing w:before="148" w:line="219" w:lineRule="auto"/>
              <w:ind w:left="279"/>
              <w:rPr>
                <w:sz w:val="18"/>
                <w:szCs w:val="18"/>
              </w:rPr>
            </w:pPr>
            <w:r>
              <w:rPr>
                <w:spacing w:val="-21"/>
                <w:w w:val="95"/>
                <w:sz w:val="18"/>
                <w:szCs w:val="18"/>
              </w:rPr>
              <w:t>产出指标</w:t>
            </w:r>
          </w:p>
        </w:tc>
        <w:tc>
          <w:tcPr>
            <w:tcW w:w="1280" w:type="dxa"/>
            <w:vAlign w:val="top"/>
          </w:tcPr>
          <w:p>
            <w:pPr>
              <w:pStyle w:val="6"/>
              <w:spacing w:before="148" w:line="219" w:lineRule="auto"/>
              <w:ind w:left="356"/>
              <w:rPr>
                <w:sz w:val="18"/>
                <w:szCs w:val="18"/>
              </w:rPr>
            </w:pPr>
            <w:r>
              <w:rPr>
                <w:spacing w:val="-13"/>
                <w:w w:val="91"/>
                <w:sz w:val="18"/>
                <w:szCs w:val="18"/>
              </w:rPr>
              <w:t>数量指标</w:t>
            </w:r>
          </w:p>
        </w:tc>
        <w:tc>
          <w:tcPr>
            <w:tcW w:w="1364" w:type="dxa"/>
            <w:vAlign w:val="top"/>
          </w:tcPr>
          <w:p>
            <w:pPr>
              <w:pStyle w:val="6"/>
              <w:spacing w:before="31" w:line="221" w:lineRule="auto"/>
              <w:ind w:left="541" w:right="33" w:hanging="501"/>
              <w:rPr>
                <w:sz w:val="18"/>
                <w:szCs w:val="18"/>
              </w:rPr>
            </w:pPr>
            <w:r>
              <w:rPr>
                <w:spacing w:val="-13"/>
                <w:w w:val="86"/>
                <w:sz w:val="18"/>
                <w:szCs w:val="18"/>
              </w:rPr>
              <w:t>柴油车排气污染路检</w:t>
            </w:r>
            <w:r>
              <w:rPr>
                <w:spacing w:val="8"/>
                <w:sz w:val="18"/>
                <w:szCs w:val="18"/>
              </w:rPr>
              <w:t xml:space="preserve"> </w:t>
            </w:r>
            <w:r>
              <w:rPr>
                <w:spacing w:val="-13"/>
                <w:w w:val="95"/>
                <w:sz w:val="18"/>
                <w:szCs w:val="18"/>
              </w:rPr>
              <w:t>辆数</w:t>
            </w:r>
          </w:p>
        </w:tc>
        <w:tc>
          <w:tcPr>
            <w:tcW w:w="1079" w:type="dxa"/>
            <w:vAlign w:val="top"/>
          </w:tcPr>
          <w:p>
            <w:pPr>
              <w:pStyle w:val="6"/>
              <w:spacing w:before="176" w:line="183" w:lineRule="auto"/>
              <w:ind w:left="435"/>
              <w:rPr>
                <w:sz w:val="18"/>
                <w:szCs w:val="18"/>
              </w:rPr>
            </w:pPr>
            <w:r>
              <w:rPr>
                <w:spacing w:val="-15"/>
                <w:sz w:val="18"/>
                <w:szCs w:val="18"/>
              </w:rPr>
              <w:t>960</w:t>
            </w:r>
          </w:p>
        </w:tc>
        <w:tc>
          <w:tcPr>
            <w:tcW w:w="1334" w:type="dxa"/>
            <w:vAlign w:val="top"/>
          </w:tcPr>
          <w:p>
            <w:pPr>
              <w:pStyle w:val="6"/>
              <w:spacing w:before="176" w:line="183" w:lineRule="auto"/>
              <w:ind w:left="526"/>
              <w:rPr>
                <w:sz w:val="18"/>
                <w:szCs w:val="18"/>
              </w:rPr>
            </w:pPr>
            <w:r>
              <w:rPr>
                <w:spacing w:val="-16"/>
                <w:sz w:val="18"/>
                <w:szCs w:val="18"/>
              </w:rPr>
              <w:t>2400</w:t>
            </w:r>
          </w:p>
        </w:tc>
        <w:tc>
          <w:tcPr>
            <w:tcW w:w="1334" w:type="dxa"/>
            <w:vAlign w:val="top"/>
          </w:tcPr>
          <w:p>
            <w:pPr>
              <w:pStyle w:val="6"/>
              <w:spacing w:before="176" w:line="183" w:lineRule="auto"/>
              <w:ind w:left="529"/>
              <w:rPr>
                <w:sz w:val="18"/>
                <w:szCs w:val="18"/>
              </w:rPr>
            </w:pPr>
            <w:r>
              <w:rPr>
                <w:spacing w:val="-16"/>
                <w:sz w:val="18"/>
                <w:szCs w:val="18"/>
              </w:rPr>
              <w:t>2400</w:t>
            </w:r>
          </w:p>
        </w:tc>
        <w:tc>
          <w:tcPr>
            <w:tcW w:w="1186" w:type="dxa"/>
            <w:vAlign w:val="top"/>
          </w:tcPr>
          <w:p>
            <w:pPr>
              <w:pStyle w:val="6"/>
              <w:spacing w:before="148"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540" w:type="dxa"/>
            <w:vMerge w:val="continue"/>
            <w:tcBorders>
              <w:top w:val="nil"/>
              <w:bottom w:val="nil"/>
            </w:tcBorders>
            <w:vAlign w:val="top"/>
          </w:tcPr>
          <w:p>
            <w:pPr>
              <w:rPr>
                <w:rFonts w:ascii="Arial"/>
                <w:sz w:val="21"/>
              </w:rPr>
            </w:pPr>
          </w:p>
        </w:tc>
        <w:tc>
          <w:tcPr>
            <w:tcW w:w="1131" w:type="dxa"/>
            <w:vAlign w:val="top"/>
          </w:tcPr>
          <w:p>
            <w:pPr>
              <w:pStyle w:val="6"/>
              <w:spacing w:before="264" w:line="219" w:lineRule="auto"/>
              <w:ind w:left="279"/>
              <w:rPr>
                <w:sz w:val="18"/>
                <w:szCs w:val="18"/>
              </w:rPr>
            </w:pPr>
            <w:r>
              <w:rPr>
                <w:spacing w:val="-21"/>
                <w:w w:val="95"/>
                <w:sz w:val="18"/>
                <w:szCs w:val="18"/>
              </w:rPr>
              <w:t>产出指标</w:t>
            </w:r>
          </w:p>
        </w:tc>
        <w:tc>
          <w:tcPr>
            <w:tcW w:w="1280" w:type="dxa"/>
            <w:vAlign w:val="top"/>
          </w:tcPr>
          <w:p>
            <w:pPr>
              <w:pStyle w:val="6"/>
              <w:spacing w:before="264" w:line="219" w:lineRule="auto"/>
              <w:ind w:left="356"/>
              <w:rPr>
                <w:sz w:val="18"/>
                <w:szCs w:val="18"/>
              </w:rPr>
            </w:pPr>
            <w:r>
              <w:rPr>
                <w:spacing w:val="-13"/>
                <w:w w:val="91"/>
                <w:sz w:val="18"/>
                <w:szCs w:val="18"/>
              </w:rPr>
              <w:t>数量指标</w:t>
            </w:r>
          </w:p>
        </w:tc>
        <w:tc>
          <w:tcPr>
            <w:tcW w:w="1364" w:type="dxa"/>
            <w:vAlign w:val="top"/>
          </w:tcPr>
          <w:p>
            <w:pPr>
              <w:pStyle w:val="6"/>
              <w:spacing w:before="31" w:line="227" w:lineRule="auto"/>
              <w:ind w:left="39" w:right="33"/>
              <w:jc w:val="both"/>
              <w:rPr>
                <w:sz w:val="18"/>
                <w:szCs w:val="18"/>
              </w:rPr>
            </w:pPr>
            <w:r>
              <w:rPr>
                <w:spacing w:val="-17"/>
                <w:w w:val="88"/>
                <w:sz w:val="18"/>
                <w:szCs w:val="18"/>
              </w:rPr>
              <w:t>柴油车集中停放重点</w:t>
            </w:r>
            <w:r>
              <w:rPr>
                <w:spacing w:val="11"/>
                <w:sz w:val="18"/>
                <w:szCs w:val="18"/>
              </w:rPr>
              <w:t xml:space="preserve"> </w:t>
            </w:r>
            <w:r>
              <w:rPr>
                <w:spacing w:val="-13"/>
                <w:w w:val="86"/>
                <w:sz w:val="18"/>
                <w:szCs w:val="18"/>
              </w:rPr>
              <w:t>场所和柴油车用车大</w:t>
            </w:r>
            <w:r>
              <w:rPr>
                <w:spacing w:val="8"/>
                <w:sz w:val="18"/>
                <w:szCs w:val="18"/>
              </w:rPr>
              <w:t xml:space="preserve"> </w:t>
            </w:r>
            <w:r>
              <w:rPr>
                <w:spacing w:val="-13"/>
                <w:w w:val="86"/>
                <w:sz w:val="18"/>
                <w:szCs w:val="18"/>
              </w:rPr>
              <w:t>户入户监督抽测辆数</w:t>
            </w:r>
          </w:p>
        </w:tc>
        <w:tc>
          <w:tcPr>
            <w:tcW w:w="1079" w:type="dxa"/>
            <w:vAlign w:val="top"/>
          </w:tcPr>
          <w:p>
            <w:pPr>
              <w:pStyle w:val="6"/>
              <w:spacing w:before="292" w:line="183" w:lineRule="auto"/>
              <w:ind w:left="436"/>
              <w:rPr>
                <w:sz w:val="18"/>
                <w:szCs w:val="18"/>
              </w:rPr>
            </w:pPr>
            <w:r>
              <w:rPr>
                <w:spacing w:val="-15"/>
                <w:sz w:val="18"/>
                <w:szCs w:val="18"/>
              </w:rPr>
              <w:t>600</w:t>
            </w:r>
          </w:p>
        </w:tc>
        <w:tc>
          <w:tcPr>
            <w:tcW w:w="1334" w:type="dxa"/>
            <w:vAlign w:val="top"/>
          </w:tcPr>
          <w:p>
            <w:pPr>
              <w:pStyle w:val="6"/>
              <w:spacing w:before="292" w:line="183" w:lineRule="auto"/>
              <w:ind w:left="562"/>
              <w:rPr>
                <w:sz w:val="18"/>
                <w:szCs w:val="18"/>
              </w:rPr>
            </w:pPr>
            <w:r>
              <w:rPr>
                <w:spacing w:val="-15"/>
                <w:sz w:val="18"/>
                <w:szCs w:val="18"/>
              </w:rPr>
              <w:t>600</w:t>
            </w:r>
          </w:p>
        </w:tc>
        <w:tc>
          <w:tcPr>
            <w:tcW w:w="1334" w:type="dxa"/>
            <w:vAlign w:val="top"/>
          </w:tcPr>
          <w:p>
            <w:pPr>
              <w:pStyle w:val="6"/>
              <w:spacing w:before="292" w:line="183" w:lineRule="auto"/>
              <w:ind w:left="565"/>
              <w:rPr>
                <w:sz w:val="18"/>
                <w:szCs w:val="18"/>
              </w:rPr>
            </w:pPr>
            <w:r>
              <w:rPr>
                <w:spacing w:val="-15"/>
                <w:sz w:val="18"/>
                <w:szCs w:val="18"/>
              </w:rPr>
              <w:t>600</w:t>
            </w:r>
          </w:p>
        </w:tc>
        <w:tc>
          <w:tcPr>
            <w:tcW w:w="1186" w:type="dxa"/>
            <w:vAlign w:val="top"/>
          </w:tcPr>
          <w:p>
            <w:pPr>
              <w:pStyle w:val="6"/>
              <w:spacing w:before="264"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540" w:type="dxa"/>
            <w:vMerge w:val="continue"/>
            <w:tcBorders>
              <w:top w:val="nil"/>
              <w:bottom w:val="nil"/>
            </w:tcBorders>
            <w:vAlign w:val="top"/>
          </w:tcPr>
          <w:p>
            <w:pPr>
              <w:rPr>
                <w:rFonts w:ascii="Arial"/>
                <w:sz w:val="21"/>
              </w:rPr>
            </w:pPr>
          </w:p>
        </w:tc>
        <w:tc>
          <w:tcPr>
            <w:tcW w:w="1131" w:type="dxa"/>
            <w:vAlign w:val="top"/>
          </w:tcPr>
          <w:p>
            <w:pPr>
              <w:pStyle w:val="6"/>
              <w:spacing w:before="264" w:line="219" w:lineRule="auto"/>
              <w:ind w:left="279"/>
              <w:rPr>
                <w:sz w:val="18"/>
                <w:szCs w:val="18"/>
              </w:rPr>
            </w:pPr>
            <w:r>
              <w:rPr>
                <w:spacing w:val="-21"/>
                <w:w w:val="95"/>
                <w:sz w:val="18"/>
                <w:szCs w:val="18"/>
              </w:rPr>
              <w:t>产出指标</w:t>
            </w:r>
          </w:p>
        </w:tc>
        <w:tc>
          <w:tcPr>
            <w:tcW w:w="1280" w:type="dxa"/>
            <w:vAlign w:val="top"/>
          </w:tcPr>
          <w:p>
            <w:pPr>
              <w:pStyle w:val="6"/>
              <w:spacing w:before="264" w:line="219" w:lineRule="auto"/>
              <w:ind w:left="356"/>
              <w:rPr>
                <w:sz w:val="18"/>
                <w:szCs w:val="18"/>
              </w:rPr>
            </w:pPr>
            <w:r>
              <w:rPr>
                <w:spacing w:val="-13"/>
                <w:w w:val="91"/>
                <w:sz w:val="18"/>
                <w:szCs w:val="18"/>
              </w:rPr>
              <w:t>数量指标</w:t>
            </w:r>
          </w:p>
        </w:tc>
        <w:tc>
          <w:tcPr>
            <w:tcW w:w="1364" w:type="dxa"/>
            <w:vAlign w:val="top"/>
          </w:tcPr>
          <w:p>
            <w:pPr>
              <w:pStyle w:val="6"/>
              <w:spacing w:before="31" w:line="219" w:lineRule="auto"/>
              <w:jc w:val="right"/>
              <w:rPr>
                <w:sz w:val="18"/>
                <w:szCs w:val="18"/>
              </w:rPr>
            </w:pPr>
            <w:r>
              <w:rPr>
                <w:spacing w:val="-13"/>
                <w:w w:val="85"/>
                <w:sz w:val="18"/>
                <w:szCs w:val="18"/>
              </w:rPr>
              <w:t>非道</w:t>
            </w:r>
            <w:r>
              <w:rPr>
                <w:spacing w:val="-12"/>
                <w:w w:val="85"/>
                <w:sz w:val="18"/>
                <w:szCs w:val="18"/>
              </w:rPr>
              <w:t>路移动机械编</w:t>
            </w:r>
            <w:r>
              <w:rPr>
                <w:spacing w:val="-10"/>
                <w:w w:val="85"/>
                <w:sz w:val="18"/>
                <w:szCs w:val="18"/>
              </w:rPr>
              <w:t>码</w:t>
            </w:r>
          </w:p>
          <w:p>
            <w:pPr>
              <w:pStyle w:val="6"/>
              <w:spacing w:before="19" w:line="219" w:lineRule="auto"/>
              <w:jc w:val="right"/>
              <w:rPr>
                <w:sz w:val="18"/>
                <w:szCs w:val="18"/>
              </w:rPr>
            </w:pPr>
            <w:r>
              <w:rPr>
                <w:spacing w:val="-20"/>
                <w:w w:val="90"/>
                <w:sz w:val="18"/>
                <w:szCs w:val="18"/>
              </w:rPr>
              <w:t>登记、上牌、检测台</w:t>
            </w:r>
          </w:p>
          <w:p>
            <w:pPr>
              <w:pStyle w:val="6"/>
              <w:spacing w:before="18" w:line="203" w:lineRule="auto"/>
              <w:ind w:left="614"/>
              <w:rPr>
                <w:sz w:val="18"/>
                <w:szCs w:val="18"/>
              </w:rPr>
            </w:pPr>
            <w:r>
              <w:rPr>
                <w:sz w:val="18"/>
                <w:szCs w:val="18"/>
              </w:rPr>
              <w:t>数</w:t>
            </w:r>
          </w:p>
        </w:tc>
        <w:tc>
          <w:tcPr>
            <w:tcW w:w="1079" w:type="dxa"/>
            <w:vAlign w:val="top"/>
          </w:tcPr>
          <w:p>
            <w:pPr>
              <w:pStyle w:val="6"/>
              <w:spacing w:before="293" w:line="183" w:lineRule="auto"/>
              <w:ind w:left="435"/>
              <w:rPr>
                <w:sz w:val="18"/>
                <w:szCs w:val="18"/>
              </w:rPr>
            </w:pPr>
            <w:r>
              <w:rPr>
                <w:spacing w:val="-15"/>
                <w:sz w:val="18"/>
                <w:szCs w:val="18"/>
              </w:rPr>
              <w:t>800</w:t>
            </w:r>
          </w:p>
        </w:tc>
        <w:tc>
          <w:tcPr>
            <w:tcW w:w="1334" w:type="dxa"/>
            <w:vAlign w:val="top"/>
          </w:tcPr>
          <w:p>
            <w:pPr>
              <w:pStyle w:val="6"/>
              <w:spacing w:before="293" w:line="183" w:lineRule="auto"/>
              <w:ind w:left="526"/>
              <w:rPr>
                <w:sz w:val="18"/>
                <w:szCs w:val="18"/>
              </w:rPr>
            </w:pPr>
            <w:r>
              <w:rPr>
                <w:spacing w:val="-16"/>
                <w:sz w:val="18"/>
                <w:szCs w:val="18"/>
              </w:rPr>
              <w:t>2000</w:t>
            </w:r>
          </w:p>
        </w:tc>
        <w:tc>
          <w:tcPr>
            <w:tcW w:w="1334" w:type="dxa"/>
            <w:vAlign w:val="top"/>
          </w:tcPr>
          <w:p>
            <w:pPr>
              <w:pStyle w:val="6"/>
              <w:spacing w:before="293" w:line="183" w:lineRule="auto"/>
              <w:ind w:left="529"/>
              <w:rPr>
                <w:sz w:val="18"/>
                <w:szCs w:val="18"/>
              </w:rPr>
            </w:pPr>
            <w:r>
              <w:rPr>
                <w:spacing w:val="-16"/>
                <w:sz w:val="18"/>
                <w:szCs w:val="18"/>
              </w:rPr>
              <w:t>2000</w:t>
            </w:r>
          </w:p>
        </w:tc>
        <w:tc>
          <w:tcPr>
            <w:tcW w:w="1186" w:type="dxa"/>
            <w:vAlign w:val="top"/>
          </w:tcPr>
          <w:p>
            <w:pPr>
              <w:pStyle w:val="6"/>
              <w:spacing w:before="264"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40" w:type="dxa"/>
            <w:vMerge w:val="continue"/>
            <w:tcBorders>
              <w:top w:val="nil"/>
              <w:bottom w:val="nil"/>
            </w:tcBorders>
            <w:vAlign w:val="top"/>
          </w:tcPr>
          <w:p>
            <w:pPr>
              <w:rPr>
                <w:rFonts w:ascii="Arial"/>
                <w:sz w:val="21"/>
              </w:rPr>
            </w:pPr>
          </w:p>
        </w:tc>
        <w:tc>
          <w:tcPr>
            <w:tcW w:w="1131" w:type="dxa"/>
            <w:vAlign w:val="top"/>
          </w:tcPr>
          <w:p>
            <w:pPr>
              <w:pStyle w:val="6"/>
              <w:spacing w:before="147" w:line="219" w:lineRule="auto"/>
              <w:ind w:left="279"/>
              <w:rPr>
                <w:sz w:val="18"/>
                <w:szCs w:val="18"/>
              </w:rPr>
            </w:pPr>
            <w:r>
              <w:rPr>
                <w:spacing w:val="-21"/>
                <w:w w:val="95"/>
                <w:sz w:val="18"/>
                <w:szCs w:val="18"/>
              </w:rPr>
              <w:t>产出指标</w:t>
            </w:r>
          </w:p>
        </w:tc>
        <w:tc>
          <w:tcPr>
            <w:tcW w:w="1280" w:type="dxa"/>
            <w:vAlign w:val="top"/>
          </w:tcPr>
          <w:p>
            <w:pPr>
              <w:pStyle w:val="6"/>
              <w:spacing w:before="147" w:line="219" w:lineRule="auto"/>
              <w:ind w:left="356"/>
              <w:rPr>
                <w:sz w:val="18"/>
                <w:szCs w:val="18"/>
              </w:rPr>
            </w:pPr>
            <w:r>
              <w:rPr>
                <w:spacing w:val="-13"/>
                <w:w w:val="91"/>
                <w:sz w:val="18"/>
                <w:szCs w:val="18"/>
              </w:rPr>
              <w:t>数量指标</w:t>
            </w:r>
          </w:p>
        </w:tc>
        <w:tc>
          <w:tcPr>
            <w:tcW w:w="1364" w:type="dxa"/>
            <w:vAlign w:val="top"/>
          </w:tcPr>
          <w:p>
            <w:pPr>
              <w:pStyle w:val="6"/>
              <w:spacing w:before="33" w:line="220" w:lineRule="auto"/>
              <w:ind w:left="184" w:right="33" w:hanging="144"/>
              <w:rPr>
                <w:sz w:val="18"/>
                <w:szCs w:val="18"/>
              </w:rPr>
            </w:pPr>
            <w:r>
              <w:rPr>
                <w:spacing w:val="-15"/>
                <w:w w:val="87"/>
                <w:sz w:val="18"/>
                <w:szCs w:val="18"/>
              </w:rPr>
              <w:t>加油站油气回收设施</w:t>
            </w:r>
            <w:r>
              <w:rPr>
                <w:spacing w:val="10"/>
                <w:sz w:val="18"/>
                <w:szCs w:val="18"/>
              </w:rPr>
              <w:t xml:space="preserve"> </w:t>
            </w:r>
            <w:r>
              <w:rPr>
                <w:spacing w:val="-17"/>
                <w:w w:val="91"/>
                <w:sz w:val="18"/>
                <w:szCs w:val="18"/>
              </w:rPr>
              <w:t>监督性检测台数</w:t>
            </w:r>
          </w:p>
        </w:tc>
        <w:tc>
          <w:tcPr>
            <w:tcW w:w="1079" w:type="dxa"/>
            <w:vAlign w:val="top"/>
          </w:tcPr>
          <w:p>
            <w:pPr>
              <w:pStyle w:val="6"/>
              <w:spacing w:before="174" w:line="184" w:lineRule="auto"/>
              <w:ind w:left="482"/>
              <w:rPr>
                <w:sz w:val="18"/>
                <w:szCs w:val="18"/>
              </w:rPr>
            </w:pPr>
            <w:r>
              <w:rPr>
                <w:spacing w:val="-18"/>
                <w:sz w:val="18"/>
                <w:szCs w:val="18"/>
              </w:rPr>
              <w:t>10</w:t>
            </w:r>
          </w:p>
        </w:tc>
        <w:tc>
          <w:tcPr>
            <w:tcW w:w="1334" w:type="dxa"/>
            <w:vAlign w:val="top"/>
          </w:tcPr>
          <w:p>
            <w:pPr>
              <w:pStyle w:val="6"/>
              <w:spacing w:before="174" w:line="184" w:lineRule="auto"/>
              <w:ind w:left="607"/>
              <w:rPr>
                <w:sz w:val="18"/>
                <w:szCs w:val="18"/>
              </w:rPr>
            </w:pPr>
            <w:r>
              <w:rPr>
                <w:spacing w:val="-18"/>
                <w:sz w:val="18"/>
                <w:szCs w:val="18"/>
              </w:rPr>
              <w:t>14</w:t>
            </w:r>
          </w:p>
        </w:tc>
        <w:tc>
          <w:tcPr>
            <w:tcW w:w="1334" w:type="dxa"/>
            <w:vAlign w:val="top"/>
          </w:tcPr>
          <w:p>
            <w:pPr>
              <w:pStyle w:val="6"/>
              <w:spacing w:before="175" w:line="183" w:lineRule="auto"/>
              <w:ind w:left="602"/>
              <w:rPr>
                <w:sz w:val="18"/>
                <w:szCs w:val="18"/>
              </w:rPr>
            </w:pPr>
            <w:r>
              <w:rPr>
                <w:spacing w:val="-14"/>
                <w:sz w:val="18"/>
                <w:szCs w:val="18"/>
              </w:rPr>
              <w:t>30</w:t>
            </w:r>
          </w:p>
        </w:tc>
        <w:tc>
          <w:tcPr>
            <w:tcW w:w="1186" w:type="dxa"/>
            <w:vAlign w:val="top"/>
          </w:tcPr>
          <w:p>
            <w:pPr>
              <w:pStyle w:val="6"/>
              <w:spacing w:before="147"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40" w:type="dxa"/>
            <w:vMerge w:val="continue"/>
            <w:tcBorders>
              <w:top w:val="nil"/>
              <w:bottom w:val="nil"/>
            </w:tcBorders>
            <w:vAlign w:val="top"/>
          </w:tcPr>
          <w:p>
            <w:pPr>
              <w:rPr>
                <w:rFonts w:ascii="Arial"/>
                <w:sz w:val="21"/>
              </w:rPr>
            </w:pPr>
          </w:p>
        </w:tc>
        <w:tc>
          <w:tcPr>
            <w:tcW w:w="1131" w:type="dxa"/>
            <w:vAlign w:val="top"/>
          </w:tcPr>
          <w:p>
            <w:pPr>
              <w:pStyle w:val="6"/>
              <w:spacing w:before="143" w:line="219" w:lineRule="auto"/>
              <w:ind w:left="279"/>
              <w:rPr>
                <w:sz w:val="18"/>
                <w:szCs w:val="18"/>
              </w:rPr>
            </w:pPr>
            <w:r>
              <w:rPr>
                <w:spacing w:val="-21"/>
                <w:w w:val="95"/>
                <w:sz w:val="18"/>
                <w:szCs w:val="18"/>
              </w:rPr>
              <w:t>产出指标</w:t>
            </w:r>
          </w:p>
        </w:tc>
        <w:tc>
          <w:tcPr>
            <w:tcW w:w="1280" w:type="dxa"/>
            <w:vAlign w:val="top"/>
          </w:tcPr>
          <w:p>
            <w:pPr>
              <w:pStyle w:val="6"/>
              <w:spacing w:before="143" w:line="220" w:lineRule="auto"/>
              <w:ind w:left="355"/>
              <w:rPr>
                <w:sz w:val="18"/>
                <w:szCs w:val="18"/>
              </w:rPr>
            </w:pPr>
            <w:r>
              <w:rPr>
                <w:spacing w:val="-13"/>
                <w:w w:val="91"/>
                <w:sz w:val="18"/>
                <w:szCs w:val="18"/>
              </w:rPr>
              <w:t>质量指标</w:t>
            </w:r>
          </w:p>
        </w:tc>
        <w:tc>
          <w:tcPr>
            <w:tcW w:w="1364" w:type="dxa"/>
            <w:vAlign w:val="top"/>
          </w:tcPr>
          <w:p>
            <w:pPr>
              <w:pStyle w:val="6"/>
              <w:spacing w:before="143" w:line="219" w:lineRule="auto"/>
              <w:jc w:val="right"/>
              <w:rPr>
                <w:sz w:val="18"/>
                <w:szCs w:val="18"/>
              </w:rPr>
            </w:pPr>
            <w:r>
              <w:rPr>
                <w:spacing w:val="-13"/>
                <w:w w:val="85"/>
                <w:sz w:val="18"/>
                <w:szCs w:val="18"/>
              </w:rPr>
              <w:t>生态环</w:t>
            </w:r>
            <w:r>
              <w:rPr>
                <w:spacing w:val="-12"/>
                <w:w w:val="85"/>
                <w:sz w:val="18"/>
                <w:szCs w:val="18"/>
              </w:rPr>
              <w:t>境监测完成</w:t>
            </w:r>
            <w:r>
              <w:rPr>
                <w:spacing w:val="-9"/>
                <w:w w:val="85"/>
                <w:sz w:val="18"/>
                <w:szCs w:val="18"/>
              </w:rPr>
              <w:t>率</w:t>
            </w:r>
          </w:p>
        </w:tc>
        <w:tc>
          <w:tcPr>
            <w:tcW w:w="1079" w:type="dxa"/>
            <w:vAlign w:val="top"/>
          </w:tcPr>
          <w:p>
            <w:pPr>
              <w:pStyle w:val="6"/>
              <w:spacing w:before="142"/>
              <w:ind w:left="410"/>
              <w:rPr>
                <w:sz w:val="18"/>
                <w:szCs w:val="18"/>
              </w:rPr>
            </w:pPr>
            <w:r>
              <w:rPr>
                <w:spacing w:val="-18"/>
                <w:sz w:val="18"/>
                <w:szCs w:val="18"/>
              </w:rPr>
              <w:t>100%</w:t>
            </w:r>
          </w:p>
        </w:tc>
        <w:tc>
          <w:tcPr>
            <w:tcW w:w="1334" w:type="dxa"/>
            <w:vAlign w:val="top"/>
          </w:tcPr>
          <w:p>
            <w:pPr>
              <w:pStyle w:val="6"/>
              <w:spacing w:before="142"/>
              <w:ind w:left="535"/>
              <w:rPr>
                <w:sz w:val="18"/>
                <w:szCs w:val="18"/>
              </w:rPr>
            </w:pPr>
            <w:r>
              <w:rPr>
                <w:spacing w:val="-18"/>
                <w:sz w:val="18"/>
                <w:szCs w:val="18"/>
              </w:rPr>
              <w:t>100%</w:t>
            </w:r>
          </w:p>
        </w:tc>
        <w:tc>
          <w:tcPr>
            <w:tcW w:w="1334" w:type="dxa"/>
            <w:vAlign w:val="top"/>
          </w:tcPr>
          <w:p>
            <w:pPr>
              <w:pStyle w:val="6"/>
              <w:spacing w:before="142"/>
              <w:ind w:left="538"/>
              <w:rPr>
                <w:sz w:val="18"/>
                <w:szCs w:val="18"/>
              </w:rPr>
            </w:pPr>
            <w:r>
              <w:rPr>
                <w:spacing w:val="-18"/>
                <w:sz w:val="18"/>
                <w:szCs w:val="18"/>
              </w:rPr>
              <w:t>100%</w:t>
            </w:r>
          </w:p>
        </w:tc>
        <w:tc>
          <w:tcPr>
            <w:tcW w:w="1186" w:type="dxa"/>
            <w:vAlign w:val="top"/>
          </w:tcPr>
          <w:p>
            <w:pPr>
              <w:pStyle w:val="6"/>
              <w:spacing w:before="143"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40" w:type="dxa"/>
            <w:vMerge w:val="continue"/>
            <w:tcBorders>
              <w:top w:val="nil"/>
              <w:bottom w:val="nil"/>
            </w:tcBorders>
            <w:vAlign w:val="top"/>
          </w:tcPr>
          <w:p>
            <w:pPr>
              <w:rPr>
                <w:rFonts w:ascii="Arial"/>
                <w:sz w:val="21"/>
              </w:rPr>
            </w:pPr>
          </w:p>
        </w:tc>
        <w:tc>
          <w:tcPr>
            <w:tcW w:w="1131" w:type="dxa"/>
            <w:vAlign w:val="top"/>
          </w:tcPr>
          <w:p>
            <w:pPr>
              <w:pStyle w:val="6"/>
              <w:spacing w:before="148" w:line="220" w:lineRule="auto"/>
              <w:ind w:left="282"/>
              <w:rPr>
                <w:sz w:val="18"/>
                <w:szCs w:val="18"/>
              </w:rPr>
            </w:pPr>
            <w:r>
              <w:rPr>
                <w:spacing w:val="-14"/>
                <w:w w:val="91"/>
                <w:sz w:val="18"/>
                <w:szCs w:val="18"/>
              </w:rPr>
              <w:t>效益指标</w:t>
            </w:r>
          </w:p>
        </w:tc>
        <w:tc>
          <w:tcPr>
            <w:tcW w:w="1280" w:type="dxa"/>
            <w:vAlign w:val="top"/>
          </w:tcPr>
          <w:p>
            <w:pPr>
              <w:pStyle w:val="6"/>
              <w:spacing w:before="147" w:line="219" w:lineRule="auto"/>
              <w:ind w:left="212"/>
              <w:rPr>
                <w:sz w:val="18"/>
                <w:szCs w:val="18"/>
              </w:rPr>
            </w:pPr>
            <w:r>
              <w:rPr>
                <w:spacing w:val="-13"/>
                <w:w w:val="89"/>
                <w:sz w:val="18"/>
                <w:szCs w:val="18"/>
              </w:rPr>
              <w:t>社会效益指标</w:t>
            </w:r>
          </w:p>
        </w:tc>
        <w:tc>
          <w:tcPr>
            <w:tcW w:w="1364" w:type="dxa"/>
            <w:vAlign w:val="top"/>
          </w:tcPr>
          <w:p>
            <w:pPr>
              <w:pStyle w:val="6"/>
              <w:spacing w:before="31" w:line="221" w:lineRule="auto"/>
              <w:ind w:left="542" w:right="33" w:hanging="502"/>
              <w:rPr>
                <w:sz w:val="18"/>
                <w:szCs w:val="18"/>
              </w:rPr>
            </w:pPr>
            <w:r>
              <w:rPr>
                <w:spacing w:val="-14"/>
                <w:w w:val="87"/>
                <w:sz w:val="18"/>
                <w:szCs w:val="18"/>
              </w:rPr>
              <w:t>环境监测信息公开完</w:t>
            </w:r>
            <w:r>
              <w:rPr>
                <w:spacing w:val="1"/>
                <w:sz w:val="18"/>
                <w:szCs w:val="18"/>
              </w:rPr>
              <w:t xml:space="preserve"> </w:t>
            </w:r>
            <w:r>
              <w:rPr>
                <w:spacing w:val="-16"/>
                <w:w w:val="97"/>
                <w:sz w:val="18"/>
                <w:szCs w:val="18"/>
              </w:rPr>
              <w:t>成率</w:t>
            </w:r>
          </w:p>
        </w:tc>
        <w:tc>
          <w:tcPr>
            <w:tcW w:w="1079" w:type="dxa"/>
            <w:vAlign w:val="top"/>
          </w:tcPr>
          <w:p>
            <w:pPr>
              <w:pStyle w:val="6"/>
              <w:spacing w:before="147"/>
              <w:ind w:left="410"/>
              <w:rPr>
                <w:sz w:val="18"/>
                <w:szCs w:val="18"/>
              </w:rPr>
            </w:pPr>
            <w:r>
              <w:rPr>
                <w:spacing w:val="-18"/>
                <w:sz w:val="18"/>
                <w:szCs w:val="18"/>
              </w:rPr>
              <w:t>100%</w:t>
            </w:r>
          </w:p>
        </w:tc>
        <w:tc>
          <w:tcPr>
            <w:tcW w:w="1334" w:type="dxa"/>
            <w:vAlign w:val="top"/>
          </w:tcPr>
          <w:p>
            <w:pPr>
              <w:pStyle w:val="6"/>
              <w:spacing w:before="147"/>
              <w:ind w:left="535"/>
              <w:rPr>
                <w:sz w:val="18"/>
                <w:szCs w:val="18"/>
              </w:rPr>
            </w:pPr>
            <w:r>
              <w:rPr>
                <w:spacing w:val="-18"/>
                <w:sz w:val="18"/>
                <w:szCs w:val="18"/>
              </w:rPr>
              <w:t>100%</w:t>
            </w:r>
          </w:p>
        </w:tc>
        <w:tc>
          <w:tcPr>
            <w:tcW w:w="1334" w:type="dxa"/>
            <w:vAlign w:val="top"/>
          </w:tcPr>
          <w:p>
            <w:pPr>
              <w:pStyle w:val="6"/>
              <w:spacing w:before="147"/>
              <w:ind w:left="538"/>
              <w:rPr>
                <w:sz w:val="18"/>
                <w:szCs w:val="18"/>
              </w:rPr>
            </w:pPr>
            <w:r>
              <w:rPr>
                <w:spacing w:val="-18"/>
                <w:sz w:val="18"/>
                <w:szCs w:val="18"/>
              </w:rPr>
              <w:t>100%</w:t>
            </w:r>
          </w:p>
        </w:tc>
        <w:tc>
          <w:tcPr>
            <w:tcW w:w="1186" w:type="dxa"/>
            <w:vAlign w:val="top"/>
          </w:tcPr>
          <w:p>
            <w:pPr>
              <w:pStyle w:val="6"/>
              <w:spacing w:before="148"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40" w:type="dxa"/>
            <w:vMerge w:val="continue"/>
            <w:tcBorders>
              <w:top w:val="nil"/>
            </w:tcBorders>
            <w:vAlign w:val="top"/>
          </w:tcPr>
          <w:p>
            <w:pPr>
              <w:rPr>
                <w:rFonts w:ascii="Arial"/>
                <w:sz w:val="21"/>
              </w:rPr>
            </w:pPr>
          </w:p>
        </w:tc>
        <w:tc>
          <w:tcPr>
            <w:tcW w:w="1131" w:type="dxa"/>
            <w:vAlign w:val="top"/>
          </w:tcPr>
          <w:p>
            <w:pPr>
              <w:pStyle w:val="6"/>
              <w:spacing w:before="143" w:line="220" w:lineRule="auto"/>
              <w:ind w:left="282"/>
              <w:rPr>
                <w:sz w:val="18"/>
                <w:szCs w:val="18"/>
              </w:rPr>
            </w:pPr>
            <w:r>
              <w:rPr>
                <w:spacing w:val="-14"/>
                <w:w w:val="91"/>
                <w:sz w:val="18"/>
                <w:szCs w:val="18"/>
              </w:rPr>
              <w:t>效益指标</w:t>
            </w:r>
          </w:p>
        </w:tc>
        <w:tc>
          <w:tcPr>
            <w:tcW w:w="1280" w:type="dxa"/>
            <w:vAlign w:val="top"/>
          </w:tcPr>
          <w:p>
            <w:pPr>
              <w:pStyle w:val="6"/>
              <w:spacing w:before="143" w:line="220" w:lineRule="auto"/>
              <w:ind w:left="211"/>
              <w:rPr>
                <w:sz w:val="18"/>
                <w:szCs w:val="18"/>
              </w:rPr>
            </w:pPr>
            <w:r>
              <w:rPr>
                <w:spacing w:val="-13"/>
                <w:w w:val="89"/>
                <w:sz w:val="18"/>
                <w:szCs w:val="18"/>
              </w:rPr>
              <w:t>环境效益指标</w:t>
            </w:r>
          </w:p>
        </w:tc>
        <w:tc>
          <w:tcPr>
            <w:tcW w:w="1364" w:type="dxa"/>
            <w:vAlign w:val="top"/>
          </w:tcPr>
          <w:p>
            <w:pPr>
              <w:pStyle w:val="6"/>
              <w:spacing w:before="144" w:line="219" w:lineRule="auto"/>
              <w:ind w:left="261"/>
              <w:rPr>
                <w:sz w:val="18"/>
                <w:szCs w:val="18"/>
              </w:rPr>
            </w:pPr>
            <w:r>
              <w:rPr>
                <w:spacing w:val="-14"/>
                <w:w w:val="89"/>
                <w:sz w:val="18"/>
                <w:szCs w:val="18"/>
              </w:rPr>
              <w:t>改善空气质量</w:t>
            </w:r>
          </w:p>
        </w:tc>
        <w:tc>
          <w:tcPr>
            <w:tcW w:w="1079" w:type="dxa"/>
            <w:vAlign w:val="top"/>
          </w:tcPr>
          <w:p>
            <w:pPr>
              <w:pStyle w:val="6"/>
              <w:spacing w:before="144" w:line="219" w:lineRule="auto"/>
              <w:ind w:left="186"/>
              <w:rPr>
                <w:sz w:val="18"/>
                <w:szCs w:val="18"/>
              </w:rPr>
            </w:pPr>
            <w:r>
              <w:rPr>
                <w:spacing w:val="-16"/>
                <w:w w:val="91"/>
                <w:sz w:val="18"/>
                <w:szCs w:val="18"/>
              </w:rPr>
              <w:t>有一定改善</w:t>
            </w:r>
          </w:p>
        </w:tc>
        <w:tc>
          <w:tcPr>
            <w:tcW w:w="1334" w:type="dxa"/>
            <w:vAlign w:val="top"/>
          </w:tcPr>
          <w:p>
            <w:pPr>
              <w:pStyle w:val="6"/>
              <w:spacing w:before="144" w:line="219" w:lineRule="auto"/>
              <w:ind w:left="314"/>
              <w:rPr>
                <w:sz w:val="18"/>
                <w:szCs w:val="18"/>
              </w:rPr>
            </w:pPr>
            <w:r>
              <w:rPr>
                <w:spacing w:val="-16"/>
                <w:w w:val="91"/>
                <w:sz w:val="18"/>
                <w:szCs w:val="18"/>
              </w:rPr>
              <w:t>有一定改善</w:t>
            </w:r>
          </w:p>
        </w:tc>
        <w:tc>
          <w:tcPr>
            <w:tcW w:w="1334" w:type="dxa"/>
            <w:vAlign w:val="top"/>
          </w:tcPr>
          <w:p>
            <w:pPr>
              <w:pStyle w:val="6"/>
              <w:spacing w:before="144" w:line="219" w:lineRule="auto"/>
              <w:ind w:left="399"/>
              <w:rPr>
                <w:sz w:val="18"/>
                <w:szCs w:val="18"/>
              </w:rPr>
            </w:pPr>
            <w:r>
              <w:rPr>
                <w:spacing w:val="-21"/>
                <w:w w:val="94"/>
                <w:sz w:val="18"/>
                <w:szCs w:val="18"/>
              </w:rPr>
              <w:t>明显改善</w:t>
            </w:r>
          </w:p>
        </w:tc>
        <w:tc>
          <w:tcPr>
            <w:tcW w:w="1186" w:type="dxa"/>
            <w:vAlign w:val="top"/>
          </w:tcPr>
          <w:p>
            <w:pPr>
              <w:pStyle w:val="6"/>
              <w:spacing w:before="143" w:line="220" w:lineRule="auto"/>
              <w:ind w:left="310"/>
              <w:rPr>
                <w:sz w:val="18"/>
                <w:szCs w:val="18"/>
              </w:rPr>
            </w:pPr>
            <w:r>
              <w:rPr>
                <w:spacing w:val="-12"/>
                <w:w w:val="90"/>
                <w:sz w:val="18"/>
                <w:szCs w:val="18"/>
              </w:rPr>
              <w:t>计划标准</w:t>
            </w:r>
          </w:p>
        </w:tc>
      </w:tr>
    </w:tbl>
    <w:p>
      <w:pPr>
        <w:rPr>
          <w:rFonts w:ascii="Arial"/>
          <w:sz w:val="21"/>
        </w:rPr>
      </w:pPr>
    </w:p>
    <w:p>
      <w:pPr>
        <w:rPr>
          <w:rFonts w:ascii="Arial" w:hAnsi="Arial" w:eastAsia="Arial" w:cs="Arial"/>
          <w:sz w:val="21"/>
          <w:szCs w:val="21"/>
        </w:rPr>
        <w:sectPr>
          <w:pgSz w:w="11906" w:h="16839"/>
          <w:pgMar w:top="850" w:right="826" w:bottom="0" w:left="826" w:header="0" w:footer="0" w:gutter="0"/>
          <w:cols w:space="720" w:num="1"/>
        </w:sectPr>
      </w:pPr>
    </w:p>
    <w:tbl>
      <w:tblPr>
        <w:tblStyle w:val="5"/>
        <w:tblW w:w="102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0"/>
        <w:gridCol w:w="1131"/>
        <w:gridCol w:w="1280"/>
        <w:gridCol w:w="1364"/>
        <w:gridCol w:w="1079"/>
        <w:gridCol w:w="1334"/>
        <w:gridCol w:w="1334"/>
        <w:gridCol w:w="11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540" w:type="dxa"/>
            <w:vAlign w:val="top"/>
          </w:tcPr>
          <w:p>
            <w:pPr>
              <w:rPr>
                <w:rFonts w:ascii="Arial"/>
                <w:sz w:val="21"/>
              </w:rPr>
            </w:pPr>
          </w:p>
        </w:tc>
        <w:tc>
          <w:tcPr>
            <w:tcW w:w="1131" w:type="dxa"/>
            <w:vAlign w:val="top"/>
          </w:tcPr>
          <w:p>
            <w:pPr>
              <w:pStyle w:val="6"/>
              <w:spacing w:before="148" w:line="219" w:lineRule="auto"/>
              <w:ind w:left="209"/>
              <w:rPr>
                <w:sz w:val="18"/>
                <w:szCs w:val="18"/>
              </w:rPr>
            </w:pPr>
            <w:r>
              <w:rPr>
                <w:spacing w:val="-14"/>
                <w:w w:val="90"/>
                <w:sz w:val="18"/>
                <w:szCs w:val="18"/>
              </w:rPr>
              <w:t>满意度指标</w:t>
            </w:r>
          </w:p>
        </w:tc>
        <w:tc>
          <w:tcPr>
            <w:tcW w:w="1280" w:type="dxa"/>
            <w:vAlign w:val="top"/>
          </w:tcPr>
          <w:p>
            <w:pPr>
              <w:pStyle w:val="6"/>
              <w:spacing w:before="33" w:line="222" w:lineRule="auto"/>
              <w:ind w:left="215" w:right="63" w:hanging="145"/>
              <w:rPr>
                <w:sz w:val="18"/>
                <w:szCs w:val="18"/>
              </w:rPr>
            </w:pPr>
            <w:r>
              <w:rPr>
                <w:spacing w:val="-12"/>
                <w:w w:val="85"/>
                <w:sz w:val="18"/>
                <w:szCs w:val="18"/>
              </w:rPr>
              <w:t>社会公众或服务对</w:t>
            </w:r>
            <w:r>
              <w:rPr>
                <w:spacing w:val="11"/>
                <w:sz w:val="18"/>
                <w:szCs w:val="18"/>
              </w:rPr>
              <w:t xml:space="preserve"> </w:t>
            </w:r>
            <w:r>
              <w:rPr>
                <w:spacing w:val="-14"/>
                <w:w w:val="89"/>
                <w:sz w:val="18"/>
                <w:szCs w:val="18"/>
              </w:rPr>
              <w:t>象满意度指标</w:t>
            </w:r>
          </w:p>
        </w:tc>
        <w:tc>
          <w:tcPr>
            <w:tcW w:w="1364" w:type="dxa"/>
            <w:vAlign w:val="top"/>
          </w:tcPr>
          <w:p>
            <w:pPr>
              <w:pStyle w:val="6"/>
              <w:spacing w:before="148" w:line="219" w:lineRule="auto"/>
              <w:ind w:left="332"/>
              <w:rPr>
                <w:sz w:val="18"/>
                <w:szCs w:val="18"/>
              </w:rPr>
            </w:pPr>
            <w:r>
              <w:rPr>
                <w:spacing w:val="-15"/>
                <w:w w:val="90"/>
                <w:sz w:val="18"/>
                <w:szCs w:val="18"/>
              </w:rPr>
              <w:t>公众满意度</w:t>
            </w:r>
          </w:p>
        </w:tc>
        <w:tc>
          <w:tcPr>
            <w:tcW w:w="1079" w:type="dxa"/>
            <w:vAlign w:val="top"/>
          </w:tcPr>
          <w:p>
            <w:pPr>
              <w:pStyle w:val="6"/>
              <w:spacing w:before="147"/>
              <w:ind w:left="384"/>
              <w:rPr>
                <w:sz w:val="18"/>
                <w:szCs w:val="18"/>
              </w:rPr>
            </w:pPr>
            <w:r>
              <w:rPr>
                <w:spacing w:val="-25"/>
                <w:sz w:val="18"/>
                <w:szCs w:val="18"/>
              </w:rPr>
              <w:t>≧80%</w:t>
            </w:r>
          </w:p>
        </w:tc>
        <w:tc>
          <w:tcPr>
            <w:tcW w:w="1334" w:type="dxa"/>
            <w:vAlign w:val="top"/>
          </w:tcPr>
          <w:p>
            <w:pPr>
              <w:pStyle w:val="6"/>
              <w:spacing w:before="147"/>
              <w:ind w:left="510"/>
              <w:rPr>
                <w:sz w:val="18"/>
                <w:szCs w:val="18"/>
              </w:rPr>
            </w:pPr>
            <w:r>
              <w:rPr>
                <w:spacing w:val="-25"/>
                <w:sz w:val="18"/>
                <w:szCs w:val="18"/>
              </w:rPr>
              <w:t>≧80%</w:t>
            </w:r>
          </w:p>
        </w:tc>
        <w:tc>
          <w:tcPr>
            <w:tcW w:w="1334" w:type="dxa"/>
            <w:vAlign w:val="top"/>
          </w:tcPr>
          <w:p>
            <w:pPr>
              <w:pStyle w:val="6"/>
              <w:spacing w:before="147"/>
              <w:ind w:left="512"/>
              <w:rPr>
                <w:sz w:val="18"/>
                <w:szCs w:val="18"/>
              </w:rPr>
            </w:pPr>
            <w:r>
              <w:rPr>
                <w:spacing w:val="-25"/>
                <w:sz w:val="18"/>
                <w:szCs w:val="18"/>
              </w:rPr>
              <w:t>≧80%</w:t>
            </w:r>
          </w:p>
        </w:tc>
        <w:tc>
          <w:tcPr>
            <w:tcW w:w="1186" w:type="dxa"/>
            <w:vAlign w:val="top"/>
          </w:tcPr>
          <w:p>
            <w:pPr>
              <w:pStyle w:val="6"/>
              <w:spacing w:before="148"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540"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8" w:line="219" w:lineRule="auto"/>
              <w:ind w:left="10"/>
              <w:rPr>
                <w:sz w:val="18"/>
                <w:szCs w:val="18"/>
              </w:rPr>
            </w:pPr>
            <w:r>
              <w:rPr>
                <w:spacing w:val="-19"/>
                <w:w w:val="92"/>
                <w:sz w:val="18"/>
                <w:szCs w:val="18"/>
              </w:rPr>
              <w:t>年度绩效目标</w:t>
            </w:r>
            <w:r>
              <w:rPr>
                <w:spacing w:val="-45"/>
                <w:sz w:val="18"/>
                <w:szCs w:val="18"/>
              </w:rPr>
              <w:t xml:space="preserve"> </w:t>
            </w:r>
            <w:r>
              <w:rPr>
                <w:spacing w:val="-19"/>
                <w:w w:val="92"/>
                <w:sz w:val="18"/>
                <w:szCs w:val="18"/>
              </w:rPr>
              <w:t>04</w:t>
            </w:r>
          </w:p>
        </w:tc>
        <w:tc>
          <w:tcPr>
            <w:tcW w:w="1131" w:type="dxa"/>
            <w:vAlign w:val="top"/>
          </w:tcPr>
          <w:p>
            <w:pPr>
              <w:pStyle w:val="6"/>
              <w:spacing w:before="142" w:line="219" w:lineRule="auto"/>
              <w:ind w:left="279"/>
              <w:rPr>
                <w:sz w:val="18"/>
                <w:szCs w:val="18"/>
              </w:rPr>
            </w:pPr>
            <w:r>
              <w:rPr>
                <w:spacing w:val="-21"/>
                <w:w w:val="95"/>
                <w:sz w:val="18"/>
                <w:szCs w:val="18"/>
              </w:rPr>
              <w:t>产出指标</w:t>
            </w:r>
          </w:p>
        </w:tc>
        <w:tc>
          <w:tcPr>
            <w:tcW w:w="1280" w:type="dxa"/>
            <w:vAlign w:val="top"/>
          </w:tcPr>
          <w:p>
            <w:pPr>
              <w:pStyle w:val="6"/>
              <w:spacing w:before="142" w:line="219" w:lineRule="auto"/>
              <w:ind w:left="356"/>
              <w:rPr>
                <w:sz w:val="18"/>
                <w:szCs w:val="18"/>
              </w:rPr>
            </w:pPr>
            <w:r>
              <w:rPr>
                <w:spacing w:val="-13"/>
                <w:w w:val="91"/>
                <w:sz w:val="18"/>
                <w:szCs w:val="18"/>
              </w:rPr>
              <w:t>数量指标</w:t>
            </w:r>
          </w:p>
        </w:tc>
        <w:tc>
          <w:tcPr>
            <w:tcW w:w="1364" w:type="dxa"/>
            <w:vAlign w:val="top"/>
          </w:tcPr>
          <w:p>
            <w:pPr>
              <w:pStyle w:val="6"/>
              <w:spacing w:before="28" w:line="222" w:lineRule="auto"/>
              <w:ind w:left="543" w:right="33" w:hanging="480"/>
              <w:rPr>
                <w:sz w:val="18"/>
                <w:szCs w:val="18"/>
              </w:rPr>
            </w:pPr>
            <w:r>
              <w:rPr>
                <w:spacing w:val="-18"/>
                <w:w w:val="87"/>
                <w:sz w:val="18"/>
                <w:szCs w:val="18"/>
              </w:rPr>
              <w:t>自动监控设备正常运</w:t>
            </w:r>
            <w:r>
              <w:rPr>
                <w:spacing w:val="13"/>
                <w:sz w:val="18"/>
                <w:szCs w:val="18"/>
              </w:rPr>
              <w:t xml:space="preserve"> </w:t>
            </w:r>
            <w:r>
              <w:rPr>
                <w:spacing w:val="-16"/>
                <w:w w:val="96"/>
                <w:sz w:val="18"/>
                <w:szCs w:val="18"/>
              </w:rPr>
              <w:t>行率</w:t>
            </w:r>
          </w:p>
        </w:tc>
        <w:tc>
          <w:tcPr>
            <w:tcW w:w="1079" w:type="dxa"/>
            <w:vAlign w:val="top"/>
          </w:tcPr>
          <w:p>
            <w:pPr>
              <w:pStyle w:val="6"/>
              <w:spacing w:before="141"/>
              <w:ind w:left="435"/>
              <w:rPr>
                <w:sz w:val="18"/>
                <w:szCs w:val="18"/>
              </w:rPr>
            </w:pPr>
            <w:r>
              <w:rPr>
                <w:spacing w:val="-12"/>
                <w:w w:val="97"/>
                <w:sz w:val="18"/>
                <w:szCs w:val="18"/>
              </w:rPr>
              <w:t>93%</w:t>
            </w:r>
          </w:p>
        </w:tc>
        <w:tc>
          <w:tcPr>
            <w:tcW w:w="1334" w:type="dxa"/>
            <w:vAlign w:val="top"/>
          </w:tcPr>
          <w:p>
            <w:pPr>
              <w:pStyle w:val="6"/>
              <w:spacing w:before="141"/>
              <w:ind w:left="561"/>
              <w:rPr>
                <w:sz w:val="18"/>
                <w:szCs w:val="18"/>
              </w:rPr>
            </w:pPr>
            <w:r>
              <w:rPr>
                <w:spacing w:val="-11"/>
                <w:w w:val="96"/>
                <w:sz w:val="18"/>
                <w:szCs w:val="18"/>
              </w:rPr>
              <w:t>92%</w:t>
            </w:r>
          </w:p>
        </w:tc>
        <w:tc>
          <w:tcPr>
            <w:tcW w:w="1334" w:type="dxa"/>
            <w:vAlign w:val="top"/>
          </w:tcPr>
          <w:p>
            <w:pPr>
              <w:pStyle w:val="6"/>
              <w:spacing w:before="141"/>
              <w:ind w:left="512"/>
              <w:rPr>
                <w:sz w:val="18"/>
                <w:szCs w:val="18"/>
              </w:rPr>
            </w:pPr>
            <w:r>
              <w:rPr>
                <w:spacing w:val="-25"/>
                <w:sz w:val="18"/>
                <w:szCs w:val="18"/>
              </w:rPr>
              <w:t>≧90%</w:t>
            </w:r>
          </w:p>
        </w:tc>
        <w:tc>
          <w:tcPr>
            <w:tcW w:w="1186" w:type="dxa"/>
            <w:vAlign w:val="top"/>
          </w:tcPr>
          <w:p>
            <w:pPr>
              <w:pStyle w:val="6"/>
              <w:spacing w:before="142"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40" w:type="dxa"/>
            <w:vMerge w:val="continue"/>
            <w:tcBorders>
              <w:top w:val="nil"/>
              <w:bottom w:val="nil"/>
            </w:tcBorders>
            <w:vAlign w:val="top"/>
          </w:tcPr>
          <w:p>
            <w:pPr>
              <w:rPr>
                <w:rFonts w:ascii="Arial"/>
                <w:sz w:val="21"/>
              </w:rPr>
            </w:pPr>
          </w:p>
        </w:tc>
        <w:tc>
          <w:tcPr>
            <w:tcW w:w="1131" w:type="dxa"/>
            <w:vAlign w:val="top"/>
          </w:tcPr>
          <w:p>
            <w:pPr>
              <w:pStyle w:val="6"/>
              <w:spacing w:before="139" w:line="219" w:lineRule="auto"/>
              <w:ind w:left="279"/>
              <w:rPr>
                <w:sz w:val="18"/>
                <w:szCs w:val="18"/>
              </w:rPr>
            </w:pPr>
            <w:r>
              <w:rPr>
                <w:spacing w:val="-21"/>
                <w:w w:val="95"/>
                <w:sz w:val="18"/>
                <w:szCs w:val="18"/>
              </w:rPr>
              <w:t>产出指标</w:t>
            </w:r>
          </w:p>
        </w:tc>
        <w:tc>
          <w:tcPr>
            <w:tcW w:w="1280" w:type="dxa"/>
            <w:vAlign w:val="top"/>
          </w:tcPr>
          <w:p>
            <w:pPr>
              <w:pStyle w:val="6"/>
              <w:spacing w:before="139" w:line="220" w:lineRule="auto"/>
              <w:ind w:left="355"/>
              <w:rPr>
                <w:sz w:val="18"/>
                <w:szCs w:val="18"/>
              </w:rPr>
            </w:pPr>
            <w:r>
              <w:rPr>
                <w:spacing w:val="-13"/>
                <w:w w:val="91"/>
                <w:sz w:val="18"/>
                <w:szCs w:val="18"/>
              </w:rPr>
              <w:t>质量指标</w:t>
            </w:r>
          </w:p>
        </w:tc>
        <w:tc>
          <w:tcPr>
            <w:tcW w:w="1364" w:type="dxa"/>
            <w:vAlign w:val="top"/>
          </w:tcPr>
          <w:p>
            <w:pPr>
              <w:pStyle w:val="6"/>
              <w:spacing w:before="138" w:line="219" w:lineRule="auto"/>
              <w:ind w:left="329"/>
              <w:rPr>
                <w:sz w:val="18"/>
                <w:szCs w:val="18"/>
              </w:rPr>
            </w:pPr>
            <w:r>
              <w:rPr>
                <w:spacing w:val="-11"/>
                <w:w w:val="89"/>
                <w:sz w:val="18"/>
                <w:szCs w:val="18"/>
              </w:rPr>
              <w:t>数据传输率</w:t>
            </w:r>
          </w:p>
        </w:tc>
        <w:tc>
          <w:tcPr>
            <w:tcW w:w="1079" w:type="dxa"/>
            <w:vAlign w:val="top"/>
          </w:tcPr>
          <w:p>
            <w:pPr>
              <w:pStyle w:val="6"/>
              <w:spacing w:before="138"/>
              <w:ind w:left="435"/>
              <w:rPr>
                <w:sz w:val="18"/>
                <w:szCs w:val="18"/>
              </w:rPr>
            </w:pPr>
            <w:r>
              <w:rPr>
                <w:spacing w:val="-9"/>
                <w:w w:val="94"/>
                <w:sz w:val="18"/>
                <w:szCs w:val="18"/>
              </w:rPr>
              <w:t>94%</w:t>
            </w:r>
          </w:p>
        </w:tc>
        <w:tc>
          <w:tcPr>
            <w:tcW w:w="1334" w:type="dxa"/>
            <w:vAlign w:val="top"/>
          </w:tcPr>
          <w:p>
            <w:pPr>
              <w:pStyle w:val="6"/>
              <w:spacing w:before="138"/>
              <w:ind w:left="561"/>
              <w:rPr>
                <w:sz w:val="18"/>
                <w:szCs w:val="18"/>
              </w:rPr>
            </w:pPr>
            <w:r>
              <w:rPr>
                <w:spacing w:val="-11"/>
                <w:w w:val="96"/>
                <w:sz w:val="18"/>
                <w:szCs w:val="18"/>
              </w:rPr>
              <w:t>96%</w:t>
            </w:r>
          </w:p>
        </w:tc>
        <w:tc>
          <w:tcPr>
            <w:tcW w:w="1334" w:type="dxa"/>
            <w:vAlign w:val="top"/>
          </w:tcPr>
          <w:p>
            <w:pPr>
              <w:pStyle w:val="6"/>
              <w:spacing w:before="138"/>
              <w:ind w:left="512"/>
              <w:rPr>
                <w:sz w:val="18"/>
                <w:szCs w:val="18"/>
              </w:rPr>
            </w:pPr>
            <w:r>
              <w:rPr>
                <w:spacing w:val="-25"/>
                <w:sz w:val="18"/>
                <w:szCs w:val="18"/>
              </w:rPr>
              <w:t>≧95%</w:t>
            </w:r>
          </w:p>
        </w:tc>
        <w:tc>
          <w:tcPr>
            <w:tcW w:w="1186" w:type="dxa"/>
            <w:vAlign w:val="top"/>
          </w:tcPr>
          <w:p>
            <w:pPr>
              <w:pStyle w:val="6"/>
              <w:spacing w:before="139"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540" w:type="dxa"/>
            <w:vMerge w:val="continue"/>
            <w:tcBorders>
              <w:top w:val="nil"/>
              <w:bottom w:val="nil"/>
            </w:tcBorders>
            <w:vAlign w:val="top"/>
          </w:tcPr>
          <w:p>
            <w:pPr>
              <w:rPr>
                <w:rFonts w:ascii="Arial"/>
                <w:sz w:val="21"/>
              </w:rPr>
            </w:pPr>
          </w:p>
        </w:tc>
        <w:tc>
          <w:tcPr>
            <w:tcW w:w="1131" w:type="dxa"/>
            <w:vAlign w:val="top"/>
          </w:tcPr>
          <w:p>
            <w:pPr>
              <w:pStyle w:val="6"/>
              <w:spacing w:before="144" w:line="220" w:lineRule="auto"/>
              <w:ind w:left="282"/>
              <w:rPr>
                <w:sz w:val="18"/>
                <w:szCs w:val="18"/>
              </w:rPr>
            </w:pPr>
            <w:r>
              <w:rPr>
                <w:spacing w:val="-14"/>
                <w:w w:val="91"/>
                <w:sz w:val="18"/>
                <w:szCs w:val="18"/>
              </w:rPr>
              <w:t>效益指标</w:t>
            </w:r>
          </w:p>
        </w:tc>
        <w:tc>
          <w:tcPr>
            <w:tcW w:w="1280" w:type="dxa"/>
            <w:vAlign w:val="top"/>
          </w:tcPr>
          <w:p>
            <w:pPr>
              <w:pStyle w:val="6"/>
              <w:spacing w:before="144" w:line="220" w:lineRule="auto"/>
              <w:ind w:left="211"/>
              <w:rPr>
                <w:sz w:val="18"/>
                <w:szCs w:val="18"/>
              </w:rPr>
            </w:pPr>
            <w:r>
              <w:rPr>
                <w:spacing w:val="-13"/>
                <w:w w:val="89"/>
                <w:sz w:val="18"/>
                <w:szCs w:val="18"/>
              </w:rPr>
              <w:t>环境效益指标</w:t>
            </w:r>
          </w:p>
        </w:tc>
        <w:tc>
          <w:tcPr>
            <w:tcW w:w="1364" w:type="dxa"/>
            <w:vAlign w:val="top"/>
          </w:tcPr>
          <w:p>
            <w:pPr>
              <w:pStyle w:val="6"/>
              <w:spacing w:before="28" w:line="222" w:lineRule="auto"/>
              <w:ind w:left="614" w:right="33" w:hanging="574"/>
              <w:rPr>
                <w:sz w:val="18"/>
                <w:szCs w:val="18"/>
              </w:rPr>
            </w:pPr>
            <w:r>
              <w:rPr>
                <w:spacing w:val="-12"/>
                <w:w w:val="85"/>
                <w:sz w:val="18"/>
                <w:szCs w:val="18"/>
              </w:rPr>
              <w:t>重污染企业排放达标</w:t>
            </w:r>
            <w:r>
              <w:rPr>
                <w:spacing w:val="14"/>
                <w:sz w:val="18"/>
                <w:szCs w:val="18"/>
              </w:rPr>
              <w:t xml:space="preserve"> </w:t>
            </w:r>
            <w:r>
              <w:rPr>
                <w:sz w:val="18"/>
                <w:szCs w:val="18"/>
              </w:rPr>
              <w:t>率</w:t>
            </w:r>
          </w:p>
        </w:tc>
        <w:tc>
          <w:tcPr>
            <w:tcW w:w="1079" w:type="dxa"/>
            <w:vAlign w:val="top"/>
          </w:tcPr>
          <w:p>
            <w:pPr>
              <w:pStyle w:val="6"/>
              <w:spacing w:before="143"/>
              <w:ind w:left="435"/>
              <w:rPr>
                <w:sz w:val="18"/>
                <w:szCs w:val="18"/>
              </w:rPr>
            </w:pPr>
            <w:r>
              <w:rPr>
                <w:spacing w:val="-11"/>
                <w:w w:val="96"/>
                <w:sz w:val="18"/>
                <w:szCs w:val="18"/>
              </w:rPr>
              <w:t>96%</w:t>
            </w:r>
          </w:p>
        </w:tc>
        <w:tc>
          <w:tcPr>
            <w:tcW w:w="1334" w:type="dxa"/>
            <w:vAlign w:val="top"/>
          </w:tcPr>
          <w:p>
            <w:pPr>
              <w:pStyle w:val="6"/>
              <w:spacing w:before="143"/>
              <w:ind w:left="561"/>
              <w:rPr>
                <w:sz w:val="18"/>
                <w:szCs w:val="18"/>
              </w:rPr>
            </w:pPr>
            <w:r>
              <w:rPr>
                <w:spacing w:val="-12"/>
                <w:w w:val="97"/>
                <w:sz w:val="18"/>
                <w:szCs w:val="18"/>
              </w:rPr>
              <w:t>97%</w:t>
            </w:r>
          </w:p>
        </w:tc>
        <w:tc>
          <w:tcPr>
            <w:tcW w:w="1334" w:type="dxa"/>
            <w:vAlign w:val="top"/>
          </w:tcPr>
          <w:p>
            <w:pPr>
              <w:pStyle w:val="6"/>
              <w:spacing w:before="143"/>
              <w:ind w:left="512"/>
              <w:rPr>
                <w:sz w:val="18"/>
                <w:szCs w:val="18"/>
              </w:rPr>
            </w:pPr>
            <w:r>
              <w:rPr>
                <w:spacing w:val="-25"/>
                <w:sz w:val="18"/>
                <w:szCs w:val="18"/>
              </w:rPr>
              <w:t>≧95%</w:t>
            </w:r>
          </w:p>
        </w:tc>
        <w:tc>
          <w:tcPr>
            <w:tcW w:w="1186" w:type="dxa"/>
            <w:vAlign w:val="top"/>
          </w:tcPr>
          <w:p>
            <w:pPr>
              <w:pStyle w:val="6"/>
              <w:spacing w:before="144"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540" w:type="dxa"/>
            <w:vMerge w:val="continue"/>
            <w:tcBorders>
              <w:top w:val="nil"/>
            </w:tcBorders>
            <w:vAlign w:val="top"/>
          </w:tcPr>
          <w:p>
            <w:pPr>
              <w:rPr>
                <w:rFonts w:ascii="Arial"/>
                <w:sz w:val="21"/>
              </w:rPr>
            </w:pPr>
          </w:p>
        </w:tc>
        <w:tc>
          <w:tcPr>
            <w:tcW w:w="1131" w:type="dxa"/>
            <w:vAlign w:val="top"/>
          </w:tcPr>
          <w:p>
            <w:pPr>
              <w:pStyle w:val="6"/>
              <w:spacing w:before="145" w:line="219" w:lineRule="auto"/>
              <w:ind w:left="209"/>
              <w:rPr>
                <w:sz w:val="18"/>
                <w:szCs w:val="18"/>
              </w:rPr>
            </w:pPr>
            <w:r>
              <w:rPr>
                <w:spacing w:val="-14"/>
                <w:w w:val="90"/>
                <w:sz w:val="18"/>
                <w:szCs w:val="18"/>
              </w:rPr>
              <w:t>满意度指标</w:t>
            </w:r>
          </w:p>
        </w:tc>
        <w:tc>
          <w:tcPr>
            <w:tcW w:w="1280" w:type="dxa"/>
            <w:vAlign w:val="top"/>
          </w:tcPr>
          <w:p>
            <w:pPr>
              <w:pStyle w:val="6"/>
              <w:spacing w:before="30" w:line="221" w:lineRule="auto"/>
              <w:ind w:left="571" w:right="63" w:hanging="501"/>
              <w:rPr>
                <w:sz w:val="18"/>
                <w:szCs w:val="18"/>
              </w:rPr>
            </w:pPr>
            <w:r>
              <w:rPr>
                <w:spacing w:val="-13"/>
                <w:w w:val="86"/>
                <w:sz w:val="18"/>
                <w:szCs w:val="18"/>
              </w:rPr>
              <w:t>社会公众满意度指</w:t>
            </w:r>
            <w:r>
              <w:rPr>
                <w:spacing w:val="5"/>
                <w:sz w:val="18"/>
                <w:szCs w:val="18"/>
              </w:rPr>
              <w:t xml:space="preserve"> </w:t>
            </w:r>
            <w:r>
              <w:rPr>
                <w:sz w:val="18"/>
                <w:szCs w:val="18"/>
              </w:rPr>
              <w:t>标</w:t>
            </w:r>
          </w:p>
        </w:tc>
        <w:tc>
          <w:tcPr>
            <w:tcW w:w="1364" w:type="dxa"/>
            <w:vAlign w:val="top"/>
          </w:tcPr>
          <w:p>
            <w:pPr>
              <w:pStyle w:val="6"/>
              <w:spacing w:before="145" w:line="219" w:lineRule="auto"/>
              <w:ind w:left="256"/>
              <w:rPr>
                <w:sz w:val="18"/>
                <w:szCs w:val="18"/>
              </w:rPr>
            </w:pPr>
            <w:r>
              <w:rPr>
                <w:spacing w:val="-14"/>
                <w:w w:val="90"/>
                <w:sz w:val="18"/>
                <w:szCs w:val="18"/>
              </w:rPr>
              <w:t>双评议满意率</w:t>
            </w:r>
          </w:p>
        </w:tc>
        <w:tc>
          <w:tcPr>
            <w:tcW w:w="1079" w:type="dxa"/>
            <w:vAlign w:val="top"/>
          </w:tcPr>
          <w:p>
            <w:pPr>
              <w:pStyle w:val="6"/>
              <w:spacing w:before="145"/>
              <w:ind w:left="410"/>
              <w:rPr>
                <w:sz w:val="18"/>
                <w:szCs w:val="18"/>
              </w:rPr>
            </w:pPr>
            <w:r>
              <w:rPr>
                <w:spacing w:val="-18"/>
                <w:sz w:val="18"/>
                <w:szCs w:val="18"/>
              </w:rPr>
              <w:t>100%</w:t>
            </w:r>
          </w:p>
        </w:tc>
        <w:tc>
          <w:tcPr>
            <w:tcW w:w="1334" w:type="dxa"/>
            <w:vAlign w:val="top"/>
          </w:tcPr>
          <w:p>
            <w:pPr>
              <w:pStyle w:val="6"/>
              <w:spacing w:before="145"/>
              <w:ind w:left="535"/>
              <w:rPr>
                <w:sz w:val="18"/>
                <w:szCs w:val="18"/>
              </w:rPr>
            </w:pPr>
            <w:r>
              <w:rPr>
                <w:spacing w:val="-18"/>
                <w:sz w:val="18"/>
                <w:szCs w:val="18"/>
              </w:rPr>
              <w:t>100%</w:t>
            </w:r>
          </w:p>
        </w:tc>
        <w:tc>
          <w:tcPr>
            <w:tcW w:w="1334" w:type="dxa"/>
            <w:vAlign w:val="top"/>
          </w:tcPr>
          <w:p>
            <w:pPr>
              <w:pStyle w:val="6"/>
              <w:spacing w:before="145"/>
              <w:ind w:left="512"/>
              <w:rPr>
                <w:sz w:val="18"/>
                <w:szCs w:val="18"/>
              </w:rPr>
            </w:pPr>
            <w:r>
              <w:rPr>
                <w:spacing w:val="-25"/>
                <w:sz w:val="18"/>
                <w:szCs w:val="18"/>
              </w:rPr>
              <w:t>≧95%</w:t>
            </w:r>
          </w:p>
        </w:tc>
        <w:tc>
          <w:tcPr>
            <w:tcW w:w="1186" w:type="dxa"/>
            <w:vAlign w:val="top"/>
          </w:tcPr>
          <w:p>
            <w:pPr>
              <w:pStyle w:val="6"/>
              <w:spacing w:before="145"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540"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219" w:lineRule="auto"/>
              <w:ind w:left="10"/>
              <w:rPr>
                <w:sz w:val="18"/>
                <w:szCs w:val="18"/>
              </w:rPr>
            </w:pPr>
            <w:r>
              <w:rPr>
                <w:spacing w:val="-20"/>
                <w:w w:val="92"/>
                <w:sz w:val="18"/>
                <w:szCs w:val="18"/>
              </w:rPr>
              <w:t>年度绩效目标</w:t>
            </w:r>
            <w:r>
              <w:rPr>
                <w:spacing w:val="-37"/>
                <w:sz w:val="18"/>
                <w:szCs w:val="18"/>
              </w:rPr>
              <w:t xml:space="preserve"> </w:t>
            </w:r>
            <w:r>
              <w:rPr>
                <w:spacing w:val="-20"/>
                <w:w w:val="92"/>
                <w:sz w:val="18"/>
                <w:szCs w:val="18"/>
              </w:rPr>
              <w:t>05</w:t>
            </w:r>
          </w:p>
        </w:tc>
        <w:tc>
          <w:tcPr>
            <w:tcW w:w="1131" w:type="dxa"/>
            <w:vAlign w:val="top"/>
          </w:tcPr>
          <w:p>
            <w:pPr>
              <w:pStyle w:val="6"/>
              <w:spacing w:before="70" w:line="219" w:lineRule="auto"/>
              <w:ind w:left="279"/>
              <w:rPr>
                <w:sz w:val="18"/>
                <w:szCs w:val="18"/>
              </w:rPr>
            </w:pPr>
            <w:r>
              <w:rPr>
                <w:spacing w:val="-21"/>
                <w:w w:val="95"/>
                <w:sz w:val="18"/>
                <w:szCs w:val="18"/>
              </w:rPr>
              <w:t>产出指标</w:t>
            </w:r>
          </w:p>
        </w:tc>
        <w:tc>
          <w:tcPr>
            <w:tcW w:w="1280" w:type="dxa"/>
            <w:vAlign w:val="top"/>
          </w:tcPr>
          <w:p>
            <w:pPr>
              <w:pStyle w:val="6"/>
              <w:spacing w:before="147" w:line="219" w:lineRule="auto"/>
              <w:ind w:left="356"/>
              <w:rPr>
                <w:sz w:val="18"/>
                <w:szCs w:val="18"/>
              </w:rPr>
            </w:pPr>
            <w:r>
              <w:rPr>
                <w:spacing w:val="-13"/>
                <w:w w:val="91"/>
                <w:sz w:val="18"/>
                <w:szCs w:val="18"/>
              </w:rPr>
              <w:t>数量指标</w:t>
            </w:r>
          </w:p>
        </w:tc>
        <w:tc>
          <w:tcPr>
            <w:tcW w:w="1364" w:type="dxa"/>
            <w:vAlign w:val="top"/>
          </w:tcPr>
          <w:p>
            <w:pPr>
              <w:pStyle w:val="6"/>
              <w:spacing w:before="29" w:line="221" w:lineRule="auto"/>
              <w:ind w:left="543" w:right="33" w:hanging="502"/>
              <w:rPr>
                <w:sz w:val="18"/>
                <w:szCs w:val="18"/>
              </w:rPr>
            </w:pPr>
            <w:r>
              <w:rPr>
                <w:spacing w:val="-15"/>
                <w:w w:val="87"/>
                <w:sz w:val="18"/>
                <w:szCs w:val="18"/>
              </w:rPr>
              <w:t>完善智慧环保信息化</w:t>
            </w:r>
            <w:r>
              <w:rPr>
                <w:spacing w:val="9"/>
                <w:sz w:val="18"/>
                <w:szCs w:val="18"/>
              </w:rPr>
              <w:t xml:space="preserve"> </w:t>
            </w:r>
            <w:r>
              <w:rPr>
                <w:spacing w:val="-15"/>
                <w:w w:val="96"/>
                <w:sz w:val="18"/>
                <w:szCs w:val="18"/>
              </w:rPr>
              <w:t>建设</w:t>
            </w:r>
          </w:p>
        </w:tc>
        <w:tc>
          <w:tcPr>
            <w:tcW w:w="1079" w:type="dxa"/>
            <w:vAlign w:val="top"/>
          </w:tcPr>
          <w:p>
            <w:pPr>
              <w:pStyle w:val="6"/>
              <w:spacing w:before="147" w:line="219" w:lineRule="auto"/>
              <w:ind w:left="365"/>
              <w:rPr>
                <w:sz w:val="18"/>
                <w:szCs w:val="18"/>
              </w:rPr>
            </w:pPr>
            <w:r>
              <w:rPr>
                <w:spacing w:val="-27"/>
                <w:sz w:val="18"/>
                <w:szCs w:val="18"/>
              </w:rPr>
              <w:t>≧1</w:t>
            </w:r>
            <w:r>
              <w:rPr>
                <w:spacing w:val="-49"/>
                <w:sz w:val="18"/>
                <w:szCs w:val="18"/>
              </w:rPr>
              <w:t xml:space="preserve"> </w:t>
            </w:r>
            <w:r>
              <w:rPr>
                <w:spacing w:val="-27"/>
                <w:sz w:val="18"/>
                <w:szCs w:val="18"/>
              </w:rPr>
              <w:t>个</w:t>
            </w:r>
          </w:p>
        </w:tc>
        <w:tc>
          <w:tcPr>
            <w:tcW w:w="1334" w:type="dxa"/>
            <w:vAlign w:val="top"/>
          </w:tcPr>
          <w:p>
            <w:pPr>
              <w:pStyle w:val="6"/>
              <w:spacing w:before="147" w:line="219" w:lineRule="auto"/>
              <w:ind w:left="493"/>
              <w:rPr>
                <w:sz w:val="18"/>
                <w:szCs w:val="18"/>
              </w:rPr>
            </w:pPr>
            <w:r>
              <w:rPr>
                <w:spacing w:val="-27"/>
                <w:sz w:val="18"/>
                <w:szCs w:val="18"/>
              </w:rPr>
              <w:t>≧1</w:t>
            </w:r>
            <w:r>
              <w:rPr>
                <w:spacing w:val="-49"/>
                <w:sz w:val="18"/>
                <w:szCs w:val="18"/>
              </w:rPr>
              <w:t xml:space="preserve"> </w:t>
            </w:r>
            <w:r>
              <w:rPr>
                <w:spacing w:val="-27"/>
                <w:sz w:val="18"/>
                <w:szCs w:val="18"/>
              </w:rPr>
              <w:t>个</w:t>
            </w:r>
          </w:p>
        </w:tc>
        <w:tc>
          <w:tcPr>
            <w:tcW w:w="1334" w:type="dxa"/>
            <w:vAlign w:val="top"/>
          </w:tcPr>
          <w:p>
            <w:pPr>
              <w:pStyle w:val="6"/>
              <w:spacing w:before="147" w:line="219" w:lineRule="auto"/>
              <w:ind w:left="496"/>
              <w:rPr>
                <w:sz w:val="18"/>
                <w:szCs w:val="18"/>
              </w:rPr>
            </w:pPr>
            <w:r>
              <w:rPr>
                <w:spacing w:val="-27"/>
                <w:sz w:val="18"/>
                <w:szCs w:val="18"/>
              </w:rPr>
              <w:t>≧1</w:t>
            </w:r>
            <w:r>
              <w:rPr>
                <w:spacing w:val="-49"/>
                <w:sz w:val="18"/>
                <w:szCs w:val="18"/>
              </w:rPr>
              <w:t xml:space="preserve"> </w:t>
            </w:r>
            <w:r>
              <w:rPr>
                <w:spacing w:val="-27"/>
                <w:sz w:val="18"/>
                <w:szCs w:val="18"/>
              </w:rPr>
              <w:t>个</w:t>
            </w:r>
          </w:p>
        </w:tc>
        <w:tc>
          <w:tcPr>
            <w:tcW w:w="1186" w:type="dxa"/>
            <w:vAlign w:val="top"/>
          </w:tcPr>
          <w:p>
            <w:pPr>
              <w:pStyle w:val="6"/>
              <w:spacing w:before="147"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40" w:type="dxa"/>
            <w:vMerge w:val="continue"/>
            <w:tcBorders>
              <w:top w:val="nil"/>
              <w:bottom w:val="nil"/>
            </w:tcBorders>
            <w:vAlign w:val="top"/>
          </w:tcPr>
          <w:p>
            <w:pPr>
              <w:rPr>
                <w:rFonts w:ascii="Arial"/>
                <w:sz w:val="21"/>
              </w:rPr>
            </w:pPr>
          </w:p>
        </w:tc>
        <w:tc>
          <w:tcPr>
            <w:tcW w:w="1131" w:type="dxa"/>
            <w:vAlign w:val="top"/>
          </w:tcPr>
          <w:p>
            <w:pPr>
              <w:pStyle w:val="6"/>
              <w:spacing w:before="70" w:line="219" w:lineRule="auto"/>
              <w:ind w:left="279"/>
              <w:rPr>
                <w:sz w:val="18"/>
                <w:szCs w:val="18"/>
              </w:rPr>
            </w:pPr>
            <w:r>
              <w:rPr>
                <w:spacing w:val="-21"/>
                <w:w w:val="95"/>
                <w:sz w:val="18"/>
                <w:szCs w:val="18"/>
              </w:rPr>
              <w:t>产出指标</w:t>
            </w:r>
          </w:p>
        </w:tc>
        <w:tc>
          <w:tcPr>
            <w:tcW w:w="1280" w:type="dxa"/>
            <w:vAlign w:val="top"/>
          </w:tcPr>
          <w:p>
            <w:pPr>
              <w:pStyle w:val="6"/>
              <w:spacing w:before="147" w:line="219" w:lineRule="auto"/>
              <w:ind w:left="356"/>
              <w:rPr>
                <w:sz w:val="18"/>
                <w:szCs w:val="18"/>
              </w:rPr>
            </w:pPr>
            <w:r>
              <w:rPr>
                <w:spacing w:val="-13"/>
                <w:w w:val="91"/>
                <w:sz w:val="18"/>
                <w:szCs w:val="18"/>
              </w:rPr>
              <w:t>数量指标</w:t>
            </w:r>
          </w:p>
        </w:tc>
        <w:tc>
          <w:tcPr>
            <w:tcW w:w="1364" w:type="dxa"/>
            <w:vAlign w:val="top"/>
          </w:tcPr>
          <w:p>
            <w:pPr>
              <w:pStyle w:val="6"/>
              <w:spacing w:before="32" w:line="220" w:lineRule="auto"/>
              <w:ind w:left="612" w:right="33" w:hanging="571"/>
              <w:rPr>
                <w:sz w:val="18"/>
                <w:szCs w:val="18"/>
              </w:rPr>
            </w:pPr>
            <w:r>
              <w:rPr>
                <w:spacing w:val="-16"/>
                <w:w w:val="88"/>
                <w:sz w:val="18"/>
                <w:szCs w:val="18"/>
              </w:rPr>
              <w:t>生态文明宣传教育报</w:t>
            </w:r>
            <w:r>
              <w:rPr>
                <w:spacing w:val="1"/>
                <w:sz w:val="18"/>
                <w:szCs w:val="18"/>
              </w:rPr>
              <w:t xml:space="preserve"> </w:t>
            </w:r>
            <w:r>
              <w:rPr>
                <w:sz w:val="18"/>
                <w:szCs w:val="18"/>
              </w:rPr>
              <w:t>道</w:t>
            </w:r>
          </w:p>
        </w:tc>
        <w:tc>
          <w:tcPr>
            <w:tcW w:w="1079" w:type="dxa"/>
            <w:vAlign w:val="top"/>
          </w:tcPr>
          <w:p>
            <w:pPr>
              <w:pStyle w:val="6"/>
              <w:spacing w:before="147" w:line="220" w:lineRule="auto"/>
              <w:ind w:left="381"/>
              <w:rPr>
                <w:sz w:val="18"/>
                <w:szCs w:val="18"/>
              </w:rPr>
            </w:pPr>
            <w:r>
              <w:rPr>
                <w:spacing w:val="-15"/>
                <w:sz w:val="18"/>
                <w:szCs w:val="18"/>
              </w:rPr>
              <w:t>24</w:t>
            </w:r>
            <w:r>
              <w:rPr>
                <w:spacing w:val="-46"/>
                <w:sz w:val="18"/>
                <w:szCs w:val="18"/>
              </w:rPr>
              <w:t xml:space="preserve"> </w:t>
            </w:r>
            <w:r>
              <w:rPr>
                <w:spacing w:val="-15"/>
                <w:sz w:val="18"/>
                <w:szCs w:val="18"/>
              </w:rPr>
              <w:t>篇</w:t>
            </w:r>
          </w:p>
        </w:tc>
        <w:tc>
          <w:tcPr>
            <w:tcW w:w="1334" w:type="dxa"/>
            <w:vAlign w:val="top"/>
          </w:tcPr>
          <w:p>
            <w:pPr>
              <w:pStyle w:val="6"/>
              <w:spacing w:before="147" w:line="220" w:lineRule="auto"/>
              <w:ind w:left="510"/>
              <w:rPr>
                <w:sz w:val="18"/>
                <w:szCs w:val="18"/>
              </w:rPr>
            </w:pPr>
            <w:r>
              <w:rPr>
                <w:spacing w:val="-15"/>
                <w:sz w:val="18"/>
                <w:szCs w:val="18"/>
              </w:rPr>
              <w:t>24</w:t>
            </w:r>
            <w:r>
              <w:rPr>
                <w:spacing w:val="-46"/>
                <w:sz w:val="18"/>
                <w:szCs w:val="18"/>
              </w:rPr>
              <w:t xml:space="preserve"> </w:t>
            </w:r>
            <w:r>
              <w:rPr>
                <w:spacing w:val="-15"/>
                <w:sz w:val="18"/>
                <w:szCs w:val="18"/>
              </w:rPr>
              <w:t>篇</w:t>
            </w:r>
          </w:p>
        </w:tc>
        <w:tc>
          <w:tcPr>
            <w:tcW w:w="1334" w:type="dxa"/>
            <w:vAlign w:val="top"/>
          </w:tcPr>
          <w:p>
            <w:pPr>
              <w:pStyle w:val="6"/>
              <w:spacing w:before="147" w:line="220" w:lineRule="auto"/>
              <w:ind w:left="510"/>
              <w:rPr>
                <w:sz w:val="18"/>
                <w:szCs w:val="18"/>
              </w:rPr>
            </w:pPr>
            <w:r>
              <w:rPr>
                <w:spacing w:val="-14"/>
                <w:sz w:val="18"/>
                <w:szCs w:val="18"/>
              </w:rPr>
              <w:t>48</w:t>
            </w:r>
            <w:r>
              <w:rPr>
                <w:spacing w:val="-47"/>
                <w:sz w:val="18"/>
                <w:szCs w:val="18"/>
              </w:rPr>
              <w:t xml:space="preserve"> </w:t>
            </w:r>
            <w:r>
              <w:rPr>
                <w:spacing w:val="-14"/>
                <w:sz w:val="18"/>
                <w:szCs w:val="18"/>
              </w:rPr>
              <w:t>篇</w:t>
            </w:r>
          </w:p>
        </w:tc>
        <w:tc>
          <w:tcPr>
            <w:tcW w:w="1186" w:type="dxa"/>
            <w:vAlign w:val="top"/>
          </w:tcPr>
          <w:p>
            <w:pPr>
              <w:pStyle w:val="6"/>
              <w:spacing w:before="147"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40" w:type="dxa"/>
            <w:vMerge w:val="continue"/>
            <w:tcBorders>
              <w:top w:val="nil"/>
              <w:bottom w:val="nil"/>
            </w:tcBorders>
            <w:vAlign w:val="top"/>
          </w:tcPr>
          <w:p>
            <w:pPr>
              <w:rPr>
                <w:rFonts w:ascii="Arial"/>
                <w:sz w:val="21"/>
              </w:rPr>
            </w:pPr>
          </w:p>
        </w:tc>
        <w:tc>
          <w:tcPr>
            <w:tcW w:w="1131" w:type="dxa"/>
            <w:vAlign w:val="top"/>
          </w:tcPr>
          <w:p>
            <w:pPr>
              <w:pStyle w:val="6"/>
              <w:spacing w:before="71" w:line="219" w:lineRule="auto"/>
              <w:ind w:left="279"/>
              <w:rPr>
                <w:sz w:val="18"/>
                <w:szCs w:val="18"/>
              </w:rPr>
            </w:pPr>
            <w:r>
              <w:rPr>
                <w:spacing w:val="-21"/>
                <w:w w:val="95"/>
                <w:sz w:val="18"/>
                <w:szCs w:val="18"/>
              </w:rPr>
              <w:t>产出指标</w:t>
            </w:r>
          </w:p>
        </w:tc>
        <w:tc>
          <w:tcPr>
            <w:tcW w:w="1280" w:type="dxa"/>
            <w:vAlign w:val="top"/>
          </w:tcPr>
          <w:p>
            <w:pPr>
              <w:pStyle w:val="6"/>
              <w:spacing w:before="148" w:line="220" w:lineRule="auto"/>
              <w:ind w:left="355"/>
              <w:rPr>
                <w:sz w:val="18"/>
                <w:szCs w:val="18"/>
              </w:rPr>
            </w:pPr>
            <w:r>
              <w:rPr>
                <w:spacing w:val="-13"/>
                <w:w w:val="91"/>
                <w:sz w:val="18"/>
                <w:szCs w:val="18"/>
              </w:rPr>
              <w:t>质量指标</w:t>
            </w:r>
          </w:p>
        </w:tc>
        <w:tc>
          <w:tcPr>
            <w:tcW w:w="1364" w:type="dxa"/>
            <w:vAlign w:val="top"/>
          </w:tcPr>
          <w:p>
            <w:pPr>
              <w:pStyle w:val="6"/>
              <w:spacing w:before="32" w:line="220" w:lineRule="auto"/>
              <w:ind w:left="400" w:right="33" w:hanging="215"/>
              <w:rPr>
                <w:sz w:val="18"/>
                <w:szCs w:val="18"/>
              </w:rPr>
            </w:pPr>
            <w:r>
              <w:rPr>
                <w:spacing w:val="-16"/>
                <w:w w:val="88"/>
                <w:sz w:val="18"/>
                <w:szCs w:val="18"/>
              </w:rPr>
              <w:t>软件系统及平台正</w:t>
            </w:r>
            <w:r>
              <w:rPr>
                <w:sz w:val="18"/>
                <w:szCs w:val="18"/>
              </w:rPr>
              <w:t xml:space="preserve"> </w:t>
            </w:r>
            <w:r>
              <w:rPr>
                <w:spacing w:val="-15"/>
                <w:w w:val="92"/>
                <w:sz w:val="18"/>
                <w:szCs w:val="18"/>
              </w:rPr>
              <w:t>常运行率</w:t>
            </w:r>
          </w:p>
        </w:tc>
        <w:tc>
          <w:tcPr>
            <w:tcW w:w="1079" w:type="dxa"/>
            <w:vAlign w:val="top"/>
          </w:tcPr>
          <w:p>
            <w:pPr>
              <w:pStyle w:val="6"/>
              <w:spacing w:before="147"/>
              <w:ind w:left="456"/>
              <w:rPr>
                <w:sz w:val="18"/>
                <w:szCs w:val="18"/>
              </w:rPr>
            </w:pPr>
            <w:r>
              <w:rPr>
                <w:spacing w:val="-25"/>
                <w:sz w:val="18"/>
                <w:szCs w:val="18"/>
              </w:rPr>
              <w:t>≧90%</w:t>
            </w:r>
          </w:p>
        </w:tc>
        <w:tc>
          <w:tcPr>
            <w:tcW w:w="1334" w:type="dxa"/>
            <w:vAlign w:val="top"/>
          </w:tcPr>
          <w:p>
            <w:pPr>
              <w:pStyle w:val="6"/>
              <w:spacing w:before="147"/>
              <w:ind w:left="582"/>
              <w:rPr>
                <w:sz w:val="18"/>
                <w:szCs w:val="18"/>
              </w:rPr>
            </w:pPr>
            <w:r>
              <w:rPr>
                <w:spacing w:val="-25"/>
                <w:sz w:val="18"/>
                <w:szCs w:val="18"/>
              </w:rPr>
              <w:t>≧90%</w:t>
            </w:r>
          </w:p>
        </w:tc>
        <w:tc>
          <w:tcPr>
            <w:tcW w:w="1334" w:type="dxa"/>
            <w:vAlign w:val="top"/>
          </w:tcPr>
          <w:p>
            <w:pPr>
              <w:pStyle w:val="6"/>
              <w:spacing w:before="147"/>
              <w:ind w:left="584"/>
              <w:rPr>
                <w:sz w:val="18"/>
                <w:szCs w:val="18"/>
              </w:rPr>
            </w:pPr>
            <w:r>
              <w:rPr>
                <w:spacing w:val="-25"/>
                <w:sz w:val="18"/>
                <w:szCs w:val="18"/>
              </w:rPr>
              <w:t>≧90%</w:t>
            </w:r>
          </w:p>
        </w:tc>
        <w:tc>
          <w:tcPr>
            <w:tcW w:w="1186" w:type="dxa"/>
            <w:vAlign w:val="top"/>
          </w:tcPr>
          <w:p>
            <w:pPr>
              <w:pStyle w:val="6"/>
              <w:spacing w:before="148"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40" w:type="dxa"/>
            <w:vMerge w:val="continue"/>
            <w:tcBorders>
              <w:top w:val="nil"/>
              <w:bottom w:val="nil"/>
            </w:tcBorders>
            <w:vAlign w:val="top"/>
          </w:tcPr>
          <w:p>
            <w:pPr>
              <w:rPr>
                <w:rFonts w:ascii="Arial"/>
                <w:sz w:val="21"/>
              </w:rPr>
            </w:pPr>
          </w:p>
        </w:tc>
        <w:tc>
          <w:tcPr>
            <w:tcW w:w="1131" w:type="dxa"/>
            <w:vAlign w:val="top"/>
          </w:tcPr>
          <w:p>
            <w:pPr>
              <w:pStyle w:val="6"/>
              <w:spacing w:before="72" w:line="219" w:lineRule="auto"/>
              <w:ind w:left="279"/>
              <w:rPr>
                <w:sz w:val="18"/>
                <w:szCs w:val="18"/>
              </w:rPr>
            </w:pPr>
            <w:r>
              <w:rPr>
                <w:spacing w:val="-21"/>
                <w:w w:val="95"/>
                <w:sz w:val="18"/>
                <w:szCs w:val="18"/>
              </w:rPr>
              <w:t>产出指标</w:t>
            </w:r>
          </w:p>
        </w:tc>
        <w:tc>
          <w:tcPr>
            <w:tcW w:w="1280" w:type="dxa"/>
            <w:vAlign w:val="top"/>
          </w:tcPr>
          <w:p>
            <w:pPr>
              <w:pStyle w:val="6"/>
              <w:spacing w:before="143" w:line="219" w:lineRule="auto"/>
              <w:ind w:left="356"/>
              <w:rPr>
                <w:sz w:val="18"/>
                <w:szCs w:val="18"/>
              </w:rPr>
            </w:pPr>
            <w:r>
              <w:rPr>
                <w:spacing w:val="-14"/>
                <w:w w:val="91"/>
                <w:sz w:val="18"/>
                <w:szCs w:val="18"/>
              </w:rPr>
              <w:t>成本指标</w:t>
            </w:r>
          </w:p>
        </w:tc>
        <w:tc>
          <w:tcPr>
            <w:tcW w:w="1364" w:type="dxa"/>
            <w:vAlign w:val="top"/>
          </w:tcPr>
          <w:p>
            <w:pPr>
              <w:pStyle w:val="6"/>
              <w:spacing w:before="144" w:line="219" w:lineRule="auto"/>
              <w:ind w:left="401"/>
              <w:rPr>
                <w:sz w:val="18"/>
                <w:szCs w:val="18"/>
              </w:rPr>
            </w:pPr>
            <w:r>
              <w:rPr>
                <w:spacing w:val="-14"/>
                <w:w w:val="90"/>
                <w:sz w:val="18"/>
                <w:szCs w:val="18"/>
              </w:rPr>
              <w:t>预算执行率</w:t>
            </w:r>
          </w:p>
        </w:tc>
        <w:tc>
          <w:tcPr>
            <w:tcW w:w="1079" w:type="dxa"/>
            <w:vAlign w:val="top"/>
          </w:tcPr>
          <w:p>
            <w:pPr>
              <w:pStyle w:val="6"/>
              <w:spacing w:before="143"/>
              <w:ind w:left="456"/>
              <w:rPr>
                <w:sz w:val="18"/>
                <w:szCs w:val="18"/>
              </w:rPr>
            </w:pPr>
            <w:r>
              <w:rPr>
                <w:spacing w:val="-25"/>
                <w:sz w:val="18"/>
                <w:szCs w:val="18"/>
              </w:rPr>
              <w:t>≧97%</w:t>
            </w:r>
          </w:p>
        </w:tc>
        <w:tc>
          <w:tcPr>
            <w:tcW w:w="1334" w:type="dxa"/>
            <w:vAlign w:val="top"/>
          </w:tcPr>
          <w:p>
            <w:pPr>
              <w:pStyle w:val="6"/>
              <w:spacing w:before="143"/>
              <w:ind w:left="582"/>
              <w:rPr>
                <w:sz w:val="18"/>
                <w:szCs w:val="18"/>
              </w:rPr>
            </w:pPr>
            <w:r>
              <w:rPr>
                <w:spacing w:val="-25"/>
                <w:sz w:val="18"/>
                <w:szCs w:val="18"/>
              </w:rPr>
              <w:t>≧97%</w:t>
            </w:r>
          </w:p>
        </w:tc>
        <w:tc>
          <w:tcPr>
            <w:tcW w:w="1334" w:type="dxa"/>
            <w:vAlign w:val="top"/>
          </w:tcPr>
          <w:p>
            <w:pPr>
              <w:pStyle w:val="6"/>
              <w:spacing w:before="143"/>
              <w:ind w:left="584"/>
              <w:rPr>
                <w:sz w:val="18"/>
                <w:szCs w:val="18"/>
              </w:rPr>
            </w:pPr>
            <w:r>
              <w:rPr>
                <w:spacing w:val="-25"/>
                <w:sz w:val="18"/>
                <w:szCs w:val="18"/>
              </w:rPr>
              <w:t>≧97%</w:t>
            </w:r>
          </w:p>
        </w:tc>
        <w:tc>
          <w:tcPr>
            <w:tcW w:w="1186" w:type="dxa"/>
            <w:vAlign w:val="top"/>
          </w:tcPr>
          <w:p>
            <w:pPr>
              <w:pStyle w:val="6"/>
              <w:spacing w:before="143"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40" w:type="dxa"/>
            <w:vMerge w:val="continue"/>
            <w:tcBorders>
              <w:top w:val="nil"/>
              <w:bottom w:val="nil"/>
            </w:tcBorders>
            <w:vAlign w:val="top"/>
          </w:tcPr>
          <w:p>
            <w:pPr>
              <w:rPr>
                <w:rFonts w:ascii="Arial"/>
                <w:sz w:val="21"/>
              </w:rPr>
            </w:pPr>
          </w:p>
        </w:tc>
        <w:tc>
          <w:tcPr>
            <w:tcW w:w="1131" w:type="dxa"/>
            <w:vAlign w:val="top"/>
          </w:tcPr>
          <w:p>
            <w:pPr>
              <w:pStyle w:val="6"/>
              <w:spacing w:before="148" w:line="220" w:lineRule="auto"/>
              <w:ind w:left="282"/>
              <w:rPr>
                <w:sz w:val="18"/>
                <w:szCs w:val="18"/>
              </w:rPr>
            </w:pPr>
            <w:r>
              <w:rPr>
                <w:spacing w:val="-14"/>
                <w:w w:val="91"/>
                <w:sz w:val="18"/>
                <w:szCs w:val="18"/>
              </w:rPr>
              <w:t>效益指标</w:t>
            </w:r>
          </w:p>
        </w:tc>
        <w:tc>
          <w:tcPr>
            <w:tcW w:w="1280" w:type="dxa"/>
            <w:vAlign w:val="top"/>
          </w:tcPr>
          <w:p>
            <w:pPr>
              <w:pStyle w:val="6"/>
              <w:spacing w:before="148" w:line="219" w:lineRule="auto"/>
              <w:ind w:left="142"/>
              <w:rPr>
                <w:sz w:val="18"/>
                <w:szCs w:val="18"/>
              </w:rPr>
            </w:pPr>
            <w:r>
              <w:rPr>
                <w:spacing w:val="-15"/>
                <w:w w:val="90"/>
                <w:sz w:val="18"/>
                <w:szCs w:val="18"/>
              </w:rPr>
              <w:t>可持续影响指标</w:t>
            </w:r>
          </w:p>
        </w:tc>
        <w:tc>
          <w:tcPr>
            <w:tcW w:w="1364" w:type="dxa"/>
            <w:vAlign w:val="top"/>
          </w:tcPr>
          <w:p>
            <w:pPr>
              <w:pStyle w:val="6"/>
              <w:spacing w:before="32" w:line="220" w:lineRule="auto"/>
              <w:ind w:left="544" w:right="33" w:hanging="358"/>
              <w:rPr>
                <w:sz w:val="18"/>
                <w:szCs w:val="18"/>
              </w:rPr>
            </w:pPr>
            <w:r>
              <w:rPr>
                <w:spacing w:val="-16"/>
                <w:w w:val="88"/>
                <w:sz w:val="18"/>
                <w:szCs w:val="18"/>
              </w:rPr>
              <w:t>宣传工作人员的稳</w:t>
            </w:r>
            <w:r>
              <w:rPr>
                <w:sz w:val="18"/>
                <w:szCs w:val="18"/>
              </w:rPr>
              <w:t xml:space="preserve"> </w:t>
            </w:r>
            <w:r>
              <w:rPr>
                <w:spacing w:val="-18"/>
                <w:w w:val="97"/>
                <w:sz w:val="18"/>
                <w:szCs w:val="18"/>
              </w:rPr>
              <w:t>定率</w:t>
            </w:r>
          </w:p>
        </w:tc>
        <w:tc>
          <w:tcPr>
            <w:tcW w:w="1079" w:type="dxa"/>
            <w:vAlign w:val="top"/>
          </w:tcPr>
          <w:p>
            <w:pPr>
              <w:pStyle w:val="6"/>
              <w:spacing w:before="148"/>
              <w:ind w:left="435"/>
              <w:rPr>
                <w:sz w:val="18"/>
                <w:szCs w:val="18"/>
              </w:rPr>
            </w:pPr>
            <w:r>
              <w:rPr>
                <w:spacing w:val="-11"/>
                <w:w w:val="96"/>
                <w:sz w:val="18"/>
                <w:szCs w:val="18"/>
              </w:rPr>
              <w:t>90%</w:t>
            </w:r>
          </w:p>
        </w:tc>
        <w:tc>
          <w:tcPr>
            <w:tcW w:w="1334" w:type="dxa"/>
            <w:vAlign w:val="top"/>
          </w:tcPr>
          <w:p>
            <w:pPr>
              <w:pStyle w:val="6"/>
              <w:spacing w:before="148"/>
              <w:ind w:left="561"/>
              <w:rPr>
                <w:sz w:val="18"/>
                <w:szCs w:val="18"/>
              </w:rPr>
            </w:pPr>
            <w:r>
              <w:rPr>
                <w:spacing w:val="-11"/>
                <w:w w:val="96"/>
                <w:sz w:val="18"/>
                <w:szCs w:val="18"/>
              </w:rPr>
              <w:t>90%</w:t>
            </w:r>
          </w:p>
        </w:tc>
        <w:tc>
          <w:tcPr>
            <w:tcW w:w="1334" w:type="dxa"/>
            <w:vAlign w:val="top"/>
          </w:tcPr>
          <w:p>
            <w:pPr>
              <w:pStyle w:val="6"/>
              <w:spacing w:before="148"/>
              <w:ind w:left="564"/>
              <w:rPr>
                <w:sz w:val="18"/>
                <w:szCs w:val="18"/>
              </w:rPr>
            </w:pPr>
            <w:r>
              <w:rPr>
                <w:spacing w:val="-11"/>
                <w:w w:val="96"/>
                <w:sz w:val="18"/>
                <w:szCs w:val="18"/>
              </w:rPr>
              <w:t>90%</w:t>
            </w:r>
          </w:p>
        </w:tc>
        <w:tc>
          <w:tcPr>
            <w:tcW w:w="1186" w:type="dxa"/>
            <w:vAlign w:val="top"/>
          </w:tcPr>
          <w:p>
            <w:pPr>
              <w:pStyle w:val="6"/>
              <w:spacing w:before="148"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540" w:type="dxa"/>
            <w:vMerge w:val="continue"/>
            <w:tcBorders>
              <w:top w:val="nil"/>
            </w:tcBorders>
            <w:vAlign w:val="top"/>
          </w:tcPr>
          <w:p>
            <w:pPr>
              <w:rPr>
                <w:rFonts w:ascii="Arial"/>
                <w:sz w:val="21"/>
              </w:rPr>
            </w:pPr>
          </w:p>
        </w:tc>
        <w:tc>
          <w:tcPr>
            <w:tcW w:w="1131" w:type="dxa"/>
            <w:vAlign w:val="top"/>
          </w:tcPr>
          <w:p>
            <w:pPr>
              <w:pStyle w:val="6"/>
              <w:spacing w:before="149" w:line="219" w:lineRule="auto"/>
              <w:ind w:left="209"/>
              <w:rPr>
                <w:sz w:val="18"/>
                <w:szCs w:val="18"/>
              </w:rPr>
            </w:pPr>
            <w:r>
              <w:rPr>
                <w:spacing w:val="-14"/>
                <w:w w:val="90"/>
                <w:sz w:val="18"/>
                <w:szCs w:val="18"/>
              </w:rPr>
              <w:t>满意度指标</w:t>
            </w:r>
          </w:p>
        </w:tc>
        <w:tc>
          <w:tcPr>
            <w:tcW w:w="1280" w:type="dxa"/>
            <w:vAlign w:val="top"/>
          </w:tcPr>
          <w:p>
            <w:pPr>
              <w:pStyle w:val="6"/>
              <w:spacing w:before="31" w:line="223" w:lineRule="auto"/>
              <w:ind w:left="215" w:right="63" w:hanging="145"/>
              <w:rPr>
                <w:sz w:val="18"/>
                <w:szCs w:val="18"/>
              </w:rPr>
            </w:pPr>
            <w:r>
              <w:rPr>
                <w:spacing w:val="-12"/>
                <w:w w:val="85"/>
                <w:sz w:val="18"/>
                <w:szCs w:val="18"/>
              </w:rPr>
              <w:t>社会公众或服务对</w:t>
            </w:r>
            <w:r>
              <w:rPr>
                <w:spacing w:val="11"/>
                <w:sz w:val="18"/>
                <w:szCs w:val="18"/>
              </w:rPr>
              <w:t xml:space="preserve"> </w:t>
            </w:r>
            <w:r>
              <w:rPr>
                <w:spacing w:val="-14"/>
                <w:w w:val="89"/>
                <w:sz w:val="18"/>
                <w:szCs w:val="18"/>
              </w:rPr>
              <w:t>象满意度指标</w:t>
            </w:r>
          </w:p>
        </w:tc>
        <w:tc>
          <w:tcPr>
            <w:tcW w:w="1364" w:type="dxa"/>
            <w:vAlign w:val="top"/>
          </w:tcPr>
          <w:p>
            <w:pPr>
              <w:pStyle w:val="6"/>
              <w:spacing w:before="31" w:line="223" w:lineRule="auto"/>
              <w:ind w:left="403" w:right="33" w:hanging="363"/>
              <w:rPr>
                <w:sz w:val="18"/>
                <w:szCs w:val="18"/>
              </w:rPr>
            </w:pPr>
            <w:r>
              <w:rPr>
                <w:spacing w:val="-13"/>
                <w:w w:val="86"/>
                <w:sz w:val="18"/>
                <w:szCs w:val="18"/>
              </w:rPr>
              <w:t>环保宣传活动参与人</w:t>
            </w:r>
            <w:r>
              <w:rPr>
                <w:spacing w:val="8"/>
                <w:sz w:val="18"/>
                <w:szCs w:val="18"/>
              </w:rPr>
              <w:t xml:space="preserve"> </w:t>
            </w:r>
            <w:r>
              <w:rPr>
                <w:spacing w:val="-18"/>
                <w:w w:val="93"/>
                <w:sz w:val="18"/>
                <w:szCs w:val="18"/>
              </w:rPr>
              <w:t>员满意率</w:t>
            </w:r>
          </w:p>
        </w:tc>
        <w:tc>
          <w:tcPr>
            <w:tcW w:w="1079" w:type="dxa"/>
            <w:vAlign w:val="top"/>
          </w:tcPr>
          <w:p>
            <w:pPr>
              <w:pStyle w:val="6"/>
              <w:spacing w:before="148"/>
              <w:ind w:left="384"/>
              <w:rPr>
                <w:sz w:val="18"/>
                <w:szCs w:val="18"/>
              </w:rPr>
            </w:pPr>
            <w:r>
              <w:rPr>
                <w:spacing w:val="-25"/>
                <w:sz w:val="18"/>
                <w:szCs w:val="18"/>
              </w:rPr>
              <w:t>≧70%</w:t>
            </w:r>
          </w:p>
        </w:tc>
        <w:tc>
          <w:tcPr>
            <w:tcW w:w="1334" w:type="dxa"/>
            <w:vAlign w:val="top"/>
          </w:tcPr>
          <w:p>
            <w:pPr>
              <w:pStyle w:val="6"/>
              <w:spacing w:before="148"/>
              <w:ind w:left="510"/>
              <w:rPr>
                <w:sz w:val="18"/>
                <w:szCs w:val="18"/>
              </w:rPr>
            </w:pPr>
            <w:r>
              <w:rPr>
                <w:spacing w:val="-25"/>
                <w:sz w:val="18"/>
                <w:szCs w:val="18"/>
              </w:rPr>
              <w:t>≧70%</w:t>
            </w:r>
          </w:p>
        </w:tc>
        <w:tc>
          <w:tcPr>
            <w:tcW w:w="1334" w:type="dxa"/>
            <w:vAlign w:val="top"/>
          </w:tcPr>
          <w:p>
            <w:pPr>
              <w:pStyle w:val="6"/>
              <w:spacing w:before="148"/>
              <w:ind w:left="512"/>
              <w:rPr>
                <w:sz w:val="18"/>
                <w:szCs w:val="18"/>
              </w:rPr>
            </w:pPr>
            <w:r>
              <w:rPr>
                <w:spacing w:val="-25"/>
                <w:sz w:val="18"/>
                <w:szCs w:val="18"/>
              </w:rPr>
              <w:t>≧70%</w:t>
            </w:r>
          </w:p>
        </w:tc>
        <w:tc>
          <w:tcPr>
            <w:tcW w:w="1186" w:type="dxa"/>
            <w:vAlign w:val="top"/>
          </w:tcPr>
          <w:p>
            <w:pPr>
              <w:pStyle w:val="6"/>
              <w:spacing w:before="149" w:line="220" w:lineRule="auto"/>
              <w:ind w:left="310"/>
              <w:rPr>
                <w:sz w:val="18"/>
                <w:szCs w:val="18"/>
              </w:rPr>
            </w:pPr>
            <w:r>
              <w:rPr>
                <w:spacing w:val="-12"/>
                <w:w w:val="90"/>
                <w:sz w:val="18"/>
                <w:szCs w:val="18"/>
              </w:rPr>
              <w:t>计划标准</w:t>
            </w:r>
          </w:p>
        </w:tc>
      </w:tr>
    </w:tbl>
    <w:p>
      <w:pPr>
        <w:rPr>
          <w:rFonts w:ascii="Arial"/>
          <w:sz w:val="21"/>
        </w:rPr>
      </w:pPr>
    </w:p>
    <w:p>
      <w:pPr>
        <w:rPr>
          <w:rFonts w:ascii="Arial" w:hAnsi="Arial" w:eastAsia="Arial" w:cs="Arial"/>
          <w:sz w:val="21"/>
          <w:szCs w:val="21"/>
        </w:rPr>
        <w:sectPr>
          <w:pgSz w:w="11906" w:h="16839"/>
          <w:pgMar w:top="850" w:right="826" w:bottom="0" w:left="826" w:header="0" w:footer="0" w:gutter="0"/>
          <w:cols w:space="720" w:num="1"/>
        </w:sectPr>
      </w:pPr>
    </w:p>
    <w:p>
      <w:pPr>
        <w:spacing w:line="373" w:lineRule="auto"/>
        <w:rPr>
          <w:rFonts w:ascii="Arial"/>
          <w:sz w:val="21"/>
        </w:rPr>
      </w:pPr>
    </w:p>
    <w:p>
      <w:pPr>
        <w:spacing w:before="89" w:line="190" w:lineRule="auto"/>
        <w:ind w:left="1007"/>
        <w:rPr>
          <w:rFonts w:ascii="STZhongsong" w:hAnsi="STZhongsong" w:eastAsia="STZhongsong" w:cs="STZhongsong"/>
          <w:sz w:val="24"/>
          <w:szCs w:val="24"/>
        </w:rPr>
      </w:pPr>
      <w:r>
        <w:rPr>
          <w:rFonts w:ascii="STZhongsong" w:hAnsi="STZhongsong" w:eastAsia="STZhongsong" w:cs="STZhongsong"/>
          <w:spacing w:val="-7"/>
          <w:sz w:val="24"/>
          <w:szCs w:val="24"/>
        </w:rPr>
        <w:t>公开表</w:t>
      </w:r>
      <w:r>
        <w:rPr>
          <w:rFonts w:ascii="STZhongsong" w:hAnsi="STZhongsong" w:eastAsia="STZhongsong" w:cs="STZhongsong"/>
          <w:spacing w:val="25"/>
          <w:sz w:val="24"/>
          <w:szCs w:val="24"/>
        </w:rPr>
        <w:t xml:space="preserve"> </w:t>
      </w:r>
      <w:r>
        <w:rPr>
          <w:rFonts w:ascii="STZhongsong" w:hAnsi="STZhongsong" w:eastAsia="STZhongsong" w:cs="STZhongsong"/>
          <w:spacing w:val="-7"/>
          <w:sz w:val="24"/>
          <w:szCs w:val="24"/>
        </w:rPr>
        <w:t>10-2</w:t>
      </w:r>
    </w:p>
    <w:p>
      <w:pPr>
        <w:spacing w:before="231" w:line="554" w:lineRule="exact"/>
        <w:ind w:left="2900"/>
        <w:outlineLvl w:val="0"/>
        <w:rPr>
          <w:rFonts w:ascii="STZhongsong" w:hAnsi="STZhongsong" w:eastAsia="STZhongsong" w:cs="STZhongsong"/>
          <w:sz w:val="35"/>
          <w:szCs w:val="35"/>
        </w:rPr>
      </w:pPr>
      <w:r>
        <w:rPr>
          <w:rFonts w:ascii="STZhongsong" w:hAnsi="STZhongsong" w:eastAsia="STZhongsong" w:cs="STZhongsong"/>
          <w:spacing w:val="7"/>
          <w:position w:val="6"/>
          <w:sz w:val="35"/>
          <w:szCs w:val="35"/>
        </w:rPr>
        <w:t>部门项目申报表(含绩效目标)</w:t>
      </w:r>
    </w:p>
    <w:p>
      <w:pPr>
        <w:spacing w:line="377" w:lineRule="auto"/>
        <w:rPr>
          <w:rFonts w:ascii="Arial"/>
          <w:sz w:val="21"/>
        </w:rPr>
      </w:pPr>
    </w:p>
    <w:p>
      <w:pPr>
        <w:spacing w:before="65" w:line="228" w:lineRule="auto"/>
        <w:ind w:left="1408"/>
        <w:rPr>
          <w:rFonts w:ascii="宋体" w:hAnsi="宋体" w:eastAsia="宋体" w:cs="宋体"/>
          <w:sz w:val="20"/>
          <w:szCs w:val="20"/>
        </w:rPr>
      </w:pPr>
      <w:r>
        <w:rPr>
          <w:rFonts w:ascii="宋体" w:hAnsi="宋体" w:eastAsia="宋体" w:cs="宋体"/>
          <w:spacing w:val="4"/>
          <w:sz w:val="20"/>
          <w:szCs w:val="20"/>
        </w:rPr>
        <w:t>申报日期：</w:t>
      </w:r>
      <w:r>
        <w:rPr>
          <w:rFonts w:ascii="宋体" w:hAnsi="宋体" w:eastAsia="宋体" w:cs="宋体"/>
          <w:spacing w:val="2"/>
          <w:sz w:val="20"/>
          <w:szCs w:val="20"/>
        </w:rPr>
        <w:t xml:space="preserve">                             </w:t>
      </w:r>
      <w:r>
        <w:rPr>
          <w:rFonts w:ascii="宋体" w:hAnsi="宋体" w:eastAsia="宋体" w:cs="宋体"/>
          <w:spacing w:val="1"/>
          <w:sz w:val="20"/>
          <w:szCs w:val="20"/>
        </w:rPr>
        <w:t xml:space="preserve">                         </w:t>
      </w:r>
      <w:r>
        <w:rPr>
          <w:rFonts w:ascii="宋体" w:hAnsi="宋体" w:eastAsia="宋体" w:cs="宋体"/>
          <w:spacing w:val="4"/>
          <w:sz w:val="20"/>
          <w:szCs w:val="20"/>
        </w:rPr>
        <w:t>单位：万元</w:t>
      </w:r>
    </w:p>
    <w:p>
      <w:pPr>
        <w:spacing w:line="150" w:lineRule="exact"/>
      </w:pPr>
    </w:p>
    <w:tbl>
      <w:tblPr>
        <w:tblStyle w:val="5"/>
        <w:tblW w:w="10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43"/>
        <w:gridCol w:w="2272"/>
        <w:gridCol w:w="2669"/>
        <w:gridCol w:w="25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843" w:type="dxa"/>
            <w:vAlign w:val="top"/>
          </w:tcPr>
          <w:p>
            <w:pPr>
              <w:pStyle w:val="6"/>
              <w:spacing w:before="163" w:line="220" w:lineRule="auto"/>
              <w:ind w:left="1141"/>
              <w:rPr>
                <w:sz w:val="18"/>
                <w:szCs w:val="18"/>
              </w:rPr>
            </w:pPr>
            <w:r>
              <w:rPr>
                <w:spacing w:val="-29"/>
                <w:sz w:val="18"/>
                <w:szCs w:val="18"/>
              </w:rPr>
              <w:t>项目名称</w:t>
            </w:r>
          </w:p>
        </w:tc>
        <w:tc>
          <w:tcPr>
            <w:tcW w:w="2272" w:type="dxa"/>
            <w:vAlign w:val="top"/>
          </w:tcPr>
          <w:p>
            <w:pPr>
              <w:pStyle w:val="6"/>
              <w:spacing w:before="163" w:line="219" w:lineRule="auto"/>
              <w:ind w:left="567"/>
              <w:rPr>
                <w:sz w:val="18"/>
                <w:szCs w:val="18"/>
              </w:rPr>
            </w:pPr>
            <w:r>
              <w:rPr>
                <w:spacing w:val="-14"/>
                <w:w w:val="89"/>
                <w:sz w:val="18"/>
                <w:szCs w:val="18"/>
              </w:rPr>
              <w:t>生态环境往来经费</w:t>
            </w:r>
          </w:p>
        </w:tc>
        <w:tc>
          <w:tcPr>
            <w:tcW w:w="2669" w:type="dxa"/>
            <w:vAlign w:val="top"/>
          </w:tcPr>
          <w:p>
            <w:pPr>
              <w:pStyle w:val="6"/>
              <w:spacing w:before="163" w:line="219" w:lineRule="auto"/>
              <w:ind w:left="1054"/>
              <w:rPr>
                <w:sz w:val="18"/>
                <w:szCs w:val="18"/>
              </w:rPr>
            </w:pPr>
            <w:r>
              <w:rPr>
                <w:spacing w:val="-29"/>
                <w:sz w:val="18"/>
                <w:szCs w:val="18"/>
              </w:rPr>
              <w:t>项目编码</w:t>
            </w:r>
          </w:p>
        </w:tc>
        <w:tc>
          <w:tcPr>
            <w:tcW w:w="2520" w:type="dxa"/>
            <w:vAlign w:val="top"/>
          </w:tcPr>
          <w:p>
            <w:pPr>
              <w:pStyle w:val="6"/>
              <w:spacing w:before="190" w:line="184" w:lineRule="auto"/>
              <w:ind w:left="616"/>
              <w:rPr>
                <w:sz w:val="18"/>
                <w:szCs w:val="18"/>
              </w:rPr>
            </w:pPr>
            <w:r>
              <w:rPr>
                <w:spacing w:val="-18"/>
                <w:sz w:val="18"/>
                <w:szCs w:val="18"/>
              </w:rPr>
              <w:t>2022-307033001-002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843" w:type="dxa"/>
            <w:vAlign w:val="top"/>
          </w:tcPr>
          <w:p>
            <w:pPr>
              <w:pStyle w:val="6"/>
              <w:spacing w:before="146" w:line="219" w:lineRule="auto"/>
              <w:ind w:left="997"/>
              <w:rPr>
                <w:sz w:val="18"/>
                <w:szCs w:val="18"/>
              </w:rPr>
            </w:pPr>
            <w:r>
              <w:rPr>
                <w:spacing w:val="-29"/>
                <w:w w:val="98"/>
                <w:sz w:val="18"/>
                <w:szCs w:val="18"/>
              </w:rPr>
              <w:t>项目主管部门</w:t>
            </w:r>
          </w:p>
        </w:tc>
        <w:tc>
          <w:tcPr>
            <w:tcW w:w="2272" w:type="dxa"/>
            <w:vAlign w:val="top"/>
          </w:tcPr>
          <w:p>
            <w:pPr>
              <w:pStyle w:val="6"/>
              <w:spacing w:before="146" w:line="219" w:lineRule="auto"/>
              <w:ind w:left="712"/>
              <w:rPr>
                <w:sz w:val="18"/>
                <w:szCs w:val="18"/>
              </w:rPr>
            </w:pPr>
            <w:r>
              <w:rPr>
                <w:spacing w:val="-14"/>
                <w:w w:val="90"/>
                <w:sz w:val="18"/>
                <w:szCs w:val="18"/>
              </w:rPr>
              <w:t>市生态环境局</w:t>
            </w:r>
          </w:p>
        </w:tc>
        <w:tc>
          <w:tcPr>
            <w:tcW w:w="2669" w:type="dxa"/>
            <w:vAlign w:val="top"/>
          </w:tcPr>
          <w:p>
            <w:pPr>
              <w:pStyle w:val="6"/>
              <w:spacing w:before="146" w:line="219" w:lineRule="auto"/>
              <w:ind w:left="910"/>
              <w:rPr>
                <w:sz w:val="18"/>
                <w:szCs w:val="18"/>
              </w:rPr>
            </w:pPr>
            <w:r>
              <w:rPr>
                <w:spacing w:val="-23"/>
                <w:w w:val="95"/>
                <w:sz w:val="18"/>
                <w:szCs w:val="18"/>
              </w:rPr>
              <w:t>项目执行单位</w:t>
            </w:r>
          </w:p>
        </w:tc>
        <w:tc>
          <w:tcPr>
            <w:tcW w:w="2520" w:type="dxa"/>
            <w:vAlign w:val="top"/>
          </w:tcPr>
          <w:p>
            <w:pPr>
              <w:pStyle w:val="6"/>
              <w:spacing w:before="146" w:line="219" w:lineRule="auto"/>
              <w:ind w:left="336"/>
              <w:rPr>
                <w:sz w:val="18"/>
                <w:szCs w:val="18"/>
              </w:rPr>
            </w:pPr>
            <w:r>
              <w:rPr>
                <w:spacing w:val="-16"/>
                <w:w w:val="89"/>
                <w:sz w:val="18"/>
                <w:szCs w:val="18"/>
              </w:rPr>
              <w:t>武汉市生态环境局蔡甸区分局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843" w:type="dxa"/>
            <w:vAlign w:val="top"/>
          </w:tcPr>
          <w:p>
            <w:pPr>
              <w:pStyle w:val="6"/>
              <w:spacing w:before="127" w:line="219" w:lineRule="auto"/>
              <w:ind w:left="1069"/>
              <w:rPr>
                <w:sz w:val="18"/>
                <w:szCs w:val="18"/>
              </w:rPr>
            </w:pPr>
            <w:r>
              <w:rPr>
                <w:spacing w:val="-31"/>
                <w:sz w:val="18"/>
                <w:szCs w:val="18"/>
              </w:rPr>
              <w:t>项目负责人</w:t>
            </w:r>
          </w:p>
        </w:tc>
        <w:tc>
          <w:tcPr>
            <w:tcW w:w="2272" w:type="dxa"/>
            <w:vAlign w:val="top"/>
          </w:tcPr>
          <w:p>
            <w:pPr>
              <w:pStyle w:val="6"/>
              <w:spacing w:before="126" w:line="219" w:lineRule="auto"/>
              <w:ind w:left="1004"/>
              <w:rPr>
                <w:sz w:val="18"/>
                <w:szCs w:val="18"/>
              </w:rPr>
            </w:pPr>
            <w:r>
              <w:rPr>
                <w:spacing w:val="-21"/>
                <w:w w:val="97"/>
                <w:sz w:val="18"/>
                <w:szCs w:val="18"/>
              </w:rPr>
              <w:t>陈宇</w:t>
            </w:r>
          </w:p>
        </w:tc>
        <w:tc>
          <w:tcPr>
            <w:tcW w:w="2669" w:type="dxa"/>
            <w:vAlign w:val="top"/>
          </w:tcPr>
          <w:p>
            <w:pPr>
              <w:pStyle w:val="6"/>
              <w:spacing w:before="127" w:line="221" w:lineRule="auto"/>
              <w:ind w:left="1052"/>
              <w:rPr>
                <w:sz w:val="18"/>
                <w:szCs w:val="18"/>
              </w:rPr>
            </w:pPr>
            <w:r>
              <w:rPr>
                <w:spacing w:val="-15"/>
                <w:w w:val="92"/>
                <w:sz w:val="18"/>
                <w:szCs w:val="18"/>
              </w:rPr>
              <w:t>联系电话</w:t>
            </w:r>
          </w:p>
        </w:tc>
        <w:tc>
          <w:tcPr>
            <w:tcW w:w="2520" w:type="dxa"/>
            <w:vAlign w:val="top"/>
          </w:tcPr>
          <w:p>
            <w:pPr>
              <w:pStyle w:val="6"/>
              <w:spacing w:before="155" w:line="183" w:lineRule="auto"/>
              <w:ind w:left="832"/>
              <w:rPr>
                <w:sz w:val="18"/>
                <w:szCs w:val="18"/>
              </w:rPr>
            </w:pPr>
            <w:r>
              <w:rPr>
                <w:spacing w:val="-15"/>
                <w:w w:val="97"/>
                <w:sz w:val="18"/>
                <w:szCs w:val="18"/>
              </w:rPr>
              <w:t>027-84943749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843" w:type="dxa"/>
            <w:vAlign w:val="top"/>
          </w:tcPr>
          <w:p>
            <w:pPr>
              <w:pStyle w:val="6"/>
              <w:spacing w:before="157" w:line="220" w:lineRule="auto"/>
              <w:ind w:left="1140"/>
              <w:rPr>
                <w:sz w:val="18"/>
                <w:szCs w:val="18"/>
              </w:rPr>
            </w:pPr>
            <w:r>
              <w:rPr>
                <w:spacing w:val="-12"/>
                <w:w w:val="90"/>
                <w:sz w:val="18"/>
                <w:szCs w:val="18"/>
              </w:rPr>
              <w:t>单位地址</w:t>
            </w:r>
          </w:p>
        </w:tc>
        <w:tc>
          <w:tcPr>
            <w:tcW w:w="2272" w:type="dxa"/>
            <w:vAlign w:val="top"/>
          </w:tcPr>
          <w:p>
            <w:pPr>
              <w:pStyle w:val="6"/>
              <w:spacing w:before="157" w:line="219" w:lineRule="auto"/>
              <w:ind w:left="535"/>
              <w:rPr>
                <w:sz w:val="18"/>
                <w:szCs w:val="18"/>
              </w:rPr>
            </w:pPr>
            <w:r>
              <w:rPr>
                <w:spacing w:val="-17"/>
                <w:w w:val="91"/>
                <w:sz w:val="18"/>
                <w:szCs w:val="18"/>
              </w:rPr>
              <w:t>蔡甸街汉阳大街</w:t>
            </w:r>
            <w:r>
              <w:rPr>
                <w:spacing w:val="-43"/>
                <w:sz w:val="18"/>
                <w:szCs w:val="18"/>
              </w:rPr>
              <w:t xml:space="preserve"> </w:t>
            </w:r>
            <w:r>
              <w:rPr>
                <w:spacing w:val="-17"/>
                <w:w w:val="91"/>
                <w:sz w:val="18"/>
                <w:szCs w:val="18"/>
              </w:rPr>
              <w:t>42</w:t>
            </w:r>
            <w:r>
              <w:rPr>
                <w:spacing w:val="-44"/>
                <w:sz w:val="18"/>
                <w:szCs w:val="18"/>
              </w:rPr>
              <w:t xml:space="preserve"> </w:t>
            </w:r>
            <w:r>
              <w:rPr>
                <w:spacing w:val="-17"/>
                <w:w w:val="91"/>
                <w:sz w:val="18"/>
                <w:szCs w:val="18"/>
              </w:rPr>
              <w:t>号</w:t>
            </w:r>
          </w:p>
        </w:tc>
        <w:tc>
          <w:tcPr>
            <w:tcW w:w="2669" w:type="dxa"/>
            <w:vAlign w:val="top"/>
          </w:tcPr>
          <w:p>
            <w:pPr>
              <w:pStyle w:val="6"/>
              <w:spacing w:before="157" w:line="219" w:lineRule="auto"/>
              <w:ind w:left="1062"/>
              <w:rPr>
                <w:sz w:val="18"/>
                <w:szCs w:val="18"/>
              </w:rPr>
            </w:pPr>
            <w:r>
              <w:rPr>
                <w:spacing w:val="-14"/>
                <w:w w:val="90"/>
                <w:sz w:val="18"/>
                <w:szCs w:val="18"/>
              </w:rPr>
              <w:t>邮政编码</w:t>
            </w:r>
          </w:p>
        </w:tc>
        <w:tc>
          <w:tcPr>
            <w:tcW w:w="2520" w:type="dxa"/>
            <w:vAlign w:val="top"/>
          </w:tcPr>
          <w:p>
            <w:pPr>
              <w:pStyle w:val="6"/>
              <w:spacing w:before="184" w:line="184" w:lineRule="auto"/>
              <w:ind w:left="1046"/>
              <w:rPr>
                <w:sz w:val="18"/>
                <w:szCs w:val="18"/>
              </w:rPr>
            </w:pPr>
            <w:r>
              <w:rPr>
                <w:spacing w:val="-16"/>
                <w:sz w:val="18"/>
                <w:szCs w:val="18"/>
              </w:rPr>
              <w:t>430100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843" w:type="dxa"/>
            <w:vAlign w:val="top"/>
          </w:tcPr>
          <w:p>
            <w:pPr>
              <w:pStyle w:val="6"/>
              <w:spacing w:before="159" w:line="220" w:lineRule="auto"/>
              <w:ind w:left="1141"/>
              <w:rPr>
                <w:sz w:val="18"/>
                <w:szCs w:val="18"/>
              </w:rPr>
            </w:pPr>
            <w:r>
              <w:rPr>
                <w:spacing w:val="-29"/>
                <w:sz w:val="18"/>
                <w:szCs w:val="18"/>
              </w:rPr>
              <w:t>项目属性</w:t>
            </w:r>
          </w:p>
        </w:tc>
        <w:tc>
          <w:tcPr>
            <w:tcW w:w="7461" w:type="dxa"/>
            <w:gridSpan w:val="3"/>
            <w:vAlign w:val="top"/>
          </w:tcPr>
          <w:p>
            <w:pPr>
              <w:pStyle w:val="6"/>
              <w:spacing w:before="159" w:line="219" w:lineRule="auto"/>
              <w:ind w:left="3376"/>
              <w:rPr>
                <w:sz w:val="18"/>
                <w:szCs w:val="18"/>
              </w:rPr>
            </w:pPr>
            <w:r>
              <w:rPr>
                <w:spacing w:val="-26"/>
                <w:w w:val="97"/>
                <w:sz w:val="18"/>
                <w:szCs w:val="18"/>
              </w:rPr>
              <w:t>持续性项目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843" w:type="dxa"/>
            <w:vAlign w:val="top"/>
          </w:tcPr>
          <w:p>
            <w:pPr>
              <w:pStyle w:val="6"/>
              <w:spacing w:before="158" w:line="219" w:lineRule="auto"/>
              <w:ind w:left="995"/>
              <w:rPr>
                <w:sz w:val="18"/>
                <w:szCs w:val="18"/>
              </w:rPr>
            </w:pPr>
            <w:r>
              <w:rPr>
                <w:spacing w:val="-29"/>
                <w:w w:val="98"/>
                <w:sz w:val="18"/>
                <w:szCs w:val="18"/>
              </w:rPr>
              <w:t>支出项目类别</w:t>
            </w:r>
          </w:p>
        </w:tc>
        <w:tc>
          <w:tcPr>
            <w:tcW w:w="7461" w:type="dxa"/>
            <w:gridSpan w:val="3"/>
            <w:vAlign w:val="top"/>
          </w:tcPr>
          <w:p>
            <w:pPr>
              <w:pStyle w:val="6"/>
              <w:spacing w:before="158" w:line="219" w:lineRule="auto"/>
              <w:ind w:left="3231"/>
              <w:rPr>
                <w:sz w:val="18"/>
                <w:szCs w:val="18"/>
              </w:rPr>
            </w:pPr>
            <w:r>
              <w:rPr>
                <w:spacing w:val="-21"/>
                <w:w w:val="93"/>
                <w:sz w:val="18"/>
                <w:szCs w:val="18"/>
              </w:rPr>
              <w:t>其他运转类项目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843" w:type="dxa"/>
            <w:vAlign w:val="top"/>
          </w:tcPr>
          <w:p>
            <w:pPr>
              <w:pStyle w:val="6"/>
              <w:spacing w:before="160" w:line="219" w:lineRule="auto"/>
              <w:ind w:left="1139"/>
              <w:rPr>
                <w:sz w:val="18"/>
                <w:szCs w:val="18"/>
              </w:rPr>
            </w:pPr>
            <w:r>
              <w:rPr>
                <w:spacing w:val="-12"/>
                <w:w w:val="90"/>
                <w:sz w:val="18"/>
                <w:szCs w:val="18"/>
              </w:rPr>
              <w:t>起始年度</w:t>
            </w:r>
          </w:p>
        </w:tc>
        <w:tc>
          <w:tcPr>
            <w:tcW w:w="2272" w:type="dxa"/>
            <w:vAlign w:val="top"/>
          </w:tcPr>
          <w:p>
            <w:pPr>
              <w:pStyle w:val="6"/>
              <w:spacing w:before="188" w:line="183" w:lineRule="auto"/>
              <w:ind w:left="1067"/>
              <w:rPr>
                <w:sz w:val="18"/>
                <w:szCs w:val="18"/>
              </w:rPr>
            </w:pPr>
            <w:r>
              <w:rPr>
                <w:spacing w:val="-16"/>
                <w:sz w:val="18"/>
                <w:szCs w:val="18"/>
              </w:rPr>
              <w:t>2022</w:t>
            </w:r>
          </w:p>
        </w:tc>
        <w:tc>
          <w:tcPr>
            <w:tcW w:w="2669" w:type="dxa"/>
            <w:vAlign w:val="top"/>
          </w:tcPr>
          <w:p>
            <w:pPr>
              <w:pStyle w:val="6"/>
              <w:spacing w:before="160" w:line="219" w:lineRule="auto"/>
              <w:ind w:left="1054"/>
              <w:rPr>
                <w:sz w:val="18"/>
                <w:szCs w:val="18"/>
              </w:rPr>
            </w:pPr>
            <w:r>
              <w:rPr>
                <w:spacing w:val="-12"/>
                <w:w w:val="90"/>
                <w:sz w:val="18"/>
                <w:szCs w:val="18"/>
              </w:rPr>
              <w:t>终止年度</w:t>
            </w:r>
          </w:p>
        </w:tc>
        <w:tc>
          <w:tcPr>
            <w:tcW w:w="2520" w:type="dxa"/>
            <w:vAlign w:val="top"/>
          </w:tcPr>
          <w:p>
            <w:pPr>
              <w:pStyle w:val="6"/>
              <w:spacing w:before="188" w:line="183" w:lineRule="auto"/>
              <w:ind w:left="1120"/>
              <w:rPr>
                <w:sz w:val="18"/>
                <w:szCs w:val="18"/>
              </w:rPr>
            </w:pPr>
            <w:r>
              <w:rPr>
                <w:spacing w:val="-16"/>
                <w:sz w:val="18"/>
                <w:szCs w:val="18"/>
              </w:rPr>
              <w:t>2022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trPr>
        <w:tc>
          <w:tcPr>
            <w:tcW w:w="2843"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8" w:line="219" w:lineRule="auto"/>
              <w:ind w:left="997"/>
              <w:rPr>
                <w:sz w:val="18"/>
                <w:szCs w:val="18"/>
              </w:rPr>
            </w:pPr>
            <w:r>
              <w:rPr>
                <w:spacing w:val="-23"/>
                <w:w w:val="95"/>
                <w:sz w:val="18"/>
                <w:szCs w:val="18"/>
              </w:rPr>
              <w:t>项目立项依据</w:t>
            </w:r>
          </w:p>
        </w:tc>
        <w:tc>
          <w:tcPr>
            <w:tcW w:w="7461" w:type="dxa"/>
            <w:gridSpan w:val="3"/>
            <w:vAlign w:val="top"/>
          </w:tcPr>
          <w:p>
            <w:pPr>
              <w:pStyle w:val="6"/>
              <w:spacing w:before="29" w:line="232" w:lineRule="auto"/>
              <w:ind w:left="63" w:right="57" w:firstLine="7"/>
              <w:rPr>
                <w:sz w:val="18"/>
                <w:szCs w:val="18"/>
              </w:rPr>
            </w:pPr>
            <w:r>
              <w:rPr>
                <w:spacing w:val="-18"/>
                <w:w w:val="90"/>
                <w:sz w:val="18"/>
                <w:szCs w:val="18"/>
              </w:rPr>
              <w:t>1. 根据《中共武汉市委机构编制委员会关于印发〈武汉市生态环境局各分局机构编制方案〉的通知》（武编[2019]52</w:t>
            </w:r>
            <w:r>
              <w:rPr>
                <w:spacing w:val="9"/>
                <w:sz w:val="18"/>
                <w:szCs w:val="18"/>
              </w:rPr>
              <w:t xml:space="preserve"> </w:t>
            </w:r>
            <w:r>
              <w:rPr>
                <w:spacing w:val="-14"/>
                <w:w w:val="87"/>
                <w:sz w:val="18"/>
                <w:szCs w:val="18"/>
              </w:rPr>
              <w:t>号</w:t>
            </w:r>
            <w:r>
              <w:rPr>
                <w:spacing w:val="-20"/>
                <w:sz w:val="18"/>
                <w:szCs w:val="18"/>
              </w:rPr>
              <w:t>），</w:t>
            </w:r>
            <w:r>
              <w:rPr>
                <w:spacing w:val="-14"/>
                <w:w w:val="87"/>
                <w:sz w:val="18"/>
                <w:szCs w:val="18"/>
              </w:rPr>
              <w:t>武汉市生态环境局蔡甸区分局为武汉市生态环境局直属单位，贯彻执行国家和省市生态环境基本制度，负责辖</w:t>
            </w:r>
            <w:r>
              <w:rPr>
                <w:sz w:val="18"/>
                <w:szCs w:val="18"/>
              </w:rPr>
              <w:t xml:space="preserve"> </w:t>
            </w:r>
            <w:r>
              <w:rPr>
                <w:spacing w:val="-18"/>
                <w:w w:val="90"/>
                <w:sz w:val="18"/>
                <w:szCs w:val="18"/>
              </w:rPr>
              <w:t>区内重大生态环境问题的统筹协调和监督管理，保证局机关和院内各直属单位工作的正常运行。</w:t>
            </w:r>
          </w:p>
          <w:p>
            <w:pPr>
              <w:pStyle w:val="6"/>
              <w:spacing w:before="23" w:line="235" w:lineRule="auto"/>
              <w:ind w:left="60" w:firstLine="1"/>
              <w:rPr>
                <w:sz w:val="18"/>
                <w:szCs w:val="18"/>
              </w:rPr>
            </w:pPr>
            <w:r>
              <w:rPr>
                <w:spacing w:val="-19"/>
                <w:w w:val="90"/>
                <w:sz w:val="18"/>
                <w:szCs w:val="18"/>
              </w:rPr>
              <w:t>2.</w:t>
            </w:r>
            <w:r>
              <w:rPr>
                <w:spacing w:val="16"/>
                <w:sz w:val="18"/>
                <w:szCs w:val="18"/>
              </w:rPr>
              <w:t xml:space="preserve"> </w:t>
            </w:r>
            <w:r>
              <w:rPr>
                <w:spacing w:val="-19"/>
                <w:w w:val="90"/>
                <w:sz w:val="18"/>
                <w:szCs w:val="18"/>
              </w:rPr>
              <w:t>中共中央、国务院《关于加快推进生态文明建设的意见》、</w:t>
            </w:r>
            <w:r>
              <w:rPr>
                <w:spacing w:val="-25"/>
                <w:sz w:val="18"/>
                <w:szCs w:val="18"/>
              </w:rPr>
              <w:t xml:space="preserve"> </w:t>
            </w:r>
            <w:r>
              <w:rPr>
                <w:spacing w:val="-19"/>
                <w:w w:val="90"/>
                <w:sz w:val="18"/>
                <w:szCs w:val="18"/>
              </w:rPr>
              <w:t>中共中央、国务院《关于加快推进生态文明建设的意</w:t>
            </w:r>
            <w:r>
              <w:rPr>
                <w:sz w:val="18"/>
                <w:szCs w:val="18"/>
              </w:rPr>
              <w:t xml:space="preserve">  </w:t>
            </w:r>
            <w:r>
              <w:rPr>
                <w:spacing w:val="-19"/>
                <w:w w:val="89"/>
                <w:sz w:val="18"/>
                <w:szCs w:val="18"/>
              </w:rPr>
              <w:t>见》、《生态文明体制改革总体方案》；</w:t>
            </w:r>
            <w:r>
              <w:rPr>
                <w:spacing w:val="-38"/>
                <w:sz w:val="18"/>
                <w:szCs w:val="18"/>
              </w:rPr>
              <w:t xml:space="preserve"> </w:t>
            </w:r>
            <w:r>
              <w:rPr>
                <w:spacing w:val="-19"/>
                <w:w w:val="89"/>
                <w:sz w:val="18"/>
                <w:szCs w:val="18"/>
              </w:rPr>
              <w:t>新《环保法》及大气、水污染法，中华人民共和国水法、森林法、水土持法、</w:t>
            </w:r>
            <w:r>
              <w:rPr>
                <w:sz w:val="18"/>
                <w:szCs w:val="18"/>
              </w:rPr>
              <w:t xml:space="preserve"> </w:t>
            </w:r>
            <w:r>
              <w:rPr>
                <w:spacing w:val="-19"/>
                <w:w w:val="91"/>
                <w:sz w:val="18"/>
                <w:szCs w:val="18"/>
              </w:rPr>
              <w:t>湿地及自然保护区保护法等；《湖北省生态省建设纲要》、《全国环境宣传教育行动纲要（2016-2020 年）》《湖北</w:t>
            </w:r>
            <w:r>
              <w:rPr>
                <w:spacing w:val="9"/>
                <w:sz w:val="18"/>
                <w:szCs w:val="18"/>
              </w:rPr>
              <w:t xml:space="preserve">  </w:t>
            </w:r>
            <w:r>
              <w:rPr>
                <w:spacing w:val="-18"/>
                <w:w w:val="90"/>
                <w:sz w:val="18"/>
                <w:szCs w:val="18"/>
              </w:rPr>
              <w:t>省生态省建设纲要》《2020 年湖北省生态环境宣传教育工作要点》的通知、中共武汉市委宣传部 武汉市生态环境局</w:t>
            </w:r>
            <w:r>
              <w:rPr>
                <w:spacing w:val="7"/>
                <w:sz w:val="18"/>
                <w:szCs w:val="18"/>
              </w:rPr>
              <w:t xml:space="preserve">  </w:t>
            </w:r>
            <w:r>
              <w:rPr>
                <w:spacing w:val="-17"/>
                <w:w w:val="90"/>
                <w:sz w:val="18"/>
                <w:szCs w:val="18"/>
              </w:rPr>
              <w:t>关于印发《2020 年武汉市生态环境宣传工作要点》；根据机构职能承担全区环境信息和环境宣</w:t>
            </w:r>
            <w:r>
              <w:rPr>
                <w:spacing w:val="-18"/>
                <w:w w:val="90"/>
                <w:sz w:val="18"/>
                <w:szCs w:val="18"/>
              </w:rPr>
              <w:t>传工作等。</w:t>
            </w:r>
          </w:p>
          <w:p>
            <w:pPr>
              <w:pStyle w:val="6"/>
              <w:spacing w:before="20" w:line="221" w:lineRule="auto"/>
              <w:ind w:left="71" w:right="112" w:hanging="8"/>
              <w:rPr>
                <w:sz w:val="18"/>
                <w:szCs w:val="18"/>
              </w:rPr>
            </w:pPr>
            <w:r>
              <w:rPr>
                <w:spacing w:val="-17"/>
                <w:w w:val="92"/>
                <w:sz w:val="18"/>
                <w:szCs w:val="18"/>
              </w:rPr>
              <w:t>3. HJ1131—2020《固定污染源废气二氧化硫的测定便携式</w:t>
            </w:r>
            <w:r>
              <w:rPr>
                <w:spacing w:val="-18"/>
                <w:w w:val="92"/>
                <w:sz w:val="18"/>
                <w:szCs w:val="18"/>
              </w:rPr>
              <w:t>紫外吸收法》和HJ1132—2020《固定污染源废气氮氧化物</w:t>
            </w:r>
            <w:r>
              <w:rPr>
                <w:sz w:val="18"/>
                <w:szCs w:val="18"/>
              </w:rPr>
              <w:t xml:space="preserve"> </w:t>
            </w:r>
            <w:r>
              <w:rPr>
                <w:spacing w:val="-16"/>
                <w:w w:val="89"/>
                <w:sz w:val="18"/>
                <w:szCs w:val="18"/>
              </w:rPr>
              <w:t>的测定便携式紫外吸收法》方法要求，提高监测分析能力。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2843"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9" w:line="220" w:lineRule="auto"/>
              <w:ind w:left="997"/>
              <w:rPr>
                <w:sz w:val="18"/>
                <w:szCs w:val="18"/>
              </w:rPr>
            </w:pPr>
            <w:r>
              <w:rPr>
                <w:spacing w:val="-23"/>
                <w:w w:val="95"/>
                <w:sz w:val="18"/>
                <w:szCs w:val="18"/>
              </w:rPr>
              <w:t>项目实施方案</w:t>
            </w:r>
          </w:p>
        </w:tc>
        <w:tc>
          <w:tcPr>
            <w:tcW w:w="7461" w:type="dxa"/>
            <w:gridSpan w:val="3"/>
            <w:vAlign w:val="top"/>
          </w:tcPr>
          <w:p>
            <w:pPr>
              <w:pStyle w:val="6"/>
              <w:spacing w:before="31" w:line="229" w:lineRule="auto"/>
              <w:ind w:left="62" w:right="5390"/>
              <w:rPr>
                <w:sz w:val="18"/>
                <w:szCs w:val="18"/>
              </w:rPr>
            </w:pPr>
            <w:r>
              <w:rPr>
                <w:spacing w:val="-24"/>
                <w:w w:val="99"/>
                <w:sz w:val="18"/>
                <w:szCs w:val="18"/>
              </w:rPr>
              <w:t>项目实施时间：2022.1-2022.12</w:t>
            </w:r>
            <w:r>
              <w:rPr>
                <w:spacing w:val="11"/>
                <w:sz w:val="18"/>
                <w:szCs w:val="18"/>
              </w:rPr>
              <w:t xml:space="preserve"> </w:t>
            </w:r>
            <w:r>
              <w:rPr>
                <w:spacing w:val="-33"/>
                <w:sz w:val="18"/>
                <w:szCs w:val="18"/>
              </w:rPr>
              <w:t>项目实施内容：</w:t>
            </w:r>
          </w:p>
          <w:p>
            <w:pPr>
              <w:pStyle w:val="6"/>
              <w:spacing w:before="19" w:line="219" w:lineRule="auto"/>
              <w:ind w:left="70"/>
              <w:rPr>
                <w:sz w:val="18"/>
                <w:szCs w:val="18"/>
              </w:rPr>
            </w:pPr>
            <w:r>
              <w:rPr>
                <w:spacing w:val="-22"/>
                <w:w w:val="93"/>
                <w:sz w:val="18"/>
                <w:szCs w:val="18"/>
              </w:rPr>
              <w:t>1. 用于大楼的日常运行与维护及办公支出工作经费。</w:t>
            </w:r>
          </w:p>
          <w:p>
            <w:pPr>
              <w:pStyle w:val="6"/>
              <w:spacing w:before="17" w:line="235" w:lineRule="auto"/>
              <w:ind w:left="60" w:right="6" w:firstLine="1"/>
              <w:rPr>
                <w:sz w:val="18"/>
                <w:szCs w:val="18"/>
              </w:rPr>
            </w:pPr>
            <w:r>
              <w:rPr>
                <w:spacing w:val="-17"/>
                <w:w w:val="89"/>
                <w:sz w:val="18"/>
                <w:szCs w:val="18"/>
              </w:rPr>
              <w:t>2. 组织开展环境宣传教育工作；负责开展环境宣教网络建设、协调开展中小学校、党校环</w:t>
            </w:r>
            <w:r>
              <w:rPr>
                <w:spacing w:val="-18"/>
                <w:w w:val="89"/>
                <w:sz w:val="18"/>
                <w:szCs w:val="18"/>
              </w:rPr>
              <w:t>境教育工作；负责开展绿色</w:t>
            </w:r>
            <w:r>
              <w:rPr>
                <w:sz w:val="18"/>
                <w:szCs w:val="18"/>
              </w:rPr>
              <w:t xml:space="preserve"> </w:t>
            </w:r>
            <w:r>
              <w:rPr>
                <w:spacing w:val="-17"/>
                <w:w w:val="88"/>
                <w:sz w:val="18"/>
                <w:szCs w:val="18"/>
              </w:rPr>
              <w:t>创建工作；承担《中国环境指导本区范围公众参与环保宣传工作；承担上级交办的其他工作任务；负责信息公开工作；</w:t>
            </w:r>
            <w:r>
              <w:rPr>
                <w:spacing w:val="35"/>
                <w:sz w:val="18"/>
                <w:szCs w:val="18"/>
              </w:rPr>
              <w:t xml:space="preserve"> </w:t>
            </w:r>
            <w:r>
              <w:rPr>
                <w:spacing w:val="-15"/>
                <w:w w:val="88"/>
                <w:sz w:val="18"/>
                <w:szCs w:val="18"/>
              </w:rPr>
              <w:t>承担环境污染源在线监控平台系统及相关软件运行管理、维护工作；负责局视频会议系统的管理工作；承担上</w:t>
            </w:r>
            <w:r>
              <w:rPr>
                <w:spacing w:val="-16"/>
                <w:w w:val="88"/>
                <w:sz w:val="18"/>
                <w:szCs w:val="18"/>
              </w:rPr>
              <w:t>级交办</w:t>
            </w:r>
            <w:r>
              <w:rPr>
                <w:sz w:val="18"/>
                <w:szCs w:val="18"/>
              </w:rPr>
              <w:t xml:space="preserve">  </w:t>
            </w:r>
            <w:r>
              <w:rPr>
                <w:spacing w:val="-19"/>
                <w:w w:val="92"/>
                <w:sz w:val="18"/>
                <w:szCs w:val="18"/>
              </w:rPr>
              <w:t>的其他工作任务。</w:t>
            </w:r>
          </w:p>
          <w:p>
            <w:pPr>
              <w:pStyle w:val="6"/>
              <w:spacing w:before="18" w:line="204" w:lineRule="auto"/>
              <w:ind w:right="9"/>
              <w:jc w:val="right"/>
              <w:rPr>
                <w:sz w:val="18"/>
                <w:szCs w:val="18"/>
              </w:rPr>
            </w:pPr>
            <w:r>
              <w:rPr>
                <w:spacing w:val="-19"/>
                <w:w w:val="90"/>
                <w:sz w:val="18"/>
                <w:szCs w:val="18"/>
              </w:rPr>
              <w:t>3. 用于购置原子吸收分光光度计（火焰）1</w:t>
            </w:r>
            <w:r>
              <w:rPr>
                <w:spacing w:val="-21"/>
                <w:sz w:val="18"/>
                <w:szCs w:val="18"/>
              </w:rPr>
              <w:t xml:space="preserve"> </w:t>
            </w:r>
            <w:r>
              <w:rPr>
                <w:spacing w:val="-19"/>
                <w:w w:val="90"/>
                <w:sz w:val="18"/>
                <w:szCs w:val="18"/>
              </w:rPr>
              <w:t>台、购置无人船</w:t>
            </w:r>
            <w:r>
              <w:rPr>
                <w:spacing w:val="-38"/>
                <w:sz w:val="18"/>
                <w:szCs w:val="18"/>
              </w:rPr>
              <w:t xml:space="preserve"> </w:t>
            </w:r>
            <w:r>
              <w:rPr>
                <w:spacing w:val="-19"/>
                <w:w w:val="90"/>
                <w:sz w:val="18"/>
                <w:szCs w:val="18"/>
              </w:rPr>
              <w:t>1</w:t>
            </w:r>
            <w:r>
              <w:rPr>
                <w:spacing w:val="-49"/>
                <w:sz w:val="18"/>
                <w:szCs w:val="18"/>
              </w:rPr>
              <w:t xml:space="preserve"> </w:t>
            </w:r>
            <w:r>
              <w:rPr>
                <w:spacing w:val="-19"/>
                <w:w w:val="90"/>
                <w:sz w:val="18"/>
                <w:szCs w:val="18"/>
              </w:rPr>
              <w:t>艘、购置紫外差分烟气测试仪</w:t>
            </w:r>
            <w:r>
              <w:rPr>
                <w:spacing w:val="-38"/>
                <w:sz w:val="18"/>
                <w:szCs w:val="18"/>
              </w:rPr>
              <w:t xml:space="preserve"> </w:t>
            </w:r>
            <w:r>
              <w:rPr>
                <w:spacing w:val="-19"/>
                <w:w w:val="90"/>
                <w:sz w:val="18"/>
                <w:szCs w:val="18"/>
              </w:rPr>
              <w:t>1</w:t>
            </w:r>
            <w:r>
              <w:rPr>
                <w:spacing w:val="-37"/>
                <w:sz w:val="18"/>
                <w:szCs w:val="18"/>
              </w:rPr>
              <w:t xml:space="preserve"> </w:t>
            </w:r>
            <w:r>
              <w:rPr>
                <w:spacing w:val="-19"/>
                <w:w w:val="90"/>
                <w:sz w:val="18"/>
                <w:szCs w:val="18"/>
              </w:rPr>
              <w:t>台及购置洗瓶机</w:t>
            </w:r>
            <w:r>
              <w:rPr>
                <w:spacing w:val="-40"/>
                <w:sz w:val="18"/>
                <w:szCs w:val="18"/>
              </w:rPr>
              <w:t xml:space="preserve"> </w:t>
            </w:r>
            <w:r>
              <w:rPr>
                <w:spacing w:val="-19"/>
                <w:w w:val="90"/>
                <w:sz w:val="18"/>
                <w:szCs w:val="18"/>
              </w:rPr>
              <w:t>1</w:t>
            </w:r>
            <w:r>
              <w:rPr>
                <w:spacing w:val="-37"/>
                <w:sz w:val="18"/>
                <w:szCs w:val="18"/>
              </w:rPr>
              <w:t xml:space="preserve"> </w:t>
            </w:r>
            <w:r>
              <w:rPr>
                <w:spacing w:val="-19"/>
                <w:w w:val="90"/>
                <w:sz w:val="18"/>
                <w:szCs w:val="18"/>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843" w:type="dxa"/>
            <w:vAlign w:val="top"/>
          </w:tcPr>
          <w:p>
            <w:pPr>
              <w:pStyle w:val="6"/>
              <w:spacing w:before="220" w:line="219" w:lineRule="auto"/>
              <w:ind w:left="1069"/>
              <w:rPr>
                <w:sz w:val="18"/>
                <w:szCs w:val="18"/>
              </w:rPr>
            </w:pPr>
            <w:r>
              <w:rPr>
                <w:spacing w:val="-28"/>
                <w:w w:val="98"/>
                <w:sz w:val="18"/>
                <w:szCs w:val="18"/>
              </w:rPr>
              <w:t>项目总预算</w:t>
            </w:r>
          </w:p>
        </w:tc>
        <w:tc>
          <w:tcPr>
            <w:tcW w:w="2272" w:type="dxa"/>
            <w:vAlign w:val="top"/>
          </w:tcPr>
          <w:p>
            <w:pPr>
              <w:pStyle w:val="6"/>
              <w:spacing w:before="248" w:line="184" w:lineRule="auto"/>
              <w:ind w:left="1796"/>
              <w:rPr>
                <w:sz w:val="18"/>
                <w:szCs w:val="18"/>
              </w:rPr>
            </w:pPr>
            <w:r>
              <w:rPr>
                <w:spacing w:val="-18"/>
                <w:sz w:val="18"/>
                <w:szCs w:val="18"/>
              </w:rPr>
              <w:t>153.68</w:t>
            </w:r>
          </w:p>
        </w:tc>
        <w:tc>
          <w:tcPr>
            <w:tcW w:w="2669" w:type="dxa"/>
            <w:vAlign w:val="top"/>
          </w:tcPr>
          <w:p>
            <w:pPr>
              <w:pStyle w:val="6"/>
              <w:spacing w:before="220" w:line="219" w:lineRule="auto"/>
              <w:ind w:left="910"/>
              <w:rPr>
                <w:sz w:val="18"/>
                <w:szCs w:val="18"/>
              </w:rPr>
            </w:pPr>
            <w:r>
              <w:rPr>
                <w:spacing w:val="-27"/>
                <w:w w:val="97"/>
                <w:sz w:val="18"/>
                <w:szCs w:val="18"/>
              </w:rPr>
              <w:t>项目当年预算</w:t>
            </w:r>
          </w:p>
        </w:tc>
        <w:tc>
          <w:tcPr>
            <w:tcW w:w="2520" w:type="dxa"/>
            <w:vAlign w:val="top"/>
          </w:tcPr>
          <w:p>
            <w:pPr>
              <w:pStyle w:val="6"/>
              <w:spacing w:before="248" w:line="184" w:lineRule="auto"/>
              <w:ind w:left="2041"/>
              <w:rPr>
                <w:sz w:val="18"/>
                <w:szCs w:val="18"/>
              </w:rPr>
            </w:pPr>
            <w:r>
              <w:rPr>
                <w:spacing w:val="-18"/>
                <w:sz w:val="18"/>
                <w:szCs w:val="18"/>
              </w:rPr>
              <w:t>153.68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43" w:type="dxa"/>
            <w:vAlign w:val="top"/>
          </w:tcPr>
          <w:p>
            <w:pPr>
              <w:pStyle w:val="6"/>
              <w:spacing w:before="31" w:line="219" w:lineRule="auto"/>
              <w:ind w:left="284"/>
              <w:rPr>
                <w:sz w:val="18"/>
                <w:szCs w:val="18"/>
              </w:rPr>
            </w:pPr>
            <w:r>
              <w:rPr>
                <w:spacing w:val="-17"/>
                <w:w w:val="90"/>
                <w:sz w:val="18"/>
                <w:szCs w:val="18"/>
              </w:rPr>
              <w:t>项目前两年预算及当年预算变动情况</w:t>
            </w:r>
          </w:p>
        </w:tc>
        <w:tc>
          <w:tcPr>
            <w:tcW w:w="7461" w:type="dxa"/>
            <w:gridSpan w:val="3"/>
            <w:vAlign w:val="top"/>
          </w:tcPr>
          <w:p>
            <w:pPr>
              <w:pStyle w:val="6"/>
              <w:spacing w:before="146" w:line="216" w:lineRule="auto"/>
              <w:ind w:left="205"/>
              <w:rPr>
                <w:sz w:val="18"/>
                <w:szCs w:val="18"/>
              </w:rPr>
            </w:pPr>
            <w:r>
              <w:rPr>
                <w:spacing w:val="-20"/>
                <w:w w:val="93"/>
                <w:sz w:val="18"/>
                <w:szCs w:val="18"/>
              </w:rPr>
              <w:t>2021</w:t>
            </w:r>
            <w:r>
              <w:rPr>
                <w:spacing w:val="-41"/>
                <w:sz w:val="18"/>
                <w:szCs w:val="18"/>
              </w:rPr>
              <w:t xml:space="preserve"> </w:t>
            </w:r>
            <w:r>
              <w:rPr>
                <w:spacing w:val="-20"/>
                <w:w w:val="93"/>
                <w:sz w:val="18"/>
                <w:szCs w:val="18"/>
              </w:rPr>
              <w:t>年项目预算</w:t>
            </w:r>
            <w:r>
              <w:rPr>
                <w:spacing w:val="-40"/>
                <w:sz w:val="18"/>
                <w:szCs w:val="18"/>
              </w:rPr>
              <w:t xml:space="preserve"> </w:t>
            </w:r>
            <w:r>
              <w:rPr>
                <w:spacing w:val="-20"/>
                <w:w w:val="93"/>
                <w:sz w:val="18"/>
                <w:szCs w:val="18"/>
              </w:rPr>
              <w:t>137.25</w:t>
            </w:r>
            <w:r>
              <w:rPr>
                <w:spacing w:val="-45"/>
                <w:sz w:val="18"/>
                <w:szCs w:val="18"/>
              </w:rPr>
              <w:t xml:space="preserve"> </w:t>
            </w:r>
            <w:r>
              <w:rPr>
                <w:spacing w:val="-20"/>
                <w:w w:val="93"/>
                <w:sz w:val="18"/>
                <w:szCs w:val="18"/>
              </w:rPr>
              <w:t>万元，2022</w:t>
            </w:r>
            <w:r>
              <w:rPr>
                <w:spacing w:val="-48"/>
                <w:sz w:val="18"/>
                <w:szCs w:val="18"/>
              </w:rPr>
              <w:t xml:space="preserve"> </w:t>
            </w:r>
            <w:r>
              <w:rPr>
                <w:spacing w:val="-20"/>
                <w:w w:val="93"/>
                <w:sz w:val="18"/>
                <w:szCs w:val="18"/>
              </w:rPr>
              <w:t>年预算比上年增加</w:t>
            </w:r>
            <w:r>
              <w:rPr>
                <w:spacing w:val="-38"/>
                <w:sz w:val="18"/>
                <w:szCs w:val="18"/>
              </w:rPr>
              <w:t xml:space="preserve"> </w:t>
            </w:r>
            <w:r>
              <w:rPr>
                <w:spacing w:val="-20"/>
                <w:w w:val="93"/>
                <w:sz w:val="18"/>
                <w:szCs w:val="18"/>
              </w:rPr>
              <w:t>16.43</w:t>
            </w:r>
            <w:r>
              <w:rPr>
                <w:spacing w:val="-44"/>
                <w:sz w:val="18"/>
                <w:szCs w:val="18"/>
              </w:rPr>
              <w:t xml:space="preserve"> </w:t>
            </w:r>
            <w:r>
              <w:rPr>
                <w:spacing w:val="-20"/>
                <w:w w:val="93"/>
                <w:sz w:val="18"/>
                <w:szCs w:val="18"/>
              </w:rPr>
              <w:t>万,增加原因为：单位往来资金增加。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843"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8" w:line="219" w:lineRule="auto"/>
              <w:ind w:left="997"/>
              <w:rPr>
                <w:sz w:val="18"/>
                <w:szCs w:val="18"/>
              </w:rPr>
            </w:pPr>
            <w:r>
              <w:rPr>
                <w:spacing w:val="-24"/>
                <w:w w:val="95"/>
                <w:sz w:val="18"/>
                <w:szCs w:val="18"/>
              </w:rPr>
              <w:t>项目资金来源</w:t>
            </w:r>
          </w:p>
        </w:tc>
        <w:tc>
          <w:tcPr>
            <w:tcW w:w="4941" w:type="dxa"/>
            <w:gridSpan w:val="2"/>
            <w:vAlign w:val="top"/>
          </w:tcPr>
          <w:p>
            <w:pPr>
              <w:pStyle w:val="6"/>
              <w:spacing w:before="139" w:line="219" w:lineRule="auto"/>
              <w:ind w:left="2187"/>
              <w:rPr>
                <w:sz w:val="18"/>
                <w:szCs w:val="18"/>
              </w:rPr>
            </w:pPr>
            <w:r>
              <w:rPr>
                <w:spacing w:val="-29"/>
                <w:sz w:val="18"/>
                <w:szCs w:val="18"/>
              </w:rPr>
              <w:t>来源项目</w:t>
            </w:r>
          </w:p>
        </w:tc>
        <w:tc>
          <w:tcPr>
            <w:tcW w:w="2520" w:type="dxa"/>
            <w:vAlign w:val="top"/>
          </w:tcPr>
          <w:p>
            <w:pPr>
              <w:pStyle w:val="6"/>
              <w:spacing w:before="139" w:line="219" w:lineRule="auto"/>
              <w:ind w:left="1120"/>
              <w:rPr>
                <w:sz w:val="18"/>
                <w:szCs w:val="18"/>
              </w:rPr>
            </w:pPr>
            <w:r>
              <w:rPr>
                <w:spacing w:val="-13"/>
                <w:w w:val="95"/>
                <w:sz w:val="18"/>
                <w:szCs w:val="18"/>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843" w:type="dxa"/>
            <w:vMerge w:val="continue"/>
            <w:tcBorders>
              <w:top w:val="nil"/>
              <w:bottom w:val="nil"/>
            </w:tcBorders>
            <w:vAlign w:val="top"/>
          </w:tcPr>
          <w:p>
            <w:pPr>
              <w:rPr>
                <w:rFonts w:ascii="Arial"/>
                <w:sz w:val="21"/>
              </w:rPr>
            </w:pPr>
          </w:p>
        </w:tc>
        <w:tc>
          <w:tcPr>
            <w:tcW w:w="4941" w:type="dxa"/>
            <w:gridSpan w:val="2"/>
            <w:vAlign w:val="top"/>
          </w:tcPr>
          <w:p>
            <w:pPr>
              <w:pStyle w:val="6"/>
              <w:spacing w:before="140" w:line="221" w:lineRule="auto"/>
              <w:ind w:left="60"/>
              <w:rPr>
                <w:sz w:val="18"/>
                <w:szCs w:val="18"/>
              </w:rPr>
            </w:pPr>
            <w:r>
              <w:rPr>
                <w:spacing w:val="-13"/>
                <w:w w:val="95"/>
                <w:sz w:val="18"/>
                <w:szCs w:val="18"/>
              </w:rPr>
              <w:t>合计</w:t>
            </w:r>
          </w:p>
        </w:tc>
        <w:tc>
          <w:tcPr>
            <w:tcW w:w="2520" w:type="dxa"/>
            <w:vAlign w:val="top"/>
          </w:tcPr>
          <w:p>
            <w:pPr>
              <w:pStyle w:val="6"/>
              <w:spacing w:before="167" w:line="184" w:lineRule="auto"/>
              <w:ind w:left="2041"/>
              <w:rPr>
                <w:sz w:val="18"/>
                <w:szCs w:val="18"/>
              </w:rPr>
            </w:pPr>
            <w:r>
              <w:rPr>
                <w:spacing w:val="-18"/>
                <w:sz w:val="18"/>
                <w:szCs w:val="18"/>
              </w:rPr>
              <w:t>153.68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843" w:type="dxa"/>
            <w:vMerge w:val="continue"/>
            <w:tcBorders>
              <w:top w:val="nil"/>
              <w:bottom w:val="nil"/>
            </w:tcBorders>
            <w:vAlign w:val="top"/>
          </w:tcPr>
          <w:p>
            <w:pPr>
              <w:rPr>
                <w:rFonts w:ascii="Arial"/>
                <w:sz w:val="21"/>
              </w:rPr>
            </w:pPr>
          </w:p>
        </w:tc>
        <w:tc>
          <w:tcPr>
            <w:tcW w:w="4941" w:type="dxa"/>
            <w:gridSpan w:val="2"/>
            <w:vAlign w:val="top"/>
          </w:tcPr>
          <w:p>
            <w:pPr>
              <w:pStyle w:val="6"/>
              <w:spacing w:before="139" w:line="219" w:lineRule="auto"/>
              <w:ind w:left="62"/>
              <w:rPr>
                <w:sz w:val="18"/>
                <w:szCs w:val="18"/>
              </w:rPr>
            </w:pPr>
            <w:r>
              <w:rPr>
                <w:spacing w:val="-13"/>
                <w:w w:val="88"/>
                <w:sz w:val="18"/>
                <w:szCs w:val="18"/>
              </w:rPr>
              <w:t>一般公共预算财政拨款</w:t>
            </w:r>
          </w:p>
        </w:tc>
        <w:tc>
          <w:tcPr>
            <w:tcW w:w="25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843" w:type="dxa"/>
            <w:vMerge w:val="continue"/>
            <w:tcBorders>
              <w:top w:val="nil"/>
              <w:bottom w:val="nil"/>
            </w:tcBorders>
            <w:vAlign w:val="top"/>
          </w:tcPr>
          <w:p>
            <w:pPr>
              <w:rPr>
                <w:rFonts w:ascii="Arial"/>
                <w:sz w:val="21"/>
              </w:rPr>
            </w:pPr>
          </w:p>
        </w:tc>
        <w:tc>
          <w:tcPr>
            <w:tcW w:w="4941" w:type="dxa"/>
            <w:gridSpan w:val="2"/>
            <w:vAlign w:val="top"/>
          </w:tcPr>
          <w:p>
            <w:pPr>
              <w:pStyle w:val="6"/>
              <w:spacing w:before="139" w:line="219" w:lineRule="auto"/>
              <w:ind w:left="204"/>
              <w:rPr>
                <w:sz w:val="18"/>
                <w:szCs w:val="18"/>
              </w:rPr>
            </w:pPr>
            <w:r>
              <w:rPr>
                <w:spacing w:val="-23"/>
                <w:w w:val="94"/>
                <w:sz w:val="18"/>
                <w:szCs w:val="18"/>
              </w:rPr>
              <w:t>其中：申请当年预算拨款</w:t>
            </w:r>
          </w:p>
        </w:tc>
        <w:tc>
          <w:tcPr>
            <w:tcW w:w="25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843" w:type="dxa"/>
            <w:vMerge w:val="continue"/>
            <w:tcBorders>
              <w:top w:val="nil"/>
              <w:bottom w:val="nil"/>
            </w:tcBorders>
            <w:vAlign w:val="top"/>
          </w:tcPr>
          <w:p>
            <w:pPr>
              <w:rPr>
                <w:rFonts w:ascii="Arial"/>
                <w:sz w:val="21"/>
              </w:rPr>
            </w:pPr>
          </w:p>
        </w:tc>
        <w:tc>
          <w:tcPr>
            <w:tcW w:w="4941" w:type="dxa"/>
            <w:gridSpan w:val="2"/>
            <w:vAlign w:val="top"/>
          </w:tcPr>
          <w:p>
            <w:pPr>
              <w:pStyle w:val="6"/>
              <w:spacing w:before="140" w:line="219" w:lineRule="auto"/>
              <w:ind w:left="59"/>
              <w:rPr>
                <w:sz w:val="18"/>
                <w:szCs w:val="18"/>
              </w:rPr>
            </w:pPr>
            <w:r>
              <w:rPr>
                <w:spacing w:val="-12"/>
                <w:w w:val="87"/>
                <w:sz w:val="18"/>
                <w:szCs w:val="18"/>
              </w:rPr>
              <w:t>政府性基金预算财政拨款</w:t>
            </w:r>
          </w:p>
        </w:tc>
        <w:tc>
          <w:tcPr>
            <w:tcW w:w="25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2843" w:type="dxa"/>
            <w:vMerge w:val="continue"/>
            <w:tcBorders>
              <w:top w:val="nil"/>
            </w:tcBorders>
            <w:vAlign w:val="top"/>
          </w:tcPr>
          <w:p>
            <w:pPr>
              <w:rPr>
                <w:rFonts w:ascii="Arial"/>
                <w:sz w:val="21"/>
              </w:rPr>
            </w:pPr>
          </w:p>
        </w:tc>
        <w:tc>
          <w:tcPr>
            <w:tcW w:w="4941" w:type="dxa"/>
            <w:gridSpan w:val="2"/>
            <w:vAlign w:val="top"/>
          </w:tcPr>
          <w:p>
            <w:pPr>
              <w:pStyle w:val="6"/>
              <w:spacing w:before="139" w:line="219" w:lineRule="auto"/>
              <w:ind w:left="60"/>
              <w:rPr>
                <w:sz w:val="18"/>
                <w:szCs w:val="18"/>
              </w:rPr>
            </w:pPr>
            <w:r>
              <w:rPr>
                <w:spacing w:val="-14"/>
                <w:w w:val="89"/>
                <w:sz w:val="18"/>
                <w:szCs w:val="18"/>
              </w:rPr>
              <w:t>财政专户管理资金</w:t>
            </w:r>
          </w:p>
        </w:tc>
        <w:tc>
          <w:tcPr>
            <w:tcW w:w="2520"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798" w:bottom="0" w:left="798" w:header="0" w:footer="0" w:gutter="0"/>
          <w:cols w:space="720" w:num="1"/>
        </w:sectPr>
      </w:pPr>
    </w:p>
    <w:p>
      <w:pPr>
        <w:spacing w:line="91" w:lineRule="auto"/>
        <w:rPr>
          <w:rFonts w:ascii="Arial"/>
          <w:sz w:val="2"/>
        </w:rPr>
      </w:pPr>
    </w:p>
    <w:tbl>
      <w:tblPr>
        <w:tblStyle w:val="5"/>
        <w:tblW w:w="10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43"/>
        <w:gridCol w:w="4941"/>
        <w:gridCol w:w="25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2843" w:type="dxa"/>
            <w:vMerge w:val="restart"/>
            <w:tcBorders>
              <w:bottom w:val="nil"/>
            </w:tcBorders>
            <w:vAlign w:val="top"/>
          </w:tcPr>
          <w:p>
            <w:pPr>
              <w:rPr>
                <w:rFonts w:ascii="Arial"/>
                <w:sz w:val="21"/>
              </w:rPr>
            </w:pPr>
          </w:p>
        </w:tc>
        <w:tc>
          <w:tcPr>
            <w:tcW w:w="4941" w:type="dxa"/>
            <w:vAlign w:val="top"/>
          </w:tcPr>
          <w:p>
            <w:pPr>
              <w:pStyle w:val="6"/>
              <w:spacing w:before="141" w:line="219" w:lineRule="auto"/>
              <w:ind w:left="61"/>
              <w:rPr>
                <w:sz w:val="18"/>
                <w:szCs w:val="18"/>
              </w:rPr>
            </w:pPr>
            <w:r>
              <w:rPr>
                <w:spacing w:val="-20"/>
                <w:w w:val="92"/>
                <w:sz w:val="18"/>
                <w:szCs w:val="18"/>
              </w:rPr>
              <w:t>单位资金（含往来可用资金）</w:t>
            </w:r>
          </w:p>
        </w:tc>
        <w:tc>
          <w:tcPr>
            <w:tcW w:w="2520" w:type="dxa"/>
            <w:vAlign w:val="top"/>
          </w:tcPr>
          <w:p>
            <w:pPr>
              <w:pStyle w:val="6"/>
              <w:spacing w:before="168" w:line="184" w:lineRule="auto"/>
              <w:ind w:left="2041"/>
              <w:rPr>
                <w:sz w:val="18"/>
                <w:szCs w:val="18"/>
              </w:rPr>
            </w:pPr>
            <w:r>
              <w:rPr>
                <w:spacing w:val="-18"/>
                <w:sz w:val="18"/>
                <w:szCs w:val="18"/>
              </w:rPr>
              <w:t>153.68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2843" w:type="dxa"/>
            <w:vMerge w:val="continue"/>
            <w:tcBorders>
              <w:top w:val="nil"/>
            </w:tcBorders>
            <w:vAlign w:val="top"/>
          </w:tcPr>
          <w:p>
            <w:pPr>
              <w:rPr>
                <w:rFonts w:ascii="Arial"/>
                <w:sz w:val="21"/>
              </w:rPr>
            </w:pPr>
          </w:p>
        </w:tc>
        <w:tc>
          <w:tcPr>
            <w:tcW w:w="4941" w:type="dxa"/>
            <w:vAlign w:val="top"/>
          </w:tcPr>
          <w:p>
            <w:pPr>
              <w:pStyle w:val="6"/>
              <w:spacing w:before="138" w:line="219" w:lineRule="auto"/>
              <w:ind w:left="204"/>
              <w:rPr>
                <w:sz w:val="18"/>
                <w:szCs w:val="18"/>
              </w:rPr>
            </w:pPr>
            <w:r>
              <w:rPr>
                <w:spacing w:val="-17"/>
                <w:w w:val="90"/>
                <w:sz w:val="18"/>
                <w:szCs w:val="18"/>
              </w:rPr>
              <w:t>其中：使用上年度财政拨款结转</w:t>
            </w:r>
          </w:p>
        </w:tc>
        <w:tc>
          <w:tcPr>
            <w:tcW w:w="2520" w:type="dxa"/>
            <w:vAlign w:val="top"/>
          </w:tcPr>
          <w:p>
            <w:pPr>
              <w:rPr>
                <w:rFonts w:ascii="Arial"/>
                <w:sz w:val="21"/>
              </w:rPr>
            </w:pPr>
          </w:p>
        </w:tc>
      </w:tr>
    </w:tbl>
    <w:p>
      <w:pPr>
        <w:spacing w:before="70"/>
      </w:pPr>
    </w:p>
    <w:tbl>
      <w:tblPr>
        <w:tblStyle w:val="5"/>
        <w:tblW w:w="10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8"/>
        <w:gridCol w:w="1274"/>
        <w:gridCol w:w="1335"/>
        <w:gridCol w:w="1109"/>
        <w:gridCol w:w="1334"/>
        <w:gridCol w:w="1334"/>
        <w:gridCol w:w="1334"/>
        <w:gridCol w:w="11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304" w:type="dxa"/>
            <w:gridSpan w:val="8"/>
            <w:vAlign w:val="top"/>
          </w:tcPr>
          <w:p>
            <w:pPr>
              <w:pStyle w:val="6"/>
              <w:spacing w:before="68" w:line="219" w:lineRule="auto"/>
              <w:ind w:left="4585"/>
              <w:rPr>
                <w:sz w:val="18"/>
                <w:szCs w:val="18"/>
              </w:rPr>
            </w:pPr>
            <w:r>
              <w:rPr>
                <w:spacing w:val="-28"/>
                <w:w w:val="97"/>
                <w:sz w:val="18"/>
                <w:szCs w:val="18"/>
              </w:rPr>
              <w:t>项目支出明细测算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398" w:type="dxa"/>
            <w:vAlign w:val="top"/>
          </w:tcPr>
          <w:p>
            <w:pPr>
              <w:pStyle w:val="6"/>
              <w:spacing w:before="241" w:line="220" w:lineRule="auto"/>
              <w:ind w:left="418"/>
              <w:rPr>
                <w:sz w:val="18"/>
                <w:szCs w:val="18"/>
              </w:rPr>
            </w:pPr>
            <w:r>
              <w:rPr>
                <w:spacing w:val="-29"/>
                <w:sz w:val="18"/>
                <w:szCs w:val="18"/>
              </w:rPr>
              <w:t>项目活动</w:t>
            </w:r>
          </w:p>
        </w:tc>
        <w:tc>
          <w:tcPr>
            <w:tcW w:w="1274" w:type="dxa"/>
            <w:vAlign w:val="top"/>
          </w:tcPr>
          <w:p>
            <w:pPr>
              <w:pStyle w:val="6"/>
              <w:spacing w:before="123" w:line="230" w:lineRule="auto"/>
              <w:ind w:left="493" w:right="348" w:hanging="138"/>
              <w:rPr>
                <w:sz w:val="18"/>
                <w:szCs w:val="18"/>
              </w:rPr>
            </w:pPr>
            <w:r>
              <w:rPr>
                <w:spacing w:val="-21"/>
                <w:w w:val="90"/>
                <w:sz w:val="18"/>
                <w:szCs w:val="18"/>
              </w:rPr>
              <w:t>活动内容</w:t>
            </w:r>
            <w:r>
              <w:rPr>
                <w:sz w:val="18"/>
                <w:szCs w:val="18"/>
              </w:rPr>
              <w:t xml:space="preserve"> </w:t>
            </w:r>
            <w:r>
              <w:rPr>
                <w:spacing w:val="-12"/>
                <w:w w:val="95"/>
                <w:sz w:val="18"/>
                <w:szCs w:val="18"/>
              </w:rPr>
              <w:t>表述</w:t>
            </w:r>
          </w:p>
        </w:tc>
        <w:tc>
          <w:tcPr>
            <w:tcW w:w="1335" w:type="dxa"/>
            <w:vAlign w:val="top"/>
          </w:tcPr>
          <w:p>
            <w:pPr>
              <w:pStyle w:val="6"/>
              <w:spacing w:before="124" w:line="229" w:lineRule="auto"/>
              <w:ind w:left="527" w:right="379" w:hanging="145"/>
              <w:rPr>
                <w:sz w:val="18"/>
                <w:szCs w:val="18"/>
              </w:rPr>
            </w:pPr>
            <w:r>
              <w:rPr>
                <w:spacing w:val="-19"/>
                <w:w w:val="89"/>
                <w:sz w:val="18"/>
                <w:szCs w:val="18"/>
              </w:rPr>
              <w:t>支出经济</w:t>
            </w:r>
            <w:r>
              <w:rPr>
                <w:spacing w:val="1"/>
                <w:sz w:val="18"/>
                <w:szCs w:val="18"/>
              </w:rPr>
              <w:t xml:space="preserve"> </w:t>
            </w:r>
            <w:r>
              <w:rPr>
                <w:spacing w:val="-13"/>
                <w:w w:val="96"/>
                <w:sz w:val="18"/>
                <w:szCs w:val="18"/>
              </w:rPr>
              <w:t>分类</w:t>
            </w:r>
          </w:p>
        </w:tc>
        <w:tc>
          <w:tcPr>
            <w:tcW w:w="1109" w:type="dxa"/>
            <w:vAlign w:val="top"/>
          </w:tcPr>
          <w:p>
            <w:pPr>
              <w:pStyle w:val="6"/>
              <w:spacing w:before="241" w:line="219" w:lineRule="auto"/>
              <w:ind w:left="414"/>
              <w:rPr>
                <w:sz w:val="18"/>
                <w:szCs w:val="18"/>
              </w:rPr>
            </w:pPr>
            <w:r>
              <w:rPr>
                <w:spacing w:val="-13"/>
                <w:w w:val="96"/>
                <w:sz w:val="18"/>
                <w:szCs w:val="18"/>
              </w:rPr>
              <w:t>金额</w:t>
            </w:r>
          </w:p>
        </w:tc>
        <w:tc>
          <w:tcPr>
            <w:tcW w:w="4002" w:type="dxa"/>
            <w:gridSpan w:val="3"/>
            <w:vAlign w:val="top"/>
          </w:tcPr>
          <w:p>
            <w:pPr>
              <w:pStyle w:val="6"/>
              <w:spacing w:before="241" w:line="219" w:lineRule="auto"/>
              <w:ind w:left="1505"/>
              <w:rPr>
                <w:sz w:val="18"/>
                <w:szCs w:val="18"/>
              </w:rPr>
            </w:pPr>
            <w:r>
              <w:rPr>
                <w:spacing w:val="-16"/>
                <w:w w:val="91"/>
                <w:sz w:val="18"/>
                <w:szCs w:val="18"/>
              </w:rPr>
              <w:t>测算依据及说明</w:t>
            </w:r>
          </w:p>
        </w:tc>
        <w:tc>
          <w:tcPr>
            <w:tcW w:w="1186" w:type="dxa"/>
            <w:vAlign w:val="top"/>
          </w:tcPr>
          <w:p>
            <w:pPr>
              <w:pStyle w:val="6"/>
              <w:spacing w:before="241" w:line="221" w:lineRule="auto"/>
              <w:ind w:left="454"/>
              <w:rPr>
                <w:sz w:val="18"/>
                <w:szCs w:val="18"/>
              </w:rPr>
            </w:pPr>
            <w:r>
              <w:rPr>
                <w:spacing w:val="-14"/>
                <w:w w:val="9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98" w:type="dxa"/>
            <w:vAlign w:val="top"/>
          </w:tcPr>
          <w:p>
            <w:pPr>
              <w:pStyle w:val="6"/>
              <w:spacing w:before="145" w:line="220" w:lineRule="auto"/>
              <w:ind w:left="425"/>
              <w:rPr>
                <w:sz w:val="18"/>
                <w:szCs w:val="18"/>
              </w:rPr>
            </w:pPr>
            <w:r>
              <w:rPr>
                <w:spacing w:val="-16"/>
                <w:w w:val="91"/>
                <w:sz w:val="18"/>
                <w:szCs w:val="18"/>
              </w:rPr>
              <w:t>防疫经费</w:t>
            </w:r>
          </w:p>
        </w:tc>
        <w:tc>
          <w:tcPr>
            <w:tcW w:w="1274" w:type="dxa"/>
            <w:vAlign w:val="top"/>
          </w:tcPr>
          <w:p>
            <w:pPr>
              <w:pStyle w:val="6"/>
              <w:spacing w:before="27" w:line="223" w:lineRule="auto"/>
              <w:ind w:left="494" w:right="62" w:hanging="421"/>
              <w:rPr>
                <w:sz w:val="18"/>
                <w:szCs w:val="18"/>
              </w:rPr>
            </w:pPr>
            <w:r>
              <w:rPr>
                <w:spacing w:val="-14"/>
                <w:w w:val="86"/>
                <w:sz w:val="18"/>
                <w:szCs w:val="18"/>
              </w:rPr>
              <w:t>防疫工作购买防疫</w:t>
            </w:r>
            <w:r>
              <w:rPr>
                <w:spacing w:val="5"/>
                <w:sz w:val="18"/>
                <w:szCs w:val="18"/>
              </w:rPr>
              <w:t xml:space="preserve"> </w:t>
            </w:r>
            <w:r>
              <w:rPr>
                <w:spacing w:val="-20"/>
                <w:w w:val="99"/>
                <w:sz w:val="18"/>
                <w:szCs w:val="18"/>
              </w:rPr>
              <w:t>物资</w:t>
            </w:r>
          </w:p>
        </w:tc>
        <w:tc>
          <w:tcPr>
            <w:tcW w:w="1335" w:type="dxa"/>
            <w:vAlign w:val="top"/>
          </w:tcPr>
          <w:p>
            <w:pPr>
              <w:pStyle w:val="6"/>
              <w:spacing w:before="145" w:line="219" w:lineRule="auto"/>
              <w:ind w:left="385"/>
              <w:rPr>
                <w:sz w:val="18"/>
                <w:szCs w:val="18"/>
              </w:rPr>
            </w:pPr>
            <w:r>
              <w:rPr>
                <w:spacing w:val="-18"/>
                <w:w w:val="93"/>
                <w:sz w:val="18"/>
                <w:szCs w:val="18"/>
              </w:rPr>
              <w:t>办公经费</w:t>
            </w:r>
          </w:p>
        </w:tc>
        <w:tc>
          <w:tcPr>
            <w:tcW w:w="1109" w:type="dxa"/>
            <w:vAlign w:val="top"/>
          </w:tcPr>
          <w:p>
            <w:pPr>
              <w:pStyle w:val="6"/>
              <w:spacing w:before="173" w:line="183" w:lineRule="auto"/>
              <w:ind w:left="416"/>
              <w:rPr>
                <w:sz w:val="18"/>
                <w:szCs w:val="18"/>
              </w:rPr>
            </w:pPr>
            <w:r>
              <w:rPr>
                <w:spacing w:val="-16"/>
                <w:sz w:val="18"/>
                <w:szCs w:val="18"/>
              </w:rPr>
              <w:t>5.87</w:t>
            </w:r>
          </w:p>
        </w:tc>
        <w:tc>
          <w:tcPr>
            <w:tcW w:w="4002" w:type="dxa"/>
            <w:gridSpan w:val="3"/>
            <w:vAlign w:val="top"/>
          </w:tcPr>
          <w:p>
            <w:pPr>
              <w:pStyle w:val="6"/>
              <w:spacing w:before="27" w:line="223" w:lineRule="auto"/>
              <w:ind w:left="1624" w:right="128" w:hanging="1478"/>
              <w:rPr>
                <w:sz w:val="18"/>
                <w:szCs w:val="18"/>
              </w:rPr>
            </w:pPr>
            <w:r>
              <w:rPr>
                <w:spacing w:val="-16"/>
                <w:w w:val="88"/>
                <w:sz w:val="18"/>
                <w:szCs w:val="18"/>
              </w:rPr>
              <w:t>以前年度结转防疫资金余额，按照防疫要求购置防疫物资费</w:t>
            </w:r>
            <w:r>
              <w:rPr>
                <w:spacing w:val="18"/>
                <w:sz w:val="18"/>
                <w:szCs w:val="18"/>
              </w:rPr>
              <w:t xml:space="preserve"> </w:t>
            </w:r>
            <w:r>
              <w:rPr>
                <w:spacing w:val="-18"/>
                <w:w w:val="96"/>
                <w:sz w:val="18"/>
                <w:szCs w:val="18"/>
              </w:rPr>
              <w:t>用5.87</w:t>
            </w:r>
            <w:r>
              <w:rPr>
                <w:spacing w:val="-40"/>
                <w:sz w:val="18"/>
                <w:szCs w:val="18"/>
              </w:rPr>
              <w:t xml:space="preserve"> </w:t>
            </w:r>
            <w:r>
              <w:rPr>
                <w:spacing w:val="-18"/>
                <w:w w:val="96"/>
                <w:sz w:val="18"/>
                <w:szCs w:val="18"/>
              </w:rPr>
              <w:t>万元</w:t>
            </w:r>
          </w:p>
        </w:tc>
        <w:tc>
          <w:tcPr>
            <w:tcW w:w="1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98" w:type="dxa"/>
            <w:vAlign w:val="top"/>
          </w:tcPr>
          <w:p>
            <w:pPr>
              <w:pStyle w:val="6"/>
              <w:spacing w:before="143" w:line="220" w:lineRule="auto"/>
              <w:ind w:left="272"/>
              <w:rPr>
                <w:sz w:val="18"/>
                <w:szCs w:val="18"/>
              </w:rPr>
            </w:pPr>
            <w:r>
              <w:rPr>
                <w:spacing w:val="-14"/>
                <w:w w:val="90"/>
                <w:sz w:val="18"/>
                <w:szCs w:val="18"/>
              </w:rPr>
              <w:t>环保工作经费</w:t>
            </w:r>
          </w:p>
        </w:tc>
        <w:tc>
          <w:tcPr>
            <w:tcW w:w="1274" w:type="dxa"/>
            <w:vAlign w:val="top"/>
          </w:tcPr>
          <w:p>
            <w:pPr>
              <w:pStyle w:val="6"/>
              <w:spacing w:before="29" w:line="222" w:lineRule="auto"/>
              <w:ind w:left="502" w:right="62" w:hanging="437"/>
              <w:rPr>
                <w:sz w:val="18"/>
                <w:szCs w:val="18"/>
              </w:rPr>
            </w:pPr>
            <w:r>
              <w:rPr>
                <w:spacing w:val="-24"/>
                <w:w w:val="92"/>
                <w:sz w:val="18"/>
                <w:szCs w:val="18"/>
              </w:rPr>
              <w:t>环保日常办公支出</w:t>
            </w:r>
            <w:r>
              <w:rPr>
                <w:spacing w:val="7"/>
                <w:sz w:val="18"/>
                <w:szCs w:val="18"/>
              </w:rPr>
              <w:t xml:space="preserve"> </w:t>
            </w:r>
            <w:r>
              <w:rPr>
                <w:spacing w:val="-18"/>
                <w:w w:val="98"/>
                <w:sz w:val="18"/>
                <w:szCs w:val="18"/>
              </w:rPr>
              <w:t>费用</w:t>
            </w:r>
          </w:p>
        </w:tc>
        <w:tc>
          <w:tcPr>
            <w:tcW w:w="1335" w:type="dxa"/>
            <w:vAlign w:val="top"/>
          </w:tcPr>
          <w:p>
            <w:pPr>
              <w:pStyle w:val="6"/>
              <w:spacing w:before="143" w:line="219" w:lineRule="auto"/>
              <w:ind w:left="385"/>
              <w:rPr>
                <w:sz w:val="18"/>
                <w:szCs w:val="18"/>
              </w:rPr>
            </w:pPr>
            <w:r>
              <w:rPr>
                <w:spacing w:val="-18"/>
                <w:w w:val="93"/>
                <w:sz w:val="18"/>
                <w:szCs w:val="18"/>
              </w:rPr>
              <w:t>办公经费</w:t>
            </w:r>
          </w:p>
        </w:tc>
        <w:tc>
          <w:tcPr>
            <w:tcW w:w="1109" w:type="dxa"/>
            <w:vAlign w:val="top"/>
          </w:tcPr>
          <w:p>
            <w:pPr>
              <w:pStyle w:val="6"/>
              <w:spacing w:before="171" w:line="183" w:lineRule="auto"/>
              <w:ind w:left="380"/>
              <w:rPr>
                <w:sz w:val="18"/>
                <w:szCs w:val="18"/>
              </w:rPr>
            </w:pPr>
            <w:r>
              <w:rPr>
                <w:spacing w:val="-16"/>
                <w:sz w:val="18"/>
                <w:szCs w:val="18"/>
              </w:rPr>
              <w:t>59.38</w:t>
            </w:r>
          </w:p>
        </w:tc>
        <w:tc>
          <w:tcPr>
            <w:tcW w:w="4002" w:type="dxa"/>
            <w:gridSpan w:val="3"/>
            <w:vAlign w:val="top"/>
          </w:tcPr>
          <w:p>
            <w:pPr>
              <w:pStyle w:val="6"/>
              <w:spacing w:before="29" w:line="222" w:lineRule="auto"/>
              <w:ind w:left="822" w:hanging="757"/>
              <w:rPr>
                <w:sz w:val="18"/>
                <w:szCs w:val="18"/>
              </w:rPr>
            </w:pPr>
            <w:r>
              <w:rPr>
                <w:spacing w:val="-19"/>
                <w:w w:val="91"/>
                <w:sz w:val="18"/>
                <w:szCs w:val="18"/>
              </w:rPr>
              <w:t>根据环保工作目标需求购置办公用品29.38万元、电费10万元、</w:t>
            </w:r>
            <w:r>
              <w:rPr>
                <w:spacing w:val="14"/>
                <w:sz w:val="18"/>
                <w:szCs w:val="18"/>
              </w:rPr>
              <w:t xml:space="preserve"> </w:t>
            </w:r>
            <w:r>
              <w:rPr>
                <w:spacing w:val="-17"/>
                <w:w w:val="91"/>
                <w:sz w:val="18"/>
                <w:szCs w:val="18"/>
              </w:rPr>
              <w:t>维护费</w:t>
            </w:r>
            <w:r>
              <w:rPr>
                <w:spacing w:val="-48"/>
                <w:sz w:val="18"/>
                <w:szCs w:val="18"/>
              </w:rPr>
              <w:t xml:space="preserve"> </w:t>
            </w:r>
            <w:r>
              <w:rPr>
                <w:spacing w:val="-17"/>
                <w:w w:val="91"/>
                <w:sz w:val="18"/>
                <w:szCs w:val="18"/>
              </w:rPr>
              <w:t>20</w:t>
            </w:r>
            <w:r>
              <w:rPr>
                <w:spacing w:val="-45"/>
                <w:sz w:val="18"/>
                <w:szCs w:val="18"/>
              </w:rPr>
              <w:t xml:space="preserve"> </w:t>
            </w:r>
            <w:r>
              <w:rPr>
                <w:spacing w:val="-17"/>
                <w:w w:val="91"/>
                <w:sz w:val="18"/>
                <w:szCs w:val="18"/>
              </w:rPr>
              <w:t>万元等费用支出</w:t>
            </w:r>
            <w:r>
              <w:rPr>
                <w:spacing w:val="-48"/>
                <w:sz w:val="18"/>
                <w:szCs w:val="18"/>
              </w:rPr>
              <w:t xml:space="preserve"> </w:t>
            </w:r>
            <w:r>
              <w:rPr>
                <w:spacing w:val="-17"/>
                <w:w w:val="91"/>
                <w:sz w:val="18"/>
                <w:szCs w:val="18"/>
              </w:rPr>
              <w:t>59.38</w:t>
            </w:r>
            <w:r>
              <w:rPr>
                <w:spacing w:val="-45"/>
                <w:sz w:val="18"/>
                <w:szCs w:val="18"/>
              </w:rPr>
              <w:t xml:space="preserve"> </w:t>
            </w:r>
            <w:r>
              <w:rPr>
                <w:spacing w:val="-17"/>
                <w:w w:val="91"/>
                <w:sz w:val="18"/>
                <w:szCs w:val="18"/>
              </w:rPr>
              <w:t>万元</w:t>
            </w:r>
          </w:p>
        </w:tc>
        <w:tc>
          <w:tcPr>
            <w:tcW w:w="1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398" w:type="dxa"/>
            <w:vAlign w:val="top"/>
          </w:tcPr>
          <w:p>
            <w:pPr>
              <w:pStyle w:val="6"/>
              <w:spacing w:before="258" w:line="219" w:lineRule="auto"/>
              <w:ind w:left="272"/>
              <w:rPr>
                <w:sz w:val="18"/>
                <w:szCs w:val="18"/>
              </w:rPr>
            </w:pPr>
            <w:r>
              <w:rPr>
                <w:spacing w:val="-14"/>
                <w:w w:val="90"/>
                <w:sz w:val="18"/>
                <w:szCs w:val="18"/>
              </w:rPr>
              <w:t>环保宣传经费</w:t>
            </w:r>
          </w:p>
        </w:tc>
        <w:tc>
          <w:tcPr>
            <w:tcW w:w="1274" w:type="dxa"/>
            <w:vAlign w:val="top"/>
          </w:tcPr>
          <w:p>
            <w:pPr>
              <w:pStyle w:val="6"/>
              <w:spacing w:before="258" w:line="219" w:lineRule="auto"/>
              <w:ind w:left="67"/>
              <w:rPr>
                <w:sz w:val="18"/>
                <w:szCs w:val="18"/>
              </w:rPr>
            </w:pPr>
            <w:r>
              <w:rPr>
                <w:spacing w:val="-14"/>
                <w:w w:val="89"/>
                <w:sz w:val="18"/>
                <w:szCs w:val="18"/>
              </w:rPr>
              <w:t>宣传环保工作费用</w:t>
            </w:r>
          </w:p>
        </w:tc>
        <w:tc>
          <w:tcPr>
            <w:tcW w:w="1335" w:type="dxa"/>
            <w:vAlign w:val="top"/>
          </w:tcPr>
          <w:p>
            <w:pPr>
              <w:pStyle w:val="6"/>
              <w:spacing w:before="259" w:line="219" w:lineRule="auto"/>
              <w:ind w:left="310"/>
              <w:rPr>
                <w:sz w:val="18"/>
                <w:szCs w:val="18"/>
              </w:rPr>
            </w:pPr>
            <w:r>
              <w:rPr>
                <w:spacing w:val="-13"/>
                <w:w w:val="90"/>
                <w:sz w:val="18"/>
                <w:szCs w:val="18"/>
              </w:rPr>
              <w:t>委托业务费</w:t>
            </w:r>
          </w:p>
        </w:tc>
        <w:tc>
          <w:tcPr>
            <w:tcW w:w="1109" w:type="dxa"/>
            <w:vAlign w:val="top"/>
          </w:tcPr>
          <w:p>
            <w:pPr>
              <w:pStyle w:val="6"/>
              <w:spacing w:before="287" w:line="183" w:lineRule="auto"/>
              <w:ind w:left="487"/>
              <w:rPr>
                <w:sz w:val="18"/>
                <w:szCs w:val="18"/>
              </w:rPr>
            </w:pPr>
            <w:r>
              <w:rPr>
                <w:spacing w:val="-11"/>
                <w:sz w:val="18"/>
                <w:szCs w:val="18"/>
              </w:rPr>
              <w:t>22</w:t>
            </w:r>
          </w:p>
        </w:tc>
        <w:tc>
          <w:tcPr>
            <w:tcW w:w="4002" w:type="dxa"/>
            <w:gridSpan w:val="3"/>
            <w:vAlign w:val="top"/>
          </w:tcPr>
          <w:p>
            <w:pPr>
              <w:pStyle w:val="6"/>
              <w:spacing w:before="25" w:line="219" w:lineRule="auto"/>
              <w:ind w:left="76"/>
              <w:rPr>
                <w:sz w:val="18"/>
                <w:szCs w:val="18"/>
              </w:rPr>
            </w:pPr>
            <w:r>
              <w:rPr>
                <w:spacing w:val="-21"/>
                <w:w w:val="92"/>
                <w:sz w:val="18"/>
                <w:szCs w:val="18"/>
              </w:rPr>
              <w:t>与《长江日报》、武汉环保宣传、中国环境报、蔡甸融媒体中</w:t>
            </w:r>
          </w:p>
          <w:p>
            <w:pPr>
              <w:pStyle w:val="6"/>
              <w:spacing w:before="19" w:line="219" w:lineRule="auto"/>
              <w:ind w:left="95"/>
              <w:rPr>
                <w:sz w:val="18"/>
                <w:szCs w:val="18"/>
              </w:rPr>
            </w:pPr>
            <w:r>
              <w:rPr>
                <w:spacing w:val="-18"/>
                <w:w w:val="90"/>
                <w:sz w:val="18"/>
                <w:szCs w:val="18"/>
              </w:rPr>
              <w:t>心宣传合作费用</w:t>
            </w:r>
            <w:r>
              <w:rPr>
                <w:spacing w:val="-38"/>
                <w:sz w:val="18"/>
                <w:szCs w:val="18"/>
              </w:rPr>
              <w:t xml:space="preserve"> </w:t>
            </w:r>
            <w:r>
              <w:rPr>
                <w:spacing w:val="-18"/>
                <w:w w:val="90"/>
                <w:sz w:val="18"/>
                <w:szCs w:val="18"/>
              </w:rPr>
              <w:t>12</w:t>
            </w:r>
            <w:r>
              <w:rPr>
                <w:spacing w:val="-45"/>
                <w:sz w:val="18"/>
                <w:szCs w:val="18"/>
              </w:rPr>
              <w:t xml:space="preserve"> </w:t>
            </w:r>
            <w:r>
              <w:rPr>
                <w:spacing w:val="-18"/>
                <w:w w:val="90"/>
                <w:sz w:val="18"/>
                <w:szCs w:val="18"/>
              </w:rPr>
              <w:t>万元；环保户外、主流媒体宣传费用约</w:t>
            </w:r>
            <w:r>
              <w:rPr>
                <w:spacing w:val="-40"/>
                <w:sz w:val="18"/>
                <w:szCs w:val="18"/>
              </w:rPr>
              <w:t xml:space="preserve"> </w:t>
            </w:r>
            <w:r>
              <w:rPr>
                <w:spacing w:val="-18"/>
                <w:w w:val="90"/>
                <w:sz w:val="18"/>
                <w:szCs w:val="18"/>
              </w:rPr>
              <w:t>10</w:t>
            </w:r>
          </w:p>
          <w:p>
            <w:pPr>
              <w:pStyle w:val="6"/>
              <w:spacing w:before="21" w:line="205" w:lineRule="auto"/>
              <w:ind w:left="1867"/>
              <w:rPr>
                <w:sz w:val="18"/>
                <w:szCs w:val="18"/>
              </w:rPr>
            </w:pPr>
            <w:r>
              <w:rPr>
                <w:spacing w:val="-18"/>
                <w:w w:val="98"/>
                <w:sz w:val="18"/>
                <w:szCs w:val="18"/>
              </w:rPr>
              <w:t>万元</w:t>
            </w:r>
          </w:p>
        </w:tc>
        <w:tc>
          <w:tcPr>
            <w:tcW w:w="1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398" w:type="dxa"/>
            <w:vAlign w:val="top"/>
          </w:tcPr>
          <w:p>
            <w:pPr>
              <w:spacing w:line="276" w:lineRule="auto"/>
              <w:rPr>
                <w:rFonts w:ascii="Arial"/>
                <w:sz w:val="21"/>
              </w:rPr>
            </w:pPr>
          </w:p>
          <w:p>
            <w:pPr>
              <w:spacing w:line="276" w:lineRule="auto"/>
              <w:rPr>
                <w:rFonts w:ascii="Arial"/>
                <w:sz w:val="21"/>
              </w:rPr>
            </w:pPr>
          </w:p>
          <w:p>
            <w:pPr>
              <w:pStyle w:val="6"/>
              <w:spacing w:before="58" w:line="229" w:lineRule="auto"/>
              <w:ind w:left="556" w:right="120" w:hanging="426"/>
              <w:rPr>
                <w:sz w:val="18"/>
                <w:szCs w:val="18"/>
              </w:rPr>
            </w:pPr>
            <w:r>
              <w:rPr>
                <w:spacing w:val="-13"/>
                <w:w w:val="86"/>
                <w:sz w:val="18"/>
                <w:szCs w:val="18"/>
              </w:rPr>
              <w:t>环境监测专用设备</w:t>
            </w:r>
            <w:r>
              <w:rPr>
                <w:spacing w:val="6"/>
                <w:sz w:val="18"/>
                <w:szCs w:val="18"/>
              </w:rPr>
              <w:t xml:space="preserve"> </w:t>
            </w:r>
            <w:r>
              <w:rPr>
                <w:spacing w:val="-10"/>
                <w:w w:val="94"/>
                <w:sz w:val="18"/>
                <w:szCs w:val="18"/>
              </w:rPr>
              <w:t>购置</w:t>
            </w:r>
          </w:p>
        </w:tc>
        <w:tc>
          <w:tcPr>
            <w:tcW w:w="1274" w:type="dxa"/>
            <w:vAlign w:val="top"/>
          </w:tcPr>
          <w:p>
            <w:pPr>
              <w:pStyle w:val="6"/>
              <w:spacing w:before="30" w:line="234" w:lineRule="auto"/>
              <w:ind w:left="59" w:right="57" w:firstLine="9"/>
              <w:jc w:val="both"/>
              <w:rPr>
                <w:sz w:val="18"/>
                <w:szCs w:val="18"/>
              </w:rPr>
            </w:pPr>
            <w:r>
              <w:rPr>
                <w:spacing w:val="-16"/>
                <w:w w:val="88"/>
                <w:sz w:val="18"/>
                <w:szCs w:val="18"/>
              </w:rPr>
              <w:t>1.购置原子吸收分</w:t>
            </w:r>
            <w:r>
              <w:rPr>
                <w:spacing w:val="9"/>
                <w:sz w:val="18"/>
                <w:szCs w:val="18"/>
              </w:rPr>
              <w:t xml:space="preserve"> </w:t>
            </w:r>
            <w:r>
              <w:rPr>
                <w:spacing w:val="-22"/>
                <w:w w:val="88"/>
                <w:sz w:val="18"/>
                <w:szCs w:val="18"/>
              </w:rPr>
              <w:t>光光度计（火焰）1</w:t>
            </w:r>
            <w:r>
              <w:rPr>
                <w:spacing w:val="3"/>
                <w:sz w:val="18"/>
                <w:szCs w:val="18"/>
              </w:rPr>
              <w:t xml:space="preserve"> </w:t>
            </w:r>
            <w:r>
              <w:rPr>
                <w:spacing w:val="-19"/>
                <w:w w:val="91"/>
                <w:sz w:val="18"/>
                <w:szCs w:val="18"/>
              </w:rPr>
              <w:t>台；2.购置无人船</w:t>
            </w:r>
            <w:r>
              <w:rPr>
                <w:spacing w:val="2"/>
                <w:sz w:val="18"/>
                <w:szCs w:val="18"/>
              </w:rPr>
              <w:t xml:space="preserve"> </w:t>
            </w:r>
            <w:r>
              <w:rPr>
                <w:spacing w:val="-21"/>
                <w:w w:val="92"/>
                <w:sz w:val="18"/>
                <w:szCs w:val="18"/>
              </w:rPr>
              <w:t>1</w:t>
            </w:r>
            <w:r>
              <w:rPr>
                <w:spacing w:val="-37"/>
                <w:sz w:val="18"/>
                <w:szCs w:val="18"/>
              </w:rPr>
              <w:t xml:space="preserve"> </w:t>
            </w:r>
            <w:r>
              <w:rPr>
                <w:spacing w:val="-21"/>
                <w:w w:val="92"/>
                <w:sz w:val="18"/>
                <w:szCs w:val="18"/>
              </w:rPr>
              <w:t>艘；3.购置紫外</w:t>
            </w:r>
            <w:r>
              <w:rPr>
                <w:sz w:val="18"/>
                <w:szCs w:val="18"/>
              </w:rPr>
              <w:t xml:space="preserve"> </w:t>
            </w:r>
            <w:r>
              <w:rPr>
                <w:spacing w:val="-15"/>
                <w:w w:val="87"/>
                <w:sz w:val="18"/>
                <w:szCs w:val="18"/>
              </w:rPr>
              <w:t>差分烟气测试仪</w:t>
            </w:r>
            <w:r>
              <w:rPr>
                <w:spacing w:val="-40"/>
                <w:sz w:val="18"/>
                <w:szCs w:val="18"/>
              </w:rPr>
              <w:t xml:space="preserve"> </w:t>
            </w:r>
            <w:r>
              <w:rPr>
                <w:spacing w:val="-15"/>
                <w:w w:val="87"/>
                <w:sz w:val="18"/>
                <w:szCs w:val="18"/>
              </w:rPr>
              <w:t>1</w:t>
            </w:r>
            <w:r>
              <w:rPr>
                <w:sz w:val="18"/>
                <w:szCs w:val="18"/>
              </w:rPr>
              <w:t xml:space="preserve"> </w:t>
            </w:r>
            <w:r>
              <w:rPr>
                <w:spacing w:val="-18"/>
                <w:w w:val="90"/>
                <w:sz w:val="18"/>
                <w:szCs w:val="18"/>
              </w:rPr>
              <w:t>台；4.购置洗瓶机</w:t>
            </w:r>
            <w:r>
              <w:rPr>
                <w:spacing w:val="7"/>
                <w:sz w:val="18"/>
                <w:szCs w:val="18"/>
              </w:rPr>
              <w:t xml:space="preserve"> </w:t>
            </w:r>
            <w:r>
              <w:rPr>
                <w:spacing w:val="-24"/>
                <w:sz w:val="18"/>
                <w:szCs w:val="18"/>
              </w:rPr>
              <w:t>1</w:t>
            </w:r>
            <w:r>
              <w:rPr>
                <w:spacing w:val="-37"/>
                <w:sz w:val="18"/>
                <w:szCs w:val="18"/>
              </w:rPr>
              <w:t xml:space="preserve"> </w:t>
            </w:r>
            <w:r>
              <w:rPr>
                <w:spacing w:val="-24"/>
                <w:sz w:val="18"/>
                <w:szCs w:val="18"/>
              </w:rPr>
              <w:t>台。</w:t>
            </w:r>
          </w:p>
        </w:tc>
        <w:tc>
          <w:tcPr>
            <w:tcW w:w="1335" w:type="dxa"/>
            <w:vAlign w:val="top"/>
          </w:tcPr>
          <w:p>
            <w:pPr>
              <w:spacing w:line="332" w:lineRule="auto"/>
              <w:rPr>
                <w:rFonts w:ascii="Arial"/>
                <w:sz w:val="21"/>
              </w:rPr>
            </w:pPr>
          </w:p>
          <w:p>
            <w:pPr>
              <w:spacing w:line="333" w:lineRule="auto"/>
              <w:rPr>
                <w:rFonts w:ascii="Arial"/>
                <w:sz w:val="21"/>
              </w:rPr>
            </w:pPr>
          </w:p>
          <w:p>
            <w:pPr>
              <w:pStyle w:val="6"/>
              <w:spacing w:before="59" w:line="220" w:lineRule="auto"/>
              <w:ind w:left="203"/>
              <w:rPr>
                <w:sz w:val="18"/>
                <w:szCs w:val="18"/>
              </w:rPr>
            </w:pPr>
            <w:r>
              <w:rPr>
                <w:spacing w:val="-12"/>
                <w:w w:val="89"/>
                <w:sz w:val="18"/>
                <w:szCs w:val="18"/>
              </w:rPr>
              <w:t>专用设备购置</w:t>
            </w:r>
          </w:p>
        </w:tc>
        <w:tc>
          <w:tcPr>
            <w:tcW w:w="1109" w:type="dxa"/>
            <w:vAlign w:val="top"/>
          </w:tcPr>
          <w:p>
            <w:pPr>
              <w:spacing w:line="347" w:lineRule="auto"/>
              <w:rPr>
                <w:rFonts w:ascii="Arial"/>
                <w:sz w:val="21"/>
              </w:rPr>
            </w:pPr>
          </w:p>
          <w:p>
            <w:pPr>
              <w:spacing w:line="347" w:lineRule="auto"/>
              <w:rPr>
                <w:rFonts w:ascii="Arial"/>
                <w:sz w:val="21"/>
              </w:rPr>
            </w:pPr>
          </w:p>
          <w:p>
            <w:pPr>
              <w:pStyle w:val="6"/>
              <w:spacing w:before="58" w:line="183" w:lineRule="auto"/>
              <w:ind w:left="378"/>
              <w:rPr>
                <w:sz w:val="18"/>
                <w:szCs w:val="18"/>
              </w:rPr>
            </w:pPr>
            <w:r>
              <w:rPr>
                <w:spacing w:val="-16"/>
                <w:sz w:val="18"/>
                <w:szCs w:val="18"/>
              </w:rPr>
              <w:t>66.43</w:t>
            </w:r>
          </w:p>
        </w:tc>
        <w:tc>
          <w:tcPr>
            <w:tcW w:w="4002" w:type="dxa"/>
            <w:gridSpan w:val="3"/>
            <w:vAlign w:val="top"/>
          </w:tcPr>
          <w:p>
            <w:pPr>
              <w:spacing w:line="434" w:lineRule="auto"/>
              <w:rPr>
                <w:rFonts w:ascii="Arial"/>
                <w:sz w:val="21"/>
              </w:rPr>
            </w:pPr>
          </w:p>
          <w:p>
            <w:pPr>
              <w:pStyle w:val="6"/>
              <w:spacing w:before="58" w:line="232" w:lineRule="auto"/>
              <w:ind w:left="60" w:right="50" w:firstLine="11"/>
              <w:jc w:val="both"/>
              <w:rPr>
                <w:sz w:val="18"/>
                <w:szCs w:val="18"/>
              </w:rPr>
            </w:pPr>
            <w:r>
              <w:rPr>
                <w:spacing w:val="-20"/>
                <w:w w:val="91"/>
                <w:sz w:val="18"/>
                <w:szCs w:val="18"/>
              </w:rPr>
              <w:t>1.购置原子吸收分光光度计（火焰）1</w:t>
            </w:r>
            <w:r>
              <w:rPr>
                <w:spacing w:val="-37"/>
                <w:sz w:val="18"/>
                <w:szCs w:val="18"/>
              </w:rPr>
              <w:t xml:space="preserve"> </w:t>
            </w:r>
            <w:r>
              <w:rPr>
                <w:spacing w:val="-20"/>
                <w:w w:val="91"/>
                <w:sz w:val="18"/>
                <w:szCs w:val="18"/>
              </w:rPr>
              <w:t>台经费：14.</w:t>
            </w:r>
            <w:r>
              <w:rPr>
                <w:spacing w:val="-21"/>
                <w:w w:val="91"/>
                <w:sz w:val="18"/>
                <w:szCs w:val="18"/>
              </w:rPr>
              <w:t>43</w:t>
            </w:r>
            <w:r>
              <w:rPr>
                <w:spacing w:val="-45"/>
                <w:sz w:val="18"/>
                <w:szCs w:val="18"/>
              </w:rPr>
              <w:t xml:space="preserve"> </w:t>
            </w:r>
            <w:r>
              <w:rPr>
                <w:spacing w:val="-21"/>
                <w:w w:val="91"/>
                <w:sz w:val="18"/>
                <w:szCs w:val="18"/>
              </w:rPr>
              <w:t>万元；2.</w:t>
            </w:r>
            <w:r>
              <w:rPr>
                <w:sz w:val="18"/>
                <w:szCs w:val="18"/>
              </w:rPr>
              <w:t xml:space="preserve"> </w:t>
            </w:r>
            <w:r>
              <w:rPr>
                <w:spacing w:val="-17"/>
                <w:w w:val="89"/>
                <w:sz w:val="18"/>
                <w:szCs w:val="18"/>
              </w:rPr>
              <w:t>购置无人船</w:t>
            </w:r>
            <w:r>
              <w:rPr>
                <w:spacing w:val="-30"/>
                <w:sz w:val="18"/>
                <w:szCs w:val="18"/>
              </w:rPr>
              <w:t xml:space="preserve"> </w:t>
            </w:r>
            <w:r>
              <w:rPr>
                <w:spacing w:val="-17"/>
                <w:w w:val="89"/>
                <w:sz w:val="18"/>
                <w:szCs w:val="18"/>
              </w:rPr>
              <w:t>1</w:t>
            </w:r>
            <w:r>
              <w:rPr>
                <w:spacing w:val="-49"/>
                <w:sz w:val="18"/>
                <w:szCs w:val="18"/>
              </w:rPr>
              <w:t xml:space="preserve"> </w:t>
            </w:r>
            <w:r>
              <w:rPr>
                <w:spacing w:val="-17"/>
                <w:w w:val="89"/>
                <w:sz w:val="18"/>
                <w:szCs w:val="18"/>
              </w:rPr>
              <w:t>艘经费：15</w:t>
            </w:r>
            <w:r>
              <w:rPr>
                <w:spacing w:val="-45"/>
                <w:sz w:val="18"/>
                <w:szCs w:val="18"/>
              </w:rPr>
              <w:t xml:space="preserve"> </w:t>
            </w:r>
            <w:r>
              <w:rPr>
                <w:spacing w:val="-17"/>
                <w:w w:val="89"/>
                <w:sz w:val="18"/>
                <w:szCs w:val="18"/>
              </w:rPr>
              <w:t>万元；3.购置紫外差分烟气测试仪</w:t>
            </w:r>
            <w:r>
              <w:rPr>
                <w:spacing w:val="-37"/>
                <w:sz w:val="18"/>
                <w:szCs w:val="18"/>
              </w:rPr>
              <w:t xml:space="preserve"> </w:t>
            </w:r>
            <w:r>
              <w:rPr>
                <w:spacing w:val="-17"/>
                <w:w w:val="89"/>
                <w:sz w:val="18"/>
                <w:szCs w:val="18"/>
              </w:rPr>
              <w:t>1</w:t>
            </w:r>
            <w:r>
              <w:rPr>
                <w:sz w:val="18"/>
                <w:szCs w:val="18"/>
              </w:rPr>
              <w:t xml:space="preserve"> </w:t>
            </w:r>
            <w:r>
              <w:rPr>
                <w:spacing w:val="-22"/>
                <w:w w:val="93"/>
                <w:sz w:val="18"/>
                <w:szCs w:val="18"/>
              </w:rPr>
              <w:t>台经费：27</w:t>
            </w:r>
            <w:r>
              <w:rPr>
                <w:spacing w:val="-36"/>
                <w:sz w:val="18"/>
                <w:szCs w:val="18"/>
              </w:rPr>
              <w:t xml:space="preserve"> </w:t>
            </w:r>
            <w:r>
              <w:rPr>
                <w:spacing w:val="-22"/>
                <w:w w:val="93"/>
                <w:sz w:val="18"/>
                <w:szCs w:val="18"/>
              </w:rPr>
              <w:t>万元；4.购置洗瓶机</w:t>
            </w:r>
            <w:r>
              <w:rPr>
                <w:spacing w:val="-38"/>
                <w:sz w:val="18"/>
                <w:szCs w:val="18"/>
              </w:rPr>
              <w:t xml:space="preserve"> </w:t>
            </w:r>
            <w:r>
              <w:rPr>
                <w:spacing w:val="-22"/>
                <w:w w:val="93"/>
                <w:sz w:val="18"/>
                <w:szCs w:val="18"/>
              </w:rPr>
              <w:t>1</w:t>
            </w:r>
            <w:r>
              <w:rPr>
                <w:spacing w:val="-37"/>
                <w:sz w:val="18"/>
                <w:szCs w:val="18"/>
              </w:rPr>
              <w:t xml:space="preserve"> </w:t>
            </w:r>
            <w:r>
              <w:rPr>
                <w:spacing w:val="-22"/>
                <w:w w:val="93"/>
                <w:sz w:val="18"/>
                <w:szCs w:val="18"/>
              </w:rPr>
              <w:t>台经费：10</w:t>
            </w:r>
            <w:r>
              <w:rPr>
                <w:spacing w:val="-37"/>
                <w:sz w:val="18"/>
                <w:szCs w:val="18"/>
              </w:rPr>
              <w:t xml:space="preserve"> </w:t>
            </w:r>
            <w:r>
              <w:rPr>
                <w:spacing w:val="-22"/>
                <w:w w:val="93"/>
                <w:sz w:val="18"/>
                <w:szCs w:val="18"/>
              </w:rPr>
              <w:t>万元。</w:t>
            </w:r>
          </w:p>
        </w:tc>
        <w:tc>
          <w:tcPr>
            <w:tcW w:w="1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0304" w:type="dxa"/>
            <w:gridSpan w:val="8"/>
            <w:vAlign w:val="top"/>
          </w:tcPr>
          <w:p>
            <w:pPr>
              <w:pStyle w:val="6"/>
              <w:spacing w:before="49" w:line="219" w:lineRule="auto"/>
              <w:ind w:left="4872"/>
              <w:rPr>
                <w:sz w:val="18"/>
                <w:szCs w:val="18"/>
              </w:rPr>
            </w:pPr>
            <w:r>
              <w:rPr>
                <w:spacing w:val="-28"/>
                <w:w w:val="99"/>
                <w:sz w:val="18"/>
                <w:szCs w:val="18"/>
              </w:rPr>
              <w:t>项目采购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672" w:type="dxa"/>
            <w:gridSpan w:val="2"/>
            <w:vAlign w:val="top"/>
          </w:tcPr>
          <w:p>
            <w:pPr>
              <w:pStyle w:val="6"/>
              <w:spacing w:before="130" w:line="223" w:lineRule="auto"/>
              <w:ind w:left="1208"/>
              <w:rPr>
                <w:sz w:val="18"/>
                <w:szCs w:val="18"/>
              </w:rPr>
            </w:pPr>
            <w:r>
              <w:rPr>
                <w:spacing w:val="-23"/>
                <w:sz w:val="18"/>
                <w:szCs w:val="18"/>
              </w:rPr>
              <w:t>品名</w:t>
            </w:r>
          </w:p>
        </w:tc>
        <w:tc>
          <w:tcPr>
            <w:tcW w:w="2444" w:type="dxa"/>
            <w:gridSpan w:val="2"/>
            <w:vAlign w:val="top"/>
          </w:tcPr>
          <w:p>
            <w:pPr>
              <w:pStyle w:val="6"/>
              <w:spacing w:before="130" w:line="219" w:lineRule="auto"/>
              <w:ind w:left="1082"/>
              <w:rPr>
                <w:sz w:val="18"/>
                <w:szCs w:val="18"/>
              </w:rPr>
            </w:pPr>
            <w:r>
              <w:rPr>
                <w:spacing w:val="-13"/>
                <w:w w:val="96"/>
                <w:sz w:val="18"/>
                <w:szCs w:val="18"/>
              </w:rPr>
              <w:t>数量</w:t>
            </w:r>
          </w:p>
        </w:tc>
        <w:tc>
          <w:tcPr>
            <w:tcW w:w="5188" w:type="dxa"/>
            <w:gridSpan w:val="4"/>
            <w:vAlign w:val="top"/>
          </w:tcPr>
          <w:p>
            <w:pPr>
              <w:pStyle w:val="6"/>
              <w:spacing w:before="130" w:line="219" w:lineRule="auto"/>
              <w:ind w:left="2455"/>
              <w:rPr>
                <w:sz w:val="18"/>
                <w:szCs w:val="18"/>
              </w:rPr>
            </w:pPr>
            <w:r>
              <w:rPr>
                <w:spacing w:val="-13"/>
                <w:w w:val="96"/>
                <w:sz w:val="18"/>
                <w:szCs w:val="18"/>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672" w:type="dxa"/>
            <w:gridSpan w:val="2"/>
            <w:vAlign w:val="top"/>
          </w:tcPr>
          <w:p>
            <w:pPr>
              <w:rPr>
                <w:rFonts w:ascii="Arial"/>
                <w:sz w:val="21"/>
              </w:rPr>
            </w:pPr>
          </w:p>
        </w:tc>
        <w:tc>
          <w:tcPr>
            <w:tcW w:w="2444" w:type="dxa"/>
            <w:gridSpan w:val="2"/>
            <w:vAlign w:val="top"/>
          </w:tcPr>
          <w:p>
            <w:pPr>
              <w:rPr>
                <w:rFonts w:ascii="Arial"/>
                <w:sz w:val="21"/>
              </w:rPr>
            </w:pPr>
          </w:p>
        </w:tc>
        <w:tc>
          <w:tcPr>
            <w:tcW w:w="5188"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672" w:type="dxa"/>
            <w:gridSpan w:val="2"/>
            <w:vAlign w:val="top"/>
          </w:tcPr>
          <w:p>
            <w:pPr>
              <w:rPr>
                <w:rFonts w:ascii="Arial"/>
                <w:sz w:val="21"/>
              </w:rPr>
            </w:pPr>
          </w:p>
        </w:tc>
        <w:tc>
          <w:tcPr>
            <w:tcW w:w="2444" w:type="dxa"/>
            <w:gridSpan w:val="2"/>
            <w:vAlign w:val="top"/>
          </w:tcPr>
          <w:p>
            <w:pPr>
              <w:rPr>
                <w:rFonts w:ascii="Arial"/>
                <w:sz w:val="21"/>
              </w:rPr>
            </w:pPr>
          </w:p>
        </w:tc>
        <w:tc>
          <w:tcPr>
            <w:tcW w:w="5188"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304" w:type="dxa"/>
            <w:gridSpan w:val="8"/>
            <w:vAlign w:val="top"/>
          </w:tcPr>
          <w:p>
            <w:pPr>
              <w:pStyle w:val="6"/>
              <w:spacing w:before="96" w:line="220" w:lineRule="auto"/>
              <w:ind w:left="4658"/>
              <w:rPr>
                <w:sz w:val="18"/>
                <w:szCs w:val="18"/>
              </w:rPr>
            </w:pPr>
            <w:r>
              <w:rPr>
                <w:spacing w:val="-32"/>
                <w:w w:val="99"/>
                <w:sz w:val="18"/>
                <w:szCs w:val="18"/>
              </w:rPr>
              <w:t>项目绩效总目标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672" w:type="dxa"/>
            <w:gridSpan w:val="2"/>
            <w:vAlign w:val="top"/>
          </w:tcPr>
          <w:p>
            <w:pPr>
              <w:pStyle w:val="6"/>
              <w:spacing w:before="130" w:line="221" w:lineRule="auto"/>
              <w:ind w:left="1198"/>
              <w:rPr>
                <w:sz w:val="18"/>
                <w:szCs w:val="18"/>
              </w:rPr>
            </w:pPr>
            <w:r>
              <w:rPr>
                <w:spacing w:val="-14"/>
                <w:w w:val="96"/>
                <w:sz w:val="18"/>
                <w:szCs w:val="18"/>
              </w:rPr>
              <w:t>名称</w:t>
            </w:r>
          </w:p>
        </w:tc>
        <w:tc>
          <w:tcPr>
            <w:tcW w:w="7632" w:type="dxa"/>
            <w:gridSpan w:val="6"/>
            <w:vAlign w:val="top"/>
          </w:tcPr>
          <w:p>
            <w:pPr>
              <w:pStyle w:val="6"/>
              <w:spacing w:before="130" w:line="219" w:lineRule="auto"/>
              <w:ind w:left="3560"/>
              <w:rPr>
                <w:sz w:val="18"/>
                <w:szCs w:val="18"/>
              </w:rPr>
            </w:pPr>
            <w:r>
              <w:rPr>
                <w:spacing w:val="-33"/>
                <w:w w:val="98"/>
                <w:sz w:val="18"/>
                <w:szCs w:val="18"/>
              </w:rPr>
              <w:t>目标说明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672" w:type="dxa"/>
            <w:gridSpan w:val="2"/>
            <w:vAlign w:val="top"/>
          </w:tcPr>
          <w:p>
            <w:pPr>
              <w:pStyle w:val="6"/>
              <w:spacing w:before="263" w:line="220" w:lineRule="auto"/>
              <w:ind w:left="964"/>
              <w:rPr>
                <w:sz w:val="18"/>
                <w:szCs w:val="18"/>
              </w:rPr>
            </w:pPr>
            <w:r>
              <w:rPr>
                <w:spacing w:val="-28"/>
                <w:w w:val="99"/>
                <w:sz w:val="18"/>
                <w:szCs w:val="18"/>
              </w:rPr>
              <w:t>长期目标</w:t>
            </w:r>
            <w:r>
              <w:rPr>
                <w:spacing w:val="-48"/>
                <w:sz w:val="18"/>
                <w:szCs w:val="18"/>
              </w:rPr>
              <w:t xml:space="preserve"> </w:t>
            </w:r>
            <w:r>
              <w:rPr>
                <w:spacing w:val="-28"/>
                <w:w w:val="99"/>
                <w:sz w:val="18"/>
                <w:szCs w:val="18"/>
              </w:rPr>
              <w:t>01</w:t>
            </w:r>
          </w:p>
        </w:tc>
        <w:tc>
          <w:tcPr>
            <w:tcW w:w="7632" w:type="dxa"/>
            <w:gridSpan w:val="6"/>
            <w:vAlign w:val="top"/>
          </w:tcPr>
          <w:p>
            <w:pPr>
              <w:pStyle w:val="6"/>
              <w:spacing w:before="28" w:line="228" w:lineRule="auto"/>
              <w:ind w:left="60" w:right="110" w:firstLine="142"/>
              <w:jc w:val="both"/>
              <w:rPr>
                <w:sz w:val="18"/>
                <w:szCs w:val="18"/>
              </w:rPr>
            </w:pPr>
            <w:r>
              <w:rPr>
                <w:spacing w:val="-15"/>
                <w:w w:val="88"/>
                <w:sz w:val="18"/>
                <w:szCs w:val="18"/>
              </w:rPr>
              <w:t>保证局机关和院内各直属单位工作的正常运行；推进全面从严治党向纵深发展，以高质量监督助推生态环境中心</w:t>
            </w:r>
            <w:r>
              <w:rPr>
                <w:spacing w:val="-16"/>
                <w:w w:val="88"/>
                <w:sz w:val="18"/>
                <w:szCs w:val="18"/>
              </w:rPr>
              <w:t>工作</w:t>
            </w:r>
            <w:r>
              <w:rPr>
                <w:sz w:val="18"/>
                <w:szCs w:val="18"/>
              </w:rPr>
              <w:t xml:space="preserve"> </w:t>
            </w:r>
            <w:r>
              <w:rPr>
                <w:spacing w:val="-15"/>
                <w:w w:val="88"/>
                <w:sz w:val="18"/>
                <w:szCs w:val="18"/>
              </w:rPr>
              <w:t>高质量发展；对相关政策和局重大事项开展专家论证或研究，提高政策的制定水平；提升公民守法意识，提高环</w:t>
            </w:r>
            <w:r>
              <w:rPr>
                <w:spacing w:val="-16"/>
                <w:w w:val="88"/>
                <w:sz w:val="18"/>
                <w:szCs w:val="18"/>
              </w:rPr>
              <w:t>保系统</w:t>
            </w:r>
            <w:r>
              <w:rPr>
                <w:sz w:val="18"/>
                <w:szCs w:val="18"/>
              </w:rPr>
              <w:t xml:space="preserve"> </w:t>
            </w:r>
            <w:r>
              <w:rPr>
                <w:spacing w:val="-16"/>
                <w:w w:val="89"/>
                <w:sz w:val="18"/>
                <w:szCs w:val="18"/>
              </w:rPr>
              <w:t>工作人员依法行政水平；提升我区突发环境事件总体应急水平、生态反恐业务能力。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2672" w:type="dxa"/>
            <w:gridSpan w:val="2"/>
            <w:vAlign w:val="top"/>
          </w:tcPr>
          <w:p>
            <w:pPr>
              <w:spacing w:line="433" w:lineRule="auto"/>
              <w:rPr>
                <w:rFonts w:ascii="Arial"/>
                <w:sz w:val="21"/>
              </w:rPr>
            </w:pPr>
          </w:p>
          <w:p>
            <w:pPr>
              <w:pStyle w:val="6"/>
              <w:spacing w:before="58" w:line="220" w:lineRule="auto"/>
              <w:ind w:left="964"/>
              <w:rPr>
                <w:sz w:val="18"/>
                <w:szCs w:val="18"/>
              </w:rPr>
            </w:pPr>
            <w:r>
              <w:rPr>
                <w:spacing w:val="-24"/>
                <w:w w:val="96"/>
                <w:sz w:val="18"/>
                <w:szCs w:val="18"/>
              </w:rPr>
              <w:t>长期目标</w:t>
            </w:r>
            <w:r>
              <w:rPr>
                <w:spacing w:val="-45"/>
                <w:sz w:val="18"/>
                <w:szCs w:val="18"/>
              </w:rPr>
              <w:t xml:space="preserve"> </w:t>
            </w:r>
            <w:r>
              <w:rPr>
                <w:spacing w:val="-24"/>
                <w:w w:val="96"/>
                <w:sz w:val="18"/>
                <w:szCs w:val="18"/>
              </w:rPr>
              <w:t>02</w:t>
            </w:r>
          </w:p>
        </w:tc>
        <w:tc>
          <w:tcPr>
            <w:tcW w:w="7632" w:type="dxa"/>
            <w:gridSpan w:val="6"/>
            <w:vAlign w:val="top"/>
          </w:tcPr>
          <w:p>
            <w:pPr>
              <w:pStyle w:val="6"/>
              <w:spacing w:before="31" w:line="232" w:lineRule="auto"/>
              <w:ind w:left="58" w:right="53" w:firstLine="75"/>
              <w:jc w:val="both"/>
              <w:rPr>
                <w:sz w:val="18"/>
                <w:szCs w:val="18"/>
              </w:rPr>
            </w:pPr>
            <w:r>
              <w:rPr>
                <w:spacing w:val="-14"/>
                <w:w w:val="87"/>
                <w:sz w:val="18"/>
                <w:szCs w:val="18"/>
              </w:rPr>
              <w:t>实施全民环保行动环境教育，打好生态环境舆论主动仗。以构建武汉环保全媒体矩阵为抓手，唱响武汉环保好声音，集</w:t>
            </w:r>
            <w:r>
              <w:rPr>
                <w:spacing w:val="21"/>
                <w:sz w:val="18"/>
                <w:szCs w:val="18"/>
              </w:rPr>
              <w:t xml:space="preserve"> </w:t>
            </w:r>
            <w:r>
              <w:rPr>
                <w:spacing w:val="-17"/>
                <w:w w:val="89"/>
                <w:sz w:val="18"/>
                <w:szCs w:val="18"/>
              </w:rPr>
              <w:t>中力量做好武汉环境微信公众号，以媒体同盟为支撑，发挥 主流媒体作用，凝聚社会舆论正能量。推进中小学校环境教</w:t>
            </w:r>
            <w:r>
              <w:rPr>
                <w:spacing w:val="4"/>
                <w:sz w:val="18"/>
                <w:szCs w:val="18"/>
              </w:rPr>
              <w:t xml:space="preserve"> </w:t>
            </w:r>
            <w:r>
              <w:rPr>
                <w:spacing w:val="-17"/>
                <w:w w:val="89"/>
                <w:sz w:val="18"/>
                <w:szCs w:val="18"/>
              </w:rPr>
              <w:t>育，开展环境保护知识竞赛系列活动，深化生态文明教育，培育青少年和公众绿色价值观。充分利用六五环境日等重大</w:t>
            </w:r>
            <w:r>
              <w:rPr>
                <w:spacing w:val="10"/>
                <w:sz w:val="18"/>
                <w:szCs w:val="18"/>
              </w:rPr>
              <w:t xml:space="preserve"> </w:t>
            </w:r>
            <w:r>
              <w:rPr>
                <w:spacing w:val="-15"/>
                <w:w w:val="88"/>
                <w:sz w:val="18"/>
                <w:szCs w:val="18"/>
              </w:rPr>
              <w:t>环保纪念日，组织开展环保主题实践活动，倡导简约适度、绿色低碳的生活方式，促进公众参与环保，提高宣传活动</w:t>
            </w:r>
            <w:r>
              <w:rPr>
                <w:spacing w:val="-16"/>
                <w:w w:val="88"/>
                <w:sz w:val="18"/>
                <w:szCs w:val="18"/>
              </w:rPr>
              <w:t>整</w:t>
            </w:r>
            <w:r>
              <w:rPr>
                <w:sz w:val="18"/>
                <w:szCs w:val="18"/>
              </w:rPr>
              <w:t xml:space="preserve"> </w:t>
            </w:r>
            <w:r>
              <w:rPr>
                <w:spacing w:val="-18"/>
                <w:w w:val="92"/>
                <w:sz w:val="18"/>
                <w:szCs w:val="18"/>
              </w:rPr>
              <w:t>体效果好质量。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672" w:type="dxa"/>
            <w:gridSpan w:val="2"/>
            <w:vAlign w:val="top"/>
          </w:tcPr>
          <w:p>
            <w:pPr>
              <w:pStyle w:val="6"/>
              <w:spacing w:before="128" w:line="220" w:lineRule="auto"/>
              <w:ind w:left="964"/>
              <w:rPr>
                <w:sz w:val="18"/>
                <w:szCs w:val="18"/>
              </w:rPr>
            </w:pPr>
            <w:r>
              <w:rPr>
                <w:spacing w:val="-24"/>
                <w:w w:val="96"/>
                <w:sz w:val="18"/>
                <w:szCs w:val="18"/>
              </w:rPr>
              <w:t>长期目标</w:t>
            </w:r>
            <w:r>
              <w:rPr>
                <w:spacing w:val="-45"/>
                <w:sz w:val="18"/>
                <w:szCs w:val="18"/>
              </w:rPr>
              <w:t xml:space="preserve"> </w:t>
            </w:r>
            <w:r>
              <w:rPr>
                <w:spacing w:val="-24"/>
                <w:w w:val="96"/>
                <w:sz w:val="18"/>
                <w:szCs w:val="18"/>
              </w:rPr>
              <w:t>03</w:t>
            </w:r>
          </w:p>
        </w:tc>
        <w:tc>
          <w:tcPr>
            <w:tcW w:w="7632" w:type="dxa"/>
            <w:gridSpan w:val="6"/>
            <w:vAlign w:val="top"/>
          </w:tcPr>
          <w:p>
            <w:pPr>
              <w:pStyle w:val="6"/>
              <w:spacing w:before="128" w:line="219" w:lineRule="auto"/>
              <w:ind w:left="131"/>
              <w:rPr>
                <w:sz w:val="18"/>
                <w:szCs w:val="18"/>
              </w:rPr>
            </w:pPr>
            <w:r>
              <w:rPr>
                <w:spacing w:val="-16"/>
                <w:w w:val="89"/>
                <w:sz w:val="18"/>
                <w:szCs w:val="18"/>
              </w:rPr>
              <w:t>保持和提升实验室监测能力，满足环境管理需求。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672" w:type="dxa"/>
            <w:gridSpan w:val="2"/>
            <w:vAlign w:val="top"/>
          </w:tcPr>
          <w:p>
            <w:pPr>
              <w:pStyle w:val="6"/>
              <w:spacing w:before="262" w:line="219" w:lineRule="auto"/>
              <w:ind w:left="964"/>
              <w:rPr>
                <w:sz w:val="18"/>
                <w:szCs w:val="18"/>
              </w:rPr>
            </w:pPr>
            <w:r>
              <w:rPr>
                <w:spacing w:val="-26"/>
                <w:w w:val="98"/>
                <w:sz w:val="18"/>
                <w:szCs w:val="18"/>
              </w:rPr>
              <w:t>年度目标</w:t>
            </w:r>
            <w:r>
              <w:rPr>
                <w:spacing w:val="-50"/>
                <w:sz w:val="18"/>
                <w:szCs w:val="18"/>
              </w:rPr>
              <w:t xml:space="preserve"> </w:t>
            </w:r>
            <w:r>
              <w:rPr>
                <w:spacing w:val="-26"/>
                <w:w w:val="98"/>
                <w:sz w:val="18"/>
                <w:szCs w:val="18"/>
              </w:rPr>
              <w:t>01</w:t>
            </w:r>
          </w:p>
        </w:tc>
        <w:tc>
          <w:tcPr>
            <w:tcW w:w="7632" w:type="dxa"/>
            <w:gridSpan w:val="6"/>
            <w:vAlign w:val="top"/>
          </w:tcPr>
          <w:p>
            <w:pPr>
              <w:pStyle w:val="6"/>
              <w:spacing w:before="28" w:line="228" w:lineRule="auto"/>
              <w:ind w:left="62" w:right="110" w:firstLine="141"/>
              <w:jc w:val="both"/>
              <w:rPr>
                <w:sz w:val="18"/>
                <w:szCs w:val="18"/>
              </w:rPr>
            </w:pPr>
            <w:r>
              <w:rPr>
                <w:spacing w:val="-15"/>
                <w:w w:val="88"/>
                <w:sz w:val="18"/>
                <w:szCs w:val="18"/>
              </w:rPr>
              <w:t>严格环境监管执法，严厉打击环境违法行为，确保不发生重特大环境污染事故，完成市下达的环境质量监测任务</w:t>
            </w:r>
            <w:r>
              <w:rPr>
                <w:spacing w:val="-16"/>
                <w:w w:val="88"/>
                <w:sz w:val="18"/>
                <w:szCs w:val="18"/>
              </w:rPr>
              <w:t>；加</w:t>
            </w:r>
            <w:r>
              <w:rPr>
                <w:sz w:val="18"/>
                <w:szCs w:val="18"/>
              </w:rPr>
              <w:t xml:space="preserve"> </w:t>
            </w:r>
            <w:r>
              <w:rPr>
                <w:spacing w:val="-15"/>
                <w:w w:val="88"/>
                <w:sz w:val="18"/>
                <w:szCs w:val="18"/>
              </w:rPr>
              <w:t>强大气污染管控，强化运输及工地扬尘治理，空气质量改善完成市下达目标任务要求；加强机动车排污监管，</w:t>
            </w:r>
            <w:r>
              <w:rPr>
                <w:spacing w:val="-16"/>
                <w:w w:val="88"/>
                <w:sz w:val="18"/>
                <w:szCs w:val="18"/>
              </w:rPr>
              <w:t>严格查处</w:t>
            </w:r>
            <w:r>
              <w:rPr>
                <w:sz w:val="18"/>
                <w:szCs w:val="18"/>
              </w:rPr>
              <w:t xml:space="preserve"> </w:t>
            </w:r>
            <w:r>
              <w:rPr>
                <w:spacing w:val="-20"/>
                <w:w w:val="91"/>
                <w:sz w:val="18"/>
                <w:szCs w:val="18"/>
              </w:rPr>
              <w:t>冒黑烟机动车；持续推进国家生态文明建设示范区创建，完成年度创建目标任务。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2672" w:type="dxa"/>
            <w:gridSpan w:val="2"/>
            <w:vAlign w:val="top"/>
          </w:tcPr>
          <w:p>
            <w:pPr>
              <w:spacing w:line="434" w:lineRule="auto"/>
              <w:rPr>
                <w:rFonts w:ascii="Arial"/>
                <w:sz w:val="21"/>
              </w:rPr>
            </w:pPr>
          </w:p>
          <w:p>
            <w:pPr>
              <w:pStyle w:val="6"/>
              <w:spacing w:before="58" w:line="219" w:lineRule="auto"/>
              <w:ind w:left="964"/>
              <w:rPr>
                <w:sz w:val="18"/>
                <w:szCs w:val="18"/>
              </w:rPr>
            </w:pPr>
            <w:r>
              <w:rPr>
                <w:spacing w:val="-23"/>
                <w:w w:val="96"/>
                <w:sz w:val="18"/>
                <w:szCs w:val="18"/>
              </w:rPr>
              <w:t>年度目标</w:t>
            </w:r>
            <w:r>
              <w:rPr>
                <w:spacing w:val="-50"/>
                <w:sz w:val="18"/>
                <w:szCs w:val="18"/>
              </w:rPr>
              <w:t xml:space="preserve"> </w:t>
            </w:r>
            <w:r>
              <w:rPr>
                <w:spacing w:val="-23"/>
                <w:w w:val="96"/>
                <w:sz w:val="18"/>
                <w:szCs w:val="18"/>
              </w:rPr>
              <w:t>02</w:t>
            </w:r>
          </w:p>
        </w:tc>
        <w:tc>
          <w:tcPr>
            <w:tcW w:w="7632" w:type="dxa"/>
            <w:gridSpan w:val="6"/>
            <w:vAlign w:val="top"/>
          </w:tcPr>
          <w:p>
            <w:pPr>
              <w:pStyle w:val="6"/>
              <w:spacing w:before="30" w:line="232" w:lineRule="auto"/>
              <w:ind w:left="59" w:right="2" w:firstLine="84"/>
              <w:jc w:val="both"/>
              <w:rPr>
                <w:sz w:val="18"/>
                <w:szCs w:val="18"/>
              </w:rPr>
            </w:pPr>
            <w:r>
              <w:rPr>
                <w:spacing w:val="-14"/>
                <w:w w:val="87"/>
                <w:sz w:val="18"/>
                <w:szCs w:val="18"/>
              </w:rPr>
              <w:t>围绕生态文明建设、实现绿色发展以及生态文明体制机制改革创新和全市生态环境保护中心工作，积极宣传市委市政府</w:t>
            </w:r>
            <w:r>
              <w:rPr>
                <w:spacing w:val="14"/>
                <w:sz w:val="18"/>
                <w:szCs w:val="18"/>
              </w:rPr>
              <w:t xml:space="preserve"> </w:t>
            </w:r>
            <w:r>
              <w:rPr>
                <w:spacing w:val="-15"/>
                <w:w w:val="88"/>
                <w:sz w:val="18"/>
                <w:szCs w:val="18"/>
              </w:rPr>
              <w:t>建设生态文明、推进绿色发展的决策部署，保护生态环境和严格环境监督执法的坚定决心，宣传普及环境保护的政策</w:t>
            </w:r>
            <w:r>
              <w:rPr>
                <w:spacing w:val="-16"/>
                <w:w w:val="88"/>
                <w:sz w:val="18"/>
                <w:szCs w:val="18"/>
              </w:rPr>
              <w:t>法</w:t>
            </w:r>
            <w:r>
              <w:rPr>
                <w:sz w:val="18"/>
                <w:szCs w:val="18"/>
              </w:rPr>
              <w:t xml:space="preserve">  </w:t>
            </w:r>
            <w:r>
              <w:rPr>
                <w:spacing w:val="-15"/>
                <w:w w:val="88"/>
                <w:sz w:val="18"/>
                <w:szCs w:val="18"/>
              </w:rPr>
              <w:t>规、举措和取得的成效。进一步推进全市树立和落实正确的生态文明理念，培养市民树立生态道德价值观，从而自觉</w:t>
            </w:r>
            <w:r>
              <w:rPr>
                <w:spacing w:val="-16"/>
                <w:w w:val="88"/>
                <w:sz w:val="18"/>
                <w:szCs w:val="18"/>
              </w:rPr>
              <w:t>传</w:t>
            </w:r>
            <w:r>
              <w:rPr>
                <w:sz w:val="18"/>
                <w:szCs w:val="18"/>
              </w:rPr>
              <w:t xml:space="preserve">  </w:t>
            </w:r>
            <w:r>
              <w:rPr>
                <w:spacing w:val="-16"/>
                <w:w w:val="88"/>
                <w:sz w:val="18"/>
                <w:szCs w:val="18"/>
              </w:rPr>
              <w:t>播生态文明理念，争做生态公民。大力集聚正能量，增强全社会的环保意识、生态意识，营造保护生态环境的良好风气，</w:t>
            </w:r>
            <w:r>
              <w:rPr>
                <w:spacing w:val="16"/>
                <w:sz w:val="18"/>
                <w:szCs w:val="18"/>
              </w:rPr>
              <w:t xml:space="preserve"> </w:t>
            </w:r>
            <w:r>
              <w:rPr>
                <w:spacing w:val="-19"/>
                <w:w w:val="91"/>
                <w:sz w:val="18"/>
                <w:szCs w:val="18"/>
              </w:rPr>
              <w:t>引导全社会自觉践行绿色环保理念。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672" w:type="dxa"/>
            <w:gridSpan w:val="2"/>
            <w:vAlign w:val="top"/>
          </w:tcPr>
          <w:p>
            <w:pPr>
              <w:pStyle w:val="6"/>
              <w:spacing w:before="130" w:line="219" w:lineRule="auto"/>
              <w:ind w:left="964"/>
              <w:rPr>
                <w:sz w:val="18"/>
                <w:szCs w:val="18"/>
              </w:rPr>
            </w:pPr>
            <w:r>
              <w:rPr>
                <w:spacing w:val="-24"/>
                <w:w w:val="96"/>
                <w:sz w:val="18"/>
                <w:szCs w:val="18"/>
              </w:rPr>
              <w:t>年度目标</w:t>
            </w:r>
            <w:r>
              <w:rPr>
                <w:spacing w:val="-45"/>
                <w:sz w:val="18"/>
                <w:szCs w:val="18"/>
              </w:rPr>
              <w:t xml:space="preserve"> </w:t>
            </w:r>
            <w:r>
              <w:rPr>
                <w:spacing w:val="-24"/>
                <w:w w:val="96"/>
                <w:sz w:val="18"/>
                <w:szCs w:val="18"/>
              </w:rPr>
              <w:t>03</w:t>
            </w:r>
          </w:p>
        </w:tc>
        <w:tc>
          <w:tcPr>
            <w:tcW w:w="7632" w:type="dxa"/>
            <w:gridSpan w:val="6"/>
            <w:vAlign w:val="top"/>
          </w:tcPr>
          <w:p>
            <w:pPr>
              <w:pStyle w:val="6"/>
              <w:spacing w:before="130" w:line="219" w:lineRule="auto"/>
              <w:ind w:left="59"/>
              <w:rPr>
                <w:sz w:val="18"/>
                <w:szCs w:val="18"/>
              </w:rPr>
            </w:pPr>
            <w:r>
              <w:rPr>
                <w:spacing w:val="-16"/>
                <w:w w:val="89"/>
                <w:sz w:val="18"/>
                <w:szCs w:val="18"/>
              </w:rPr>
              <w:t>完成仪器设备的安装调试，并对分析人员进行专业培训和考核，提高实验室分析</w:t>
            </w:r>
            <w:r>
              <w:rPr>
                <w:spacing w:val="-17"/>
                <w:w w:val="89"/>
                <w:sz w:val="18"/>
                <w:szCs w:val="18"/>
              </w:rPr>
              <w:t>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304" w:type="dxa"/>
            <w:gridSpan w:val="8"/>
            <w:vAlign w:val="top"/>
          </w:tcPr>
          <w:p>
            <w:pPr>
              <w:pStyle w:val="6"/>
              <w:spacing w:before="109" w:line="220" w:lineRule="auto"/>
              <w:ind w:left="4656"/>
              <w:rPr>
                <w:sz w:val="18"/>
                <w:szCs w:val="18"/>
              </w:rPr>
            </w:pPr>
            <w:r>
              <w:rPr>
                <w:spacing w:val="-20"/>
                <w:w w:val="93"/>
                <w:sz w:val="18"/>
                <w:szCs w:val="18"/>
              </w:rPr>
              <w:t>长期绩效目标表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398" w:type="dxa"/>
            <w:vAlign w:val="top"/>
          </w:tcPr>
          <w:p>
            <w:pPr>
              <w:pStyle w:val="6"/>
              <w:spacing w:before="108" w:line="220" w:lineRule="auto"/>
              <w:ind w:left="443"/>
              <w:rPr>
                <w:sz w:val="18"/>
                <w:szCs w:val="18"/>
              </w:rPr>
            </w:pPr>
            <w:r>
              <w:rPr>
                <w:spacing w:val="-26"/>
                <w:w w:val="94"/>
                <w:sz w:val="18"/>
                <w:szCs w:val="18"/>
              </w:rPr>
              <w:t>目标名称</w:t>
            </w:r>
          </w:p>
        </w:tc>
        <w:tc>
          <w:tcPr>
            <w:tcW w:w="1274" w:type="dxa"/>
            <w:vAlign w:val="top"/>
          </w:tcPr>
          <w:p>
            <w:pPr>
              <w:pStyle w:val="6"/>
              <w:spacing w:before="108" w:line="220" w:lineRule="auto"/>
              <w:ind w:left="355"/>
              <w:rPr>
                <w:sz w:val="18"/>
                <w:szCs w:val="18"/>
              </w:rPr>
            </w:pPr>
            <w:r>
              <w:rPr>
                <w:spacing w:val="-16"/>
                <w:w w:val="92"/>
                <w:sz w:val="18"/>
                <w:szCs w:val="18"/>
              </w:rPr>
              <w:t>一级指标</w:t>
            </w:r>
          </w:p>
        </w:tc>
        <w:tc>
          <w:tcPr>
            <w:tcW w:w="1335" w:type="dxa"/>
            <w:vAlign w:val="top"/>
          </w:tcPr>
          <w:p>
            <w:pPr>
              <w:pStyle w:val="6"/>
              <w:spacing w:before="108" w:line="220" w:lineRule="auto"/>
              <w:ind w:left="385"/>
              <w:rPr>
                <w:sz w:val="18"/>
                <w:szCs w:val="18"/>
              </w:rPr>
            </w:pPr>
            <w:r>
              <w:rPr>
                <w:spacing w:val="-16"/>
                <w:w w:val="92"/>
                <w:sz w:val="18"/>
                <w:szCs w:val="18"/>
              </w:rPr>
              <w:t>二级指标</w:t>
            </w:r>
          </w:p>
        </w:tc>
        <w:tc>
          <w:tcPr>
            <w:tcW w:w="2443" w:type="dxa"/>
            <w:gridSpan w:val="2"/>
            <w:vAlign w:val="top"/>
          </w:tcPr>
          <w:p>
            <w:pPr>
              <w:pStyle w:val="6"/>
              <w:spacing w:before="108" w:line="220" w:lineRule="auto"/>
              <w:ind w:left="939"/>
              <w:rPr>
                <w:sz w:val="18"/>
                <w:szCs w:val="18"/>
              </w:rPr>
            </w:pPr>
            <w:r>
              <w:rPr>
                <w:spacing w:val="-14"/>
                <w:w w:val="91"/>
                <w:sz w:val="18"/>
                <w:szCs w:val="18"/>
              </w:rPr>
              <w:t>三级指标</w:t>
            </w:r>
          </w:p>
        </w:tc>
        <w:tc>
          <w:tcPr>
            <w:tcW w:w="1334" w:type="dxa"/>
            <w:vAlign w:val="top"/>
          </w:tcPr>
          <w:p>
            <w:pPr>
              <w:pStyle w:val="6"/>
              <w:spacing w:before="108" w:line="219" w:lineRule="auto"/>
              <w:ind w:left="459"/>
              <w:rPr>
                <w:sz w:val="18"/>
                <w:szCs w:val="18"/>
              </w:rPr>
            </w:pPr>
            <w:r>
              <w:rPr>
                <w:spacing w:val="-14"/>
                <w:w w:val="93"/>
                <w:sz w:val="18"/>
                <w:szCs w:val="18"/>
              </w:rPr>
              <w:t>指标值</w:t>
            </w:r>
          </w:p>
        </w:tc>
        <w:tc>
          <w:tcPr>
            <w:tcW w:w="2520" w:type="dxa"/>
            <w:gridSpan w:val="2"/>
            <w:vAlign w:val="top"/>
          </w:tcPr>
          <w:p>
            <w:pPr>
              <w:pStyle w:val="6"/>
              <w:spacing w:before="107" w:line="219" w:lineRule="auto"/>
              <w:ind w:left="765"/>
              <w:rPr>
                <w:sz w:val="18"/>
                <w:szCs w:val="18"/>
              </w:rPr>
            </w:pPr>
            <w:r>
              <w:rPr>
                <w:spacing w:val="-14"/>
                <w:w w:val="89"/>
                <w:sz w:val="18"/>
                <w:szCs w:val="18"/>
              </w:rPr>
              <w:t>指标值确定依据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98" w:type="dxa"/>
            <w:vAlign w:val="top"/>
          </w:tcPr>
          <w:p>
            <w:pPr>
              <w:pStyle w:val="6"/>
              <w:spacing w:before="108" w:line="220" w:lineRule="auto"/>
              <w:ind w:left="61"/>
              <w:rPr>
                <w:sz w:val="18"/>
                <w:szCs w:val="18"/>
              </w:rPr>
            </w:pPr>
            <w:r>
              <w:rPr>
                <w:spacing w:val="-22"/>
                <w:w w:val="94"/>
                <w:sz w:val="18"/>
                <w:szCs w:val="18"/>
              </w:rPr>
              <w:t>长期绩效目标</w:t>
            </w:r>
            <w:r>
              <w:rPr>
                <w:spacing w:val="-43"/>
                <w:sz w:val="18"/>
                <w:szCs w:val="18"/>
              </w:rPr>
              <w:t xml:space="preserve"> </w:t>
            </w:r>
            <w:r>
              <w:rPr>
                <w:spacing w:val="-22"/>
                <w:w w:val="94"/>
                <w:sz w:val="18"/>
                <w:szCs w:val="18"/>
              </w:rPr>
              <w:t>01</w:t>
            </w:r>
          </w:p>
        </w:tc>
        <w:tc>
          <w:tcPr>
            <w:tcW w:w="1274" w:type="dxa"/>
            <w:vAlign w:val="top"/>
          </w:tcPr>
          <w:p>
            <w:pPr>
              <w:pStyle w:val="6"/>
              <w:spacing w:before="109" w:line="219" w:lineRule="auto"/>
              <w:ind w:left="353"/>
              <w:rPr>
                <w:sz w:val="18"/>
                <w:szCs w:val="18"/>
              </w:rPr>
            </w:pPr>
            <w:r>
              <w:rPr>
                <w:spacing w:val="-21"/>
                <w:w w:val="95"/>
                <w:sz w:val="18"/>
                <w:szCs w:val="18"/>
              </w:rPr>
              <w:t>产出指标</w:t>
            </w:r>
          </w:p>
        </w:tc>
        <w:tc>
          <w:tcPr>
            <w:tcW w:w="1335" w:type="dxa"/>
            <w:vAlign w:val="top"/>
          </w:tcPr>
          <w:p>
            <w:pPr>
              <w:pStyle w:val="6"/>
              <w:spacing w:before="109" w:line="219" w:lineRule="auto"/>
              <w:ind w:left="384"/>
              <w:rPr>
                <w:sz w:val="18"/>
                <w:szCs w:val="18"/>
              </w:rPr>
            </w:pPr>
            <w:r>
              <w:rPr>
                <w:spacing w:val="-13"/>
                <w:w w:val="91"/>
                <w:sz w:val="18"/>
                <w:szCs w:val="18"/>
              </w:rPr>
              <w:t>数量指标</w:t>
            </w:r>
          </w:p>
        </w:tc>
        <w:tc>
          <w:tcPr>
            <w:tcW w:w="2443" w:type="dxa"/>
            <w:gridSpan w:val="2"/>
            <w:vAlign w:val="top"/>
          </w:tcPr>
          <w:p>
            <w:pPr>
              <w:pStyle w:val="6"/>
              <w:spacing w:before="109" w:line="219" w:lineRule="auto"/>
              <w:ind w:left="439"/>
              <w:rPr>
                <w:sz w:val="18"/>
                <w:szCs w:val="18"/>
              </w:rPr>
            </w:pPr>
            <w:r>
              <w:rPr>
                <w:spacing w:val="-16"/>
                <w:w w:val="90"/>
                <w:sz w:val="18"/>
                <w:szCs w:val="18"/>
              </w:rPr>
              <w:t>各网站环保信息更新频率</w:t>
            </w:r>
          </w:p>
        </w:tc>
        <w:tc>
          <w:tcPr>
            <w:tcW w:w="1334" w:type="dxa"/>
            <w:vAlign w:val="top"/>
          </w:tcPr>
          <w:p>
            <w:pPr>
              <w:pStyle w:val="6"/>
              <w:spacing w:before="109" w:line="219" w:lineRule="auto"/>
              <w:ind w:left="453"/>
              <w:rPr>
                <w:sz w:val="18"/>
                <w:szCs w:val="18"/>
              </w:rPr>
            </w:pPr>
            <w:r>
              <w:rPr>
                <w:spacing w:val="-23"/>
                <w:sz w:val="18"/>
                <w:szCs w:val="18"/>
              </w:rPr>
              <w:t>≥10</w:t>
            </w:r>
            <w:r>
              <w:rPr>
                <w:spacing w:val="-45"/>
                <w:sz w:val="18"/>
                <w:szCs w:val="18"/>
              </w:rPr>
              <w:t xml:space="preserve"> </w:t>
            </w:r>
            <w:r>
              <w:rPr>
                <w:spacing w:val="-23"/>
                <w:sz w:val="18"/>
                <w:szCs w:val="18"/>
              </w:rPr>
              <w:t>次</w:t>
            </w:r>
          </w:p>
        </w:tc>
        <w:tc>
          <w:tcPr>
            <w:tcW w:w="2520" w:type="dxa"/>
            <w:gridSpan w:val="2"/>
            <w:vAlign w:val="top"/>
          </w:tcPr>
          <w:p>
            <w:pPr>
              <w:pStyle w:val="6"/>
              <w:spacing w:before="108" w:line="220" w:lineRule="auto"/>
              <w:ind w:left="977"/>
              <w:rPr>
                <w:sz w:val="18"/>
                <w:szCs w:val="18"/>
              </w:rPr>
            </w:pPr>
            <w:r>
              <w:rPr>
                <w:spacing w:val="-12"/>
                <w:w w:val="90"/>
                <w:sz w:val="18"/>
                <w:szCs w:val="18"/>
              </w:rPr>
              <w:t>计划标准</w:t>
            </w:r>
          </w:p>
        </w:tc>
      </w:tr>
    </w:tbl>
    <w:p>
      <w:pPr>
        <w:rPr>
          <w:rFonts w:ascii="Arial"/>
          <w:sz w:val="21"/>
        </w:rPr>
      </w:pPr>
    </w:p>
    <w:p>
      <w:pPr>
        <w:rPr>
          <w:rFonts w:ascii="Arial" w:hAnsi="Arial" w:eastAsia="Arial" w:cs="Arial"/>
          <w:sz w:val="21"/>
          <w:szCs w:val="21"/>
        </w:rPr>
        <w:sectPr>
          <w:pgSz w:w="11906" w:h="16839"/>
          <w:pgMar w:top="1431" w:right="798" w:bottom="0" w:left="798" w:header="0" w:footer="0" w:gutter="0"/>
          <w:cols w:space="720" w:num="1"/>
        </w:sectPr>
      </w:pPr>
    </w:p>
    <w:p>
      <w:pPr>
        <w:spacing w:line="91" w:lineRule="auto"/>
        <w:rPr>
          <w:rFonts w:ascii="Arial"/>
          <w:sz w:val="2"/>
        </w:rPr>
      </w:pPr>
    </w:p>
    <w:tbl>
      <w:tblPr>
        <w:tblStyle w:val="5"/>
        <w:tblW w:w="10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8"/>
        <w:gridCol w:w="1274"/>
        <w:gridCol w:w="1335"/>
        <w:gridCol w:w="1109"/>
        <w:gridCol w:w="1334"/>
        <w:gridCol w:w="1334"/>
        <w:gridCol w:w="1334"/>
        <w:gridCol w:w="11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398" w:type="dxa"/>
            <w:vAlign w:val="top"/>
          </w:tcPr>
          <w:p>
            <w:pPr>
              <w:pStyle w:val="6"/>
              <w:spacing w:before="71" w:line="220" w:lineRule="auto"/>
              <w:ind w:left="62"/>
              <w:rPr>
                <w:sz w:val="18"/>
                <w:szCs w:val="18"/>
              </w:rPr>
            </w:pPr>
            <w:r>
              <w:rPr>
                <w:spacing w:val="-20"/>
                <w:w w:val="92"/>
                <w:sz w:val="18"/>
                <w:szCs w:val="18"/>
              </w:rPr>
              <w:t>长期绩效目标</w:t>
            </w:r>
            <w:r>
              <w:rPr>
                <w:spacing w:val="-37"/>
                <w:sz w:val="18"/>
                <w:szCs w:val="18"/>
              </w:rPr>
              <w:t xml:space="preserve"> </w:t>
            </w:r>
            <w:r>
              <w:rPr>
                <w:spacing w:val="-20"/>
                <w:w w:val="92"/>
                <w:sz w:val="18"/>
                <w:szCs w:val="18"/>
              </w:rPr>
              <w:t>02</w:t>
            </w:r>
          </w:p>
        </w:tc>
        <w:tc>
          <w:tcPr>
            <w:tcW w:w="1274" w:type="dxa"/>
            <w:vAlign w:val="top"/>
          </w:tcPr>
          <w:p>
            <w:pPr>
              <w:pStyle w:val="6"/>
              <w:spacing w:before="110" w:line="219" w:lineRule="auto"/>
              <w:ind w:left="353"/>
              <w:rPr>
                <w:sz w:val="18"/>
                <w:szCs w:val="18"/>
              </w:rPr>
            </w:pPr>
            <w:r>
              <w:rPr>
                <w:spacing w:val="-21"/>
                <w:w w:val="95"/>
                <w:sz w:val="18"/>
                <w:szCs w:val="18"/>
              </w:rPr>
              <w:t>产出指标</w:t>
            </w:r>
          </w:p>
        </w:tc>
        <w:tc>
          <w:tcPr>
            <w:tcW w:w="1335" w:type="dxa"/>
            <w:vAlign w:val="top"/>
          </w:tcPr>
          <w:p>
            <w:pPr>
              <w:pStyle w:val="6"/>
              <w:spacing w:before="110" w:line="219" w:lineRule="auto"/>
              <w:ind w:left="383"/>
              <w:rPr>
                <w:sz w:val="18"/>
                <w:szCs w:val="18"/>
              </w:rPr>
            </w:pPr>
            <w:r>
              <w:rPr>
                <w:spacing w:val="-13"/>
                <w:w w:val="91"/>
                <w:sz w:val="18"/>
                <w:szCs w:val="18"/>
              </w:rPr>
              <w:t>数量指标</w:t>
            </w:r>
          </w:p>
        </w:tc>
        <w:tc>
          <w:tcPr>
            <w:tcW w:w="2443" w:type="dxa"/>
            <w:gridSpan w:val="2"/>
            <w:vAlign w:val="top"/>
          </w:tcPr>
          <w:p>
            <w:pPr>
              <w:pStyle w:val="6"/>
              <w:spacing w:before="109" w:line="219" w:lineRule="auto"/>
              <w:ind w:left="655"/>
              <w:rPr>
                <w:sz w:val="18"/>
                <w:szCs w:val="18"/>
              </w:rPr>
            </w:pPr>
            <w:r>
              <w:rPr>
                <w:spacing w:val="-16"/>
                <w:w w:val="90"/>
                <w:sz w:val="18"/>
                <w:szCs w:val="18"/>
              </w:rPr>
              <w:t>设备采购完成台数</w:t>
            </w:r>
          </w:p>
        </w:tc>
        <w:tc>
          <w:tcPr>
            <w:tcW w:w="1334" w:type="dxa"/>
            <w:vAlign w:val="top"/>
          </w:tcPr>
          <w:p>
            <w:pPr>
              <w:pStyle w:val="6"/>
              <w:spacing w:before="110" w:line="221" w:lineRule="auto"/>
              <w:ind w:left="544"/>
              <w:rPr>
                <w:sz w:val="18"/>
                <w:szCs w:val="18"/>
              </w:rPr>
            </w:pPr>
            <w:r>
              <w:rPr>
                <w:spacing w:val="-12"/>
                <w:sz w:val="18"/>
                <w:szCs w:val="18"/>
              </w:rPr>
              <w:t>4</w:t>
            </w:r>
            <w:r>
              <w:rPr>
                <w:spacing w:val="-38"/>
                <w:sz w:val="18"/>
                <w:szCs w:val="18"/>
              </w:rPr>
              <w:t xml:space="preserve"> </w:t>
            </w:r>
            <w:r>
              <w:rPr>
                <w:spacing w:val="-12"/>
                <w:sz w:val="18"/>
                <w:szCs w:val="18"/>
              </w:rPr>
              <w:t>台</w:t>
            </w:r>
          </w:p>
        </w:tc>
        <w:tc>
          <w:tcPr>
            <w:tcW w:w="2520" w:type="dxa"/>
            <w:gridSpan w:val="2"/>
            <w:vAlign w:val="top"/>
          </w:tcPr>
          <w:p>
            <w:pPr>
              <w:pStyle w:val="6"/>
              <w:spacing w:before="110" w:line="220" w:lineRule="auto"/>
              <w:ind w:left="975"/>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398" w:type="dxa"/>
            <w:vAlign w:val="top"/>
          </w:tcPr>
          <w:p>
            <w:pPr>
              <w:pStyle w:val="6"/>
              <w:spacing w:before="66" w:line="220" w:lineRule="auto"/>
              <w:ind w:left="62"/>
              <w:rPr>
                <w:sz w:val="18"/>
                <w:szCs w:val="18"/>
              </w:rPr>
            </w:pPr>
            <w:r>
              <w:rPr>
                <w:spacing w:val="-21"/>
                <w:w w:val="93"/>
                <w:sz w:val="18"/>
                <w:szCs w:val="18"/>
              </w:rPr>
              <w:t>长期绩效目标</w:t>
            </w:r>
            <w:r>
              <w:rPr>
                <w:spacing w:val="-42"/>
                <w:sz w:val="18"/>
                <w:szCs w:val="18"/>
              </w:rPr>
              <w:t xml:space="preserve"> </w:t>
            </w:r>
            <w:r>
              <w:rPr>
                <w:spacing w:val="-21"/>
                <w:w w:val="93"/>
                <w:sz w:val="18"/>
                <w:szCs w:val="18"/>
              </w:rPr>
              <w:t>03</w:t>
            </w:r>
          </w:p>
        </w:tc>
        <w:tc>
          <w:tcPr>
            <w:tcW w:w="1274" w:type="dxa"/>
            <w:vAlign w:val="top"/>
          </w:tcPr>
          <w:p>
            <w:pPr>
              <w:pStyle w:val="6"/>
              <w:spacing w:before="260" w:line="219" w:lineRule="auto"/>
              <w:ind w:left="353"/>
              <w:rPr>
                <w:sz w:val="18"/>
                <w:szCs w:val="18"/>
              </w:rPr>
            </w:pPr>
            <w:r>
              <w:rPr>
                <w:spacing w:val="-21"/>
                <w:w w:val="95"/>
                <w:sz w:val="18"/>
                <w:szCs w:val="18"/>
              </w:rPr>
              <w:t>产出指标</w:t>
            </w:r>
          </w:p>
        </w:tc>
        <w:tc>
          <w:tcPr>
            <w:tcW w:w="1335" w:type="dxa"/>
            <w:vAlign w:val="top"/>
          </w:tcPr>
          <w:p>
            <w:pPr>
              <w:pStyle w:val="6"/>
              <w:spacing w:before="260" w:line="220" w:lineRule="auto"/>
              <w:ind w:left="382"/>
              <w:rPr>
                <w:sz w:val="18"/>
                <w:szCs w:val="18"/>
              </w:rPr>
            </w:pPr>
            <w:r>
              <w:rPr>
                <w:spacing w:val="-13"/>
                <w:w w:val="91"/>
                <w:sz w:val="18"/>
                <w:szCs w:val="18"/>
              </w:rPr>
              <w:t>质量指标</w:t>
            </w:r>
          </w:p>
        </w:tc>
        <w:tc>
          <w:tcPr>
            <w:tcW w:w="2443" w:type="dxa"/>
            <w:gridSpan w:val="2"/>
            <w:vAlign w:val="top"/>
          </w:tcPr>
          <w:p>
            <w:pPr>
              <w:pStyle w:val="6"/>
              <w:spacing w:before="145" w:line="229" w:lineRule="auto"/>
              <w:ind w:left="437" w:right="67" w:hanging="358"/>
              <w:rPr>
                <w:sz w:val="18"/>
                <w:szCs w:val="18"/>
              </w:rPr>
            </w:pPr>
            <w:r>
              <w:rPr>
                <w:spacing w:val="-14"/>
                <w:w w:val="87"/>
                <w:sz w:val="18"/>
                <w:szCs w:val="18"/>
              </w:rPr>
              <w:t>加强局机关和直属单位党建工作，推</w:t>
            </w:r>
            <w:r>
              <w:rPr>
                <w:spacing w:val="8"/>
                <w:sz w:val="18"/>
                <w:szCs w:val="18"/>
              </w:rPr>
              <w:t xml:space="preserve"> </w:t>
            </w:r>
            <w:r>
              <w:rPr>
                <w:spacing w:val="-14"/>
                <w:w w:val="89"/>
                <w:sz w:val="18"/>
                <w:szCs w:val="18"/>
              </w:rPr>
              <w:t>动全面从严治党纵深发展</w:t>
            </w:r>
          </w:p>
        </w:tc>
        <w:tc>
          <w:tcPr>
            <w:tcW w:w="1334" w:type="dxa"/>
            <w:vAlign w:val="top"/>
          </w:tcPr>
          <w:p>
            <w:pPr>
              <w:pStyle w:val="6"/>
              <w:spacing w:before="28" w:line="219" w:lineRule="auto"/>
              <w:ind w:left="98"/>
              <w:rPr>
                <w:sz w:val="18"/>
                <w:szCs w:val="18"/>
              </w:rPr>
            </w:pPr>
            <w:r>
              <w:rPr>
                <w:spacing w:val="-14"/>
                <w:w w:val="89"/>
                <w:sz w:val="18"/>
                <w:szCs w:val="18"/>
              </w:rPr>
              <w:t>全面从严治党专项</w:t>
            </w:r>
          </w:p>
          <w:p>
            <w:pPr>
              <w:pStyle w:val="6"/>
              <w:spacing w:before="19" w:line="219" w:lineRule="auto"/>
              <w:ind w:left="98"/>
              <w:rPr>
                <w:sz w:val="18"/>
                <w:szCs w:val="18"/>
              </w:rPr>
            </w:pPr>
            <w:r>
              <w:rPr>
                <w:spacing w:val="-15"/>
                <w:w w:val="90"/>
                <w:sz w:val="18"/>
                <w:szCs w:val="18"/>
              </w:rPr>
              <w:t>考评达到合格及以</w:t>
            </w:r>
          </w:p>
          <w:p>
            <w:pPr>
              <w:pStyle w:val="6"/>
              <w:spacing w:before="18" w:line="206" w:lineRule="auto"/>
              <w:ind w:left="601"/>
              <w:rPr>
                <w:sz w:val="18"/>
                <w:szCs w:val="18"/>
              </w:rPr>
            </w:pPr>
            <w:r>
              <w:rPr>
                <w:sz w:val="18"/>
                <w:szCs w:val="18"/>
              </w:rPr>
              <w:t>上</w:t>
            </w:r>
          </w:p>
        </w:tc>
        <w:tc>
          <w:tcPr>
            <w:tcW w:w="2520" w:type="dxa"/>
            <w:gridSpan w:val="2"/>
            <w:vAlign w:val="top"/>
          </w:tcPr>
          <w:p>
            <w:pPr>
              <w:pStyle w:val="6"/>
              <w:spacing w:before="260" w:line="220" w:lineRule="auto"/>
              <w:ind w:left="975"/>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398" w:type="dxa"/>
            <w:vAlign w:val="top"/>
          </w:tcPr>
          <w:p>
            <w:pPr>
              <w:pStyle w:val="6"/>
              <w:spacing w:before="67" w:line="220" w:lineRule="auto"/>
              <w:ind w:left="62"/>
              <w:rPr>
                <w:sz w:val="18"/>
                <w:szCs w:val="18"/>
              </w:rPr>
            </w:pPr>
            <w:r>
              <w:rPr>
                <w:spacing w:val="-19"/>
                <w:w w:val="92"/>
                <w:sz w:val="18"/>
                <w:szCs w:val="18"/>
              </w:rPr>
              <w:t>长期绩效目标</w:t>
            </w:r>
            <w:r>
              <w:rPr>
                <w:spacing w:val="-45"/>
                <w:sz w:val="18"/>
                <w:szCs w:val="18"/>
              </w:rPr>
              <w:t xml:space="preserve"> </w:t>
            </w:r>
            <w:r>
              <w:rPr>
                <w:spacing w:val="-19"/>
                <w:w w:val="92"/>
                <w:sz w:val="18"/>
                <w:szCs w:val="18"/>
              </w:rPr>
              <w:t>04</w:t>
            </w:r>
          </w:p>
        </w:tc>
        <w:tc>
          <w:tcPr>
            <w:tcW w:w="1274" w:type="dxa"/>
            <w:vAlign w:val="top"/>
          </w:tcPr>
          <w:p>
            <w:pPr>
              <w:pStyle w:val="6"/>
              <w:spacing w:before="108" w:line="219" w:lineRule="auto"/>
              <w:ind w:left="353"/>
              <w:rPr>
                <w:sz w:val="18"/>
                <w:szCs w:val="18"/>
              </w:rPr>
            </w:pPr>
            <w:r>
              <w:rPr>
                <w:spacing w:val="-21"/>
                <w:w w:val="95"/>
                <w:sz w:val="18"/>
                <w:szCs w:val="18"/>
              </w:rPr>
              <w:t>产出指标</w:t>
            </w:r>
          </w:p>
        </w:tc>
        <w:tc>
          <w:tcPr>
            <w:tcW w:w="1335" w:type="dxa"/>
            <w:vAlign w:val="top"/>
          </w:tcPr>
          <w:p>
            <w:pPr>
              <w:pStyle w:val="6"/>
              <w:spacing w:before="108" w:line="220" w:lineRule="auto"/>
              <w:ind w:left="382"/>
              <w:rPr>
                <w:sz w:val="18"/>
                <w:szCs w:val="18"/>
              </w:rPr>
            </w:pPr>
            <w:r>
              <w:rPr>
                <w:spacing w:val="-13"/>
                <w:w w:val="91"/>
                <w:sz w:val="18"/>
                <w:szCs w:val="18"/>
              </w:rPr>
              <w:t>质量指标</w:t>
            </w:r>
          </w:p>
        </w:tc>
        <w:tc>
          <w:tcPr>
            <w:tcW w:w="2443" w:type="dxa"/>
            <w:gridSpan w:val="2"/>
            <w:vAlign w:val="top"/>
          </w:tcPr>
          <w:p>
            <w:pPr>
              <w:pStyle w:val="6"/>
              <w:spacing w:before="108" w:line="219" w:lineRule="auto"/>
              <w:ind w:left="223"/>
              <w:rPr>
                <w:sz w:val="18"/>
                <w:szCs w:val="18"/>
              </w:rPr>
            </w:pPr>
            <w:r>
              <w:rPr>
                <w:spacing w:val="-14"/>
                <w:w w:val="88"/>
                <w:sz w:val="18"/>
                <w:szCs w:val="18"/>
              </w:rPr>
              <w:t>开展青少年生态环境教育覆盖率</w:t>
            </w:r>
          </w:p>
        </w:tc>
        <w:tc>
          <w:tcPr>
            <w:tcW w:w="1334" w:type="dxa"/>
            <w:vAlign w:val="top"/>
          </w:tcPr>
          <w:p>
            <w:pPr>
              <w:pStyle w:val="6"/>
              <w:spacing w:before="107"/>
              <w:ind w:left="510"/>
              <w:rPr>
                <w:sz w:val="18"/>
                <w:szCs w:val="18"/>
              </w:rPr>
            </w:pPr>
            <w:r>
              <w:rPr>
                <w:spacing w:val="-25"/>
                <w:sz w:val="18"/>
                <w:szCs w:val="18"/>
              </w:rPr>
              <w:t>≧90%</w:t>
            </w:r>
          </w:p>
        </w:tc>
        <w:tc>
          <w:tcPr>
            <w:tcW w:w="2520" w:type="dxa"/>
            <w:gridSpan w:val="2"/>
            <w:vAlign w:val="top"/>
          </w:tcPr>
          <w:p>
            <w:pPr>
              <w:pStyle w:val="6"/>
              <w:spacing w:before="108" w:line="220" w:lineRule="auto"/>
              <w:ind w:left="975"/>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398" w:type="dxa"/>
            <w:vAlign w:val="top"/>
          </w:tcPr>
          <w:p>
            <w:pPr>
              <w:pStyle w:val="6"/>
              <w:spacing w:before="68" w:line="220" w:lineRule="auto"/>
              <w:ind w:left="62"/>
              <w:rPr>
                <w:sz w:val="18"/>
                <w:szCs w:val="18"/>
              </w:rPr>
            </w:pPr>
            <w:r>
              <w:rPr>
                <w:spacing w:val="-21"/>
                <w:w w:val="93"/>
                <w:sz w:val="18"/>
                <w:szCs w:val="18"/>
              </w:rPr>
              <w:t>长期绩效目标</w:t>
            </w:r>
            <w:r>
              <w:rPr>
                <w:spacing w:val="-42"/>
                <w:sz w:val="18"/>
                <w:szCs w:val="18"/>
              </w:rPr>
              <w:t xml:space="preserve"> </w:t>
            </w:r>
            <w:r>
              <w:rPr>
                <w:spacing w:val="-21"/>
                <w:w w:val="93"/>
                <w:sz w:val="18"/>
                <w:szCs w:val="18"/>
              </w:rPr>
              <w:t>05</w:t>
            </w:r>
          </w:p>
        </w:tc>
        <w:tc>
          <w:tcPr>
            <w:tcW w:w="1274" w:type="dxa"/>
            <w:vAlign w:val="top"/>
          </w:tcPr>
          <w:p>
            <w:pPr>
              <w:pStyle w:val="6"/>
              <w:spacing w:before="107" w:line="219" w:lineRule="auto"/>
              <w:ind w:left="353"/>
              <w:rPr>
                <w:sz w:val="18"/>
                <w:szCs w:val="18"/>
              </w:rPr>
            </w:pPr>
            <w:r>
              <w:rPr>
                <w:spacing w:val="-21"/>
                <w:w w:val="95"/>
                <w:sz w:val="18"/>
                <w:szCs w:val="18"/>
              </w:rPr>
              <w:t>产出指标</w:t>
            </w:r>
          </w:p>
        </w:tc>
        <w:tc>
          <w:tcPr>
            <w:tcW w:w="1335" w:type="dxa"/>
            <w:vAlign w:val="top"/>
          </w:tcPr>
          <w:p>
            <w:pPr>
              <w:pStyle w:val="6"/>
              <w:spacing w:before="106" w:line="220" w:lineRule="auto"/>
              <w:ind w:left="382"/>
              <w:rPr>
                <w:sz w:val="18"/>
                <w:szCs w:val="18"/>
              </w:rPr>
            </w:pPr>
            <w:r>
              <w:rPr>
                <w:spacing w:val="-13"/>
                <w:w w:val="91"/>
                <w:sz w:val="18"/>
                <w:szCs w:val="18"/>
              </w:rPr>
              <w:t>质量指标</w:t>
            </w:r>
          </w:p>
        </w:tc>
        <w:tc>
          <w:tcPr>
            <w:tcW w:w="2443" w:type="dxa"/>
            <w:gridSpan w:val="2"/>
            <w:vAlign w:val="top"/>
          </w:tcPr>
          <w:p>
            <w:pPr>
              <w:pStyle w:val="6"/>
              <w:spacing w:before="107" w:line="219" w:lineRule="auto"/>
              <w:ind w:left="722"/>
              <w:rPr>
                <w:sz w:val="18"/>
                <w:szCs w:val="18"/>
              </w:rPr>
            </w:pPr>
            <w:r>
              <w:rPr>
                <w:spacing w:val="-16"/>
                <w:w w:val="91"/>
                <w:sz w:val="18"/>
                <w:szCs w:val="18"/>
              </w:rPr>
              <w:t>信息公开及时率</w:t>
            </w:r>
          </w:p>
        </w:tc>
        <w:tc>
          <w:tcPr>
            <w:tcW w:w="1334" w:type="dxa"/>
            <w:vAlign w:val="top"/>
          </w:tcPr>
          <w:p>
            <w:pPr>
              <w:pStyle w:val="6"/>
              <w:spacing w:before="106"/>
              <w:ind w:left="536"/>
              <w:rPr>
                <w:sz w:val="18"/>
                <w:szCs w:val="18"/>
              </w:rPr>
            </w:pPr>
            <w:r>
              <w:rPr>
                <w:spacing w:val="-18"/>
                <w:sz w:val="18"/>
                <w:szCs w:val="18"/>
              </w:rPr>
              <w:t>100%</w:t>
            </w:r>
          </w:p>
        </w:tc>
        <w:tc>
          <w:tcPr>
            <w:tcW w:w="2520" w:type="dxa"/>
            <w:gridSpan w:val="2"/>
            <w:vAlign w:val="top"/>
          </w:tcPr>
          <w:p>
            <w:pPr>
              <w:pStyle w:val="6"/>
              <w:spacing w:before="106" w:line="220" w:lineRule="auto"/>
              <w:ind w:left="975"/>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398" w:type="dxa"/>
            <w:vAlign w:val="top"/>
          </w:tcPr>
          <w:p>
            <w:pPr>
              <w:pStyle w:val="6"/>
              <w:spacing w:before="69" w:line="220" w:lineRule="auto"/>
              <w:ind w:left="62"/>
              <w:rPr>
                <w:sz w:val="18"/>
                <w:szCs w:val="18"/>
              </w:rPr>
            </w:pPr>
            <w:r>
              <w:rPr>
                <w:spacing w:val="-20"/>
                <w:w w:val="92"/>
                <w:sz w:val="18"/>
                <w:szCs w:val="18"/>
              </w:rPr>
              <w:t>长期绩效目标</w:t>
            </w:r>
            <w:r>
              <w:rPr>
                <w:spacing w:val="-37"/>
                <w:sz w:val="18"/>
                <w:szCs w:val="18"/>
              </w:rPr>
              <w:t xml:space="preserve"> </w:t>
            </w:r>
            <w:r>
              <w:rPr>
                <w:spacing w:val="-20"/>
                <w:w w:val="92"/>
                <w:sz w:val="18"/>
                <w:szCs w:val="18"/>
              </w:rPr>
              <w:t>06</w:t>
            </w:r>
          </w:p>
        </w:tc>
        <w:tc>
          <w:tcPr>
            <w:tcW w:w="1274" w:type="dxa"/>
            <w:vAlign w:val="top"/>
          </w:tcPr>
          <w:p>
            <w:pPr>
              <w:pStyle w:val="6"/>
              <w:spacing w:before="107" w:line="219" w:lineRule="auto"/>
              <w:ind w:left="353"/>
              <w:rPr>
                <w:sz w:val="18"/>
                <w:szCs w:val="18"/>
              </w:rPr>
            </w:pPr>
            <w:r>
              <w:rPr>
                <w:spacing w:val="-21"/>
                <w:w w:val="95"/>
                <w:sz w:val="18"/>
                <w:szCs w:val="18"/>
              </w:rPr>
              <w:t>产出指标</w:t>
            </w:r>
          </w:p>
        </w:tc>
        <w:tc>
          <w:tcPr>
            <w:tcW w:w="1335" w:type="dxa"/>
            <w:vAlign w:val="top"/>
          </w:tcPr>
          <w:p>
            <w:pPr>
              <w:pStyle w:val="6"/>
              <w:spacing w:before="107" w:line="220" w:lineRule="auto"/>
              <w:ind w:left="382"/>
              <w:rPr>
                <w:sz w:val="18"/>
                <w:szCs w:val="18"/>
              </w:rPr>
            </w:pPr>
            <w:r>
              <w:rPr>
                <w:spacing w:val="-13"/>
                <w:w w:val="91"/>
                <w:sz w:val="18"/>
                <w:szCs w:val="18"/>
              </w:rPr>
              <w:t>质量指标</w:t>
            </w:r>
          </w:p>
        </w:tc>
        <w:tc>
          <w:tcPr>
            <w:tcW w:w="2443" w:type="dxa"/>
            <w:gridSpan w:val="2"/>
            <w:vAlign w:val="top"/>
          </w:tcPr>
          <w:p>
            <w:pPr>
              <w:pStyle w:val="6"/>
              <w:spacing w:before="107" w:line="219" w:lineRule="auto"/>
              <w:ind w:left="724"/>
              <w:rPr>
                <w:sz w:val="18"/>
                <w:szCs w:val="18"/>
              </w:rPr>
            </w:pPr>
            <w:r>
              <w:rPr>
                <w:spacing w:val="-13"/>
                <w:w w:val="89"/>
                <w:sz w:val="18"/>
                <w:szCs w:val="18"/>
              </w:rPr>
              <w:t>设备验收合格率</w:t>
            </w:r>
          </w:p>
        </w:tc>
        <w:tc>
          <w:tcPr>
            <w:tcW w:w="1334" w:type="dxa"/>
            <w:vAlign w:val="top"/>
          </w:tcPr>
          <w:p>
            <w:pPr>
              <w:pStyle w:val="6"/>
              <w:spacing w:before="107"/>
              <w:ind w:left="536"/>
              <w:rPr>
                <w:sz w:val="18"/>
                <w:szCs w:val="18"/>
              </w:rPr>
            </w:pPr>
            <w:r>
              <w:rPr>
                <w:spacing w:val="-18"/>
                <w:sz w:val="18"/>
                <w:szCs w:val="18"/>
              </w:rPr>
              <w:t>100%</w:t>
            </w:r>
          </w:p>
        </w:tc>
        <w:tc>
          <w:tcPr>
            <w:tcW w:w="2520" w:type="dxa"/>
            <w:gridSpan w:val="2"/>
            <w:vAlign w:val="top"/>
          </w:tcPr>
          <w:p>
            <w:pPr>
              <w:pStyle w:val="6"/>
              <w:spacing w:before="107" w:line="220" w:lineRule="auto"/>
              <w:ind w:left="975"/>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398" w:type="dxa"/>
            <w:vAlign w:val="top"/>
          </w:tcPr>
          <w:p>
            <w:pPr>
              <w:pStyle w:val="6"/>
              <w:spacing w:before="67" w:line="220" w:lineRule="auto"/>
              <w:ind w:left="62"/>
              <w:rPr>
                <w:sz w:val="18"/>
                <w:szCs w:val="18"/>
              </w:rPr>
            </w:pPr>
            <w:r>
              <w:rPr>
                <w:spacing w:val="-21"/>
                <w:w w:val="93"/>
                <w:sz w:val="18"/>
                <w:szCs w:val="18"/>
              </w:rPr>
              <w:t>长期绩效目标</w:t>
            </w:r>
            <w:r>
              <w:rPr>
                <w:spacing w:val="-42"/>
                <w:sz w:val="18"/>
                <w:szCs w:val="18"/>
              </w:rPr>
              <w:t xml:space="preserve"> </w:t>
            </w:r>
            <w:r>
              <w:rPr>
                <w:spacing w:val="-21"/>
                <w:w w:val="93"/>
                <w:sz w:val="18"/>
                <w:szCs w:val="18"/>
              </w:rPr>
              <w:t>07</w:t>
            </w:r>
          </w:p>
        </w:tc>
        <w:tc>
          <w:tcPr>
            <w:tcW w:w="1274" w:type="dxa"/>
            <w:vAlign w:val="top"/>
          </w:tcPr>
          <w:p>
            <w:pPr>
              <w:pStyle w:val="6"/>
              <w:spacing w:before="108" w:line="220" w:lineRule="auto"/>
              <w:ind w:left="356"/>
              <w:rPr>
                <w:sz w:val="18"/>
                <w:szCs w:val="18"/>
              </w:rPr>
            </w:pPr>
            <w:r>
              <w:rPr>
                <w:spacing w:val="-14"/>
                <w:w w:val="91"/>
                <w:sz w:val="18"/>
                <w:szCs w:val="18"/>
              </w:rPr>
              <w:t>效益指标</w:t>
            </w:r>
          </w:p>
        </w:tc>
        <w:tc>
          <w:tcPr>
            <w:tcW w:w="1335" w:type="dxa"/>
            <w:vAlign w:val="top"/>
          </w:tcPr>
          <w:p>
            <w:pPr>
              <w:pStyle w:val="6"/>
              <w:spacing w:before="108" w:line="219" w:lineRule="auto"/>
              <w:ind w:left="241"/>
              <w:rPr>
                <w:sz w:val="18"/>
                <w:szCs w:val="18"/>
              </w:rPr>
            </w:pPr>
            <w:r>
              <w:rPr>
                <w:spacing w:val="-13"/>
                <w:w w:val="89"/>
                <w:sz w:val="18"/>
                <w:szCs w:val="18"/>
              </w:rPr>
              <w:t>社会效益指标</w:t>
            </w:r>
          </w:p>
        </w:tc>
        <w:tc>
          <w:tcPr>
            <w:tcW w:w="2443" w:type="dxa"/>
            <w:gridSpan w:val="2"/>
            <w:vAlign w:val="top"/>
          </w:tcPr>
          <w:p>
            <w:pPr>
              <w:pStyle w:val="6"/>
              <w:spacing w:before="108" w:line="219" w:lineRule="auto"/>
              <w:ind w:left="152"/>
              <w:rPr>
                <w:sz w:val="18"/>
                <w:szCs w:val="18"/>
              </w:rPr>
            </w:pPr>
            <w:r>
              <w:rPr>
                <w:spacing w:val="-14"/>
                <w:w w:val="88"/>
                <w:sz w:val="18"/>
                <w:szCs w:val="18"/>
              </w:rPr>
              <w:t>生态环境保护工作传播度和影响力</w:t>
            </w:r>
          </w:p>
        </w:tc>
        <w:tc>
          <w:tcPr>
            <w:tcW w:w="1334" w:type="dxa"/>
            <w:vAlign w:val="top"/>
          </w:tcPr>
          <w:p>
            <w:pPr>
              <w:pStyle w:val="6"/>
              <w:spacing w:before="108" w:line="219" w:lineRule="auto"/>
              <w:ind w:left="386"/>
              <w:rPr>
                <w:sz w:val="18"/>
                <w:szCs w:val="18"/>
              </w:rPr>
            </w:pPr>
            <w:r>
              <w:rPr>
                <w:spacing w:val="-15"/>
                <w:w w:val="92"/>
                <w:sz w:val="18"/>
                <w:szCs w:val="18"/>
              </w:rPr>
              <w:t>不断提升</w:t>
            </w:r>
          </w:p>
        </w:tc>
        <w:tc>
          <w:tcPr>
            <w:tcW w:w="2520" w:type="dxa"/>
            <w:gridSpan w:val="2"/>
            <w:vAlign w:val="top"/>
          </w:tcPr>
          <w:p>
            <w:pPr>
              <w:pStyle w:val="6"/>
              <w:spacing w:before="108" w:line="220" w:lineRule="auto"/>
              <w:ind w:left="975"/>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398" w:type="dxa"/>
            <w:vAlign w:val="top"/>
          </w:tcPr>
          <w:p>
            <w:pPr>
              <w:pStyle w:val="6"/>
              <w:spacing w:before="68" w:line="220" w:lineRule="auto"/>
              <w:ind w:left="62"/>
              <w:rPr>
                <w:sz w:val="18"/>
                <w:szCs w:val="18"/>
              </w:rPr>
            </w:pPr>
            <w:r>
              <w:rPr>
                <w:spacing w:val="-20"/>
                <w:w w:val="92"/>
                <w:sz w:val="18"/>
                <w:szCs w:val="18"/>
              </w:rPr>
              <w:t>长期绩效目标</w:t>
            </w:r>
            <w:r>
              <w:rPr>
                <w:spacing w:val="-37"/>
                <w:sz w:val="18"/>
                <w:szCs w:val="18"/>
              </w:rPr>
              <w:t xml:space="preserve"> </w:t>
            </w:r>
            <w:r>
              <w:rPr>
                <w:spacing w:val="-20"/>
                <w:w w:val="92"/>
                <w:sz w:val="18"/>
                <w:szCs w:val="18"/>
              </w:rPr>
              <w:t>08</w:t>
            </w:r>
          </w:p>
        </w:tc>
        <w:tc>
          <w:tcPr>
            <w:tcW w:w="1274" w:type="dxa"/>
            <w:vAlign w:val="top"/>
          </w:tcPr>
          <w:p>
            <w:pPr>
              <w:pStyle w:val="6"/>
              <w:spacing w:before="106" w:line="220" w:lineRule="auto"/>
              <w:ind w:left="356"/>
              <w:rPr>
                <w:sz w:val="18"/>
                <w:szCs w:val="18"/>
              </w:rPr>
            </w:pPr>
            <w:r>
              <w:rPr>
                <w:spacing w:val="-14"/>
                <w:w w:val="91"/>
                <w:sz w:val="18"/>
                <w:szCs w:val="18"/>
              </w:rPr>
              <w:t>效益指标</w:t>
            </w:r>
          </w:p>
        </w:tc>
        <w:tc>
          <w:tcPr>
            <w:tcW w:w="1335" w:type="dxa"/>
            <w:vAlign w:val="top"/>
          </w:tcPr>
          <w:p>
            <w:pPr>
              <w:pStyle w:val="6"/>
              <w:spacing w:before="106" w:line="220" w:lineRule="auto"/>
              <w:ind w:left="240"/>
              <w:rPr>
                <w:sz w:val="18"/>
                <w:szCs w:val="18"/>
              </w:rPr>
            </w:pPr>
            <w:r>
              <w:rPr>
                <w:spacing w:val="-13"/>
                <w:w w:val="89"/>
                <w:sz w:val="18"/>
                <w:szCs w:val="18"/>
              </w:rPr>
              <w:t>环境效益指标</w:t>
            </w:r>
          </w:p>
        </w:tc>
        <w:tc>
          <w:tcPr>
            <w:tcW w:w="2443" w:type="dxa"/>
            <w:gridSpan w:val="2"/>
            <w:vAlign w:val="top"/>
          </w:tcPr>
          <w:p>
            <w:pPr>
              <w:pStyle w:val="6"/>
              <w:spacing w:before="107" w:line="219" w:lineRule="auto"/>
              <w:ind w:left="581"/>
              <w:rPr>
                <w:sz w:val="18"/>
                <w:szCs w:val="18"/>
              </w:rPr>
            </w:pPr>
            <w:r>
              <w:rPr>
                <w:spacing w:val="-15"/>
                <w:w w:val="89"/>
                <w:sz w:val="18"/>
                <w:szCs w:val="18"/>
              </w:rPr>
              <w:t>环境信息化工作效率</w:t>
            </w:r>
          </w:p>
        </w:tc>
        <w:tc>
          <w:tcPr>
            <w:tcW w:w="1334" w:type="dxa"/>
            <w:vAlign w:val="top"/>
          </w:tcPr>
          <w:p>
            <w:pPr>
              <w:pStyle w:val="6"/>
              <w:spacing w:before="107" w:line="237" w:lineRule="auto"/>
              <w:ind w:left="504"/>
              <w:rPr>
                <w:sz w:val="18"/>
                <w:szCs w:val="18"/>
              </w:rPr>
            </w:pPr>
            <w:r>
              <w:rPr>
                <w:spacing w:val="-18"/>
                <w:w w:val="95"/>
                <w:sz w:val="18"/>
                <w:szCs w:val="18"/>
              </w:rPr>
              <w:t>≥90%</w:t>
            </w:r>
          </w:p>
        </w:tc>
        <w:tc>
          <w:tcPr>
            <w:tcW w:w="2520" w:type="dxa"/>
            <w:gridSpan w:val="2"/>
            <w:vAlign w:val="top"/>
          </w:tcPr>
          <w:p>
            <w:pPr>
              <w:pStyle w:val="6"/>
              <w:spacing w:before="106" w:line="220" w:lineRule="auto"/>
              <w:ind w:left="975"/>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398" w:type="dxa"/>
            <w:vAlign w:val="top"/>
          </w:tcPr>
          <w:p>
            <w:pPr>
              <w:pStyle w:val="6"/>
              <w:spacing w:before="69" w:line="220" w:lineRule="auto"/>
              <w:ind w:left="62"/>
              <w:rPr>
                <w:sz w:val="18"/>
                <w:szCs w:val="18"/>
              </w:rPr>
            </w:pPr>
            <w:r>
              <w:rPr>
                <w:spacing w:val="-20"/>
                <w:w w:val="92"/>
                <w:sz w:val="18"/>
                <w:szCs w:val="18"/>
              </w:rPr>
              <w:t>长期绩效目标</w:t>
            </w:r>
            <w:r>
              <w:rPr>
                <w:spacing w:val="-37"/>
                <w:sz w:val="18"/>
                <w:szCs w:val="18"/>
              </w:rPr>
              <w:t xml:space="preserve"> </w:t>
            </w:r>
            <w:r>
              <w:rPr>
                <w:spacing w:val="-20"/>
                <w:w w:val="92"/>
                <w:sz w:val="18"/>
                <w:szCs w:val="18"/>
              </w:rPr>
              <w:t>09</w:t>
            </w:r>
          </w:p>
        </w:tc>
        <w:tc>
          <w:tcPr>
            <w:tcW w:w="1274" w:type="dxa"/>
            <w:vAlign w:val="top"/>
          </w:tcPr>
          <w:p>
            <w:pPr>
              <w:pStyle w:val="6"/>
              <w:spacing w:before="107" w:line="220" w:lineRule="auto"/>
              <w:ind w:left="356"/>
              <w:rPr>
                <w:sz w:val="18"/>
                <w:szCs w:val="18"/>
              </w:rPr>
            </w:pPr>
            <w:r>
              <w:rPr>
                <w:spacing w:val="-14"/>
                <w:w w:val="91"/>
                <w:sz w:val="18"/>
                <w:szCs w:val="18"/>
              </w:rPr>
              <w:t>效益指标</w:t>
            </w:r>
          </w:p>
        </w:tc>
        <w:tc>
          <w:tcPr>
            <w:tcW w:w="1335" w:type="dxa"/>
            <w:vAlign w:val="top"/>
          </w:tcPr>
          <w:p>
            <w:pPr>
              <w:pStyle w:val="6"/>
              <w:spacing w:before="107" w:line="220" w:lineRule="auto"/>
              <w:ind w:left="240"/>
              <w:rPr>
                <w:sz w:val="18"/>
                <w:szCs w:val="18"/>
              </w:rPr>
            </w:pPr>
            <w:r>
              <w:rPr>
                <w:spacing w:val="-13"/>
                <w:w w:val="89"/>
                <w:sz w:val="18"/>
                <w:szCs w:val="18"/>
              </w:rPr>
              <w:t>环境效益指标</w:t>
            </w:r>
          </w:p>
        </w:tc>
        <w:tc>
          <w:tcPr>
            <w:tcW w:w="2443" w:type="dxa"/>
            <w:gridSpan w:val="2"/>
            <w:vAlign w:val="top"/>
          </w:tcPr>
          <w:p>
            <w:pPr>
              <w:pStyle w:val="6"/>
              <w:spacing w:before="107" w:line="218" w:lineRule="auto"/>
              <w:ind w:left="723"/>
              <w:rPr>
                <w:sz w:val="18"/>
                <w:szCs w:val="18"/>
              </w:rPr>
            </w:pPr>
            <w:r>
              <w:rPr>
                <w:spacing w:val="-14"/>
                <w:w w:val="89"/>
                <w:sz w:val="18"/>
                <w:szCs w:val="18"/>
              </w:rPr>
              <w:t>监测报告合格率</w:t>
            </w:r>
          </w:p>
        </w:tc>
        <w:tc>
          <w:tcPr>
            <w:tcW w:w="1334" w:type="dxa"/>
            <w:vAlign w:val="top"/>
          </w:tcPr>
          <w:p>
            <w:pPr>
              <w:pStyle w:val="6"/>
              <w:spacing w:before="107"/>
              <w:ind w:left="536"/>
              <w:rPr>
                <w:sz w:val="18"/>
                <w:szCs w:val="18"/>
              </w:rPr>
            </w:pPr>
            <w:r>
              <w:rPr>
                <w:spacing w:val="-18"/>
                <w:sz w:val="18"/>
                <w:szCs w:val="18"/>
              </w:rPr>
              <w:t>100%</w:t>
            </w:r>
          </w:p>
        </w:tc>
        <w:tc>
          <w:tcPr>
            <w:tcW w:w="2520" w:type="dxa"/>
            <w:gridSpan w:val="2"/>
            <w:vAlign w:val="top"/>
          </w:tcPr>
          <w:p>
            <w:pPr>
              <w:pStyle w:val="6"/>
              <w:spacing w:before="107" w:line="220" w:lineRule="auto"/>
              <w:ind w:left="975"/>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398" w:type="dxa"/>
            <w:vAlign w:val="top"/>
          </w:tcPr>
          <w:p>
            <w:pPr>
              <w:pStyle w:val="6"/>
              <w:spacing w:before="67" w:line="220" w:lineRule="auto"/>
              <w:ind w:left="62"/>
              <w:rPr>
                <w:sz w:val="18"/>
                <w:szCs w:val="18"/>
              </w:rPr>
            </w:pPr>
            <w:r>
              <w:rPr>
                <w:spacing w:val="-22"/>
                <w:w w:val="93"/>
                <w:sz w:val="18"/>
                <w:szCs w:val="18"/>
              </w:rPr>
              <w:t>长期绩效目标</w:t>
            </w:r>
            <w:r>
              <w:rPr>
                <w:spacing w:val="-34"/>
                <w:sz w:val="18"/>
                <w:szCs w:val="18"/>
              </w:rPr>
              <w:t xml:space="preserve"> </w:t>
            </w:r>
            <w:r>
              <w:rPr>
                <w:spacing w:val="-22"/>
                <w:w w:val="93"/>
                <w:sz w:val="18"/>
                <w:szCs w:val="18"/>
              </w:rPr>
              <w:t>10</w:t>
            </w:r>
          </w:p>
        </w:tc>
        <w:tc>
          <w:tcPr>
            <w:tcW w:w="1274" w:type="dxa"/>
            <w:vAlign w:val="top"/>
          </w:tcPr>
          <w:p>
            <w:pPr>
              <w:pStyle w:val="6"/>
              <w:spacing w:before="108" w:line="220" w:lineRule="auto"/>
              <w:ind w:left="356"/>
              <w:rPr>
                <w:sz w:val="18"/>
                <w:szCs w:val="18"/>
              </w:rPr>
            </w:pPr>
            <w:r>
              <w:rPr>
                <w:spacing w:val="-14"/>
                <w:w w:val="91"/>
                <w:sz w:val="18"/>
                <w:szCs w:val="18"/>
              </w:rPr>
              <w:t>效益指标</w:t>
            </w:r>
          </w:p>
        </w:tc>
        <w:tc>
          <w:tcPr>
            <w:tcW w:w="1335" w:type="dxa"/>
            <w:vAlign w:val="top"/>
          </w:tcPr>
          <w:p>
            <w:pPr>
              <w:pStyle w:val="6"/>
              <w:spacing w:before="108" w:line="219" w:lineRule="auto"/>
              <w:ind w:left="169"/>
              <w:rPr>
                <w:sz w:val="18"/>
                <w:szCs w:val="18"/>
              </w:rPr>
            </w:pPr>
            <w:r>
              <w:rPr>
                <w:spacing w:val="-15"/>
                <w:w w:val="90"/>
                <w:sz w:val="18"/>
                <w:szCs w:val="18"/>
              </w:rPr>
              <w:t>可持续影响指标</w:t>
            </w:r>
          </w:p>
        </w:tc>
        <w:tc>
          <w:tcPr>
            <w:tcW w:w="2443" w:type="dxa"/>
            <w:gridSpan w:val="2"/>
            <w:vAlign w:val="top"/>
          </w:tcPr>
          <w:p>
            <w:pPr>
              <w:pStyle w:val="6"/>
              <w:spacing w:before="108" w:line="219" w:lineRule="auto"/>
              <w:ind w:left="795"/>
              <w:rPr>
                <w:sz w:val="18"/>
                <w:szCs w:val="18"/>
              </w:rPr>
            </w:pPr>
            <w:r>
              <w:rPr>
                <w:spacing w:val="-14"/>
                <w:w w:val="90"/>
                <w:sz w:val="18"/>
                <w:szCs w:val="18"/>
              </w:rPr>
              <w:t>依法行政能力</w:t>
            </w:r>
          </w:p>
        </w:tc>
        <w:tc>
          <w:tcPr>
            <w:tcW w:w="1334" w:type="dxa"/>
            <w:vAlign w:val="top"/>
          </w:tcPr>
          <w:p>
            <w:pPr>
              <w:pStyle w:val="6"/>
              <w:spacing w:before="108" w:line="219" w:lineRule="auto"/>
              <w:ind w:left="386"/>
              <w:rPr>
                <w:sz w:val="18"/>
                <w:szCs w:val="18"/>
              </w:rPr>
            </w:pPr>
            <w:r>
              <w:rPr>
                <w:spacing w:val="-14"/>
                <w:w w:val="91"/>
                <w:sz w:val="18"/>
                <w:szCs w:val="18"/>
              </w:rPr>
              <w:t>持续增强</w:t>
            </w:r>
          </w:p>
        </w:tc>
        <w:tc>
          <w:tcPr>
            <w:tcW w:w="2520" w:type="dxa"/>
            <w:gridSpan w:val="2"/>
            <w:vAlign w:val="top"/>
          </w:tcPr>
          <w:p>
            <w:pPr>
              <w:pStyle w:val="6"/>
              <w:spacing w:before="108" w:line="220" w:lineRule="auto"/>
              <w:ind w:left="975"/>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398" w:type="dxa"/>
            <w:vAlign w:val="top"/>
          </w:tcPr>
          <w:p>
            <w:pPr>
              <w:pStyle w:val="6"/>
              <w:spacing w:before="68" w:line="220" w:lineRule="auto"/>
              <w:ind w:left="62"/>
              <w:rPr>
                <w:sz w:val="18"/>
                <w:szCs w:val="18"/>
              </w:rPr>
            </w:pPr>
            <w:r>
              <w:rPr>
                <w:spacing w:val="-25"/>
                <w:w w:val="95"/>
                <w:sz w:val="18"/>
                <w:szCs w:val="18"/>
              </w:rPr>
              <w:t>长期绩效目标</w:t>
            </w:r>
            <w:r>
              <w:rPr>
                <w:spacing w:val="-35"/>
                <w:sz w:val="18"/>
                <w:szCs w:val="18"/>
              </w:rPr>
              <w:t xml:space="preserve"> </w:t>
            </w:r>
            <w:r>
              <w:rPr>
                <w:spacing w:val="-25"/>
                <w:w w:val="95"/>
                <w:sz w:val="18"/>
                <w:szCs w:val="18"/>
              </w:rPr>
              <w:t>11</w:t>
            </w:r>
          </w:p>
        </w:tc>
        <w:tc>
          <w:tcPr>
            <w:tcW w:w="1274" w:type="dxa"/>
            <w:vAlign w:val="top"/>
          </w:tcPr>
          <w:p>
            <w:pPr>
              <w:pStyle w:val="6"/>
              <w:spacing w:before="106" w:line="220" w:lineRule="auto"/>
              <w:ind w:left="356"/>
              <w:rPr>
                <w:sz w:val="18"/>
                <w:szCs w:val="18"/>
              </w:rPr>
            </w:pPr>
            <w:r>
              <w:rPr>
                <w:spacing w:val="-14"/>
                <w:w w:val="91"/>
                <w:sz w:val="18"/>
                <w:szCs w:val="18"/>
              </w:rPr>
              <w:t>效益指标</w:t>
            </w:r>
          </w:p>
        </w:tc>
        <w:tc>
          <w:tcPr>
            <w:tcW w:w="1335" w:type="dxa"/>
            <w:vAlign w:val="top"/>
          </w:tcPr>
          <w:p>
            <w:pPr>
              <w:pStyle w:val="6"/>
              <w:spacing w:before="107" w:line="219" w:lineRule="auto"/>
              <w:ind w:left="169"/>
              <w:rPr>
                <w:sz w:val="18"/>
                <w:szCs w:val="18"/>
              </w:rPr>
            </w:pPr>
            <w:r>
              <w:rPr>
                <w:spacing w:val="-15"/>
                <w:w w:val="90"/>
                <w:sz w:val="18"/>
                <w:szCs w:val="18"/>
              </w:rPr>
              <w:t>可持续影响指标</w:t>
            </w:r>
          </w:p>
        </w:tc>
        <w:tc>
          <w:tcPr>
            <w:tcW w:w="2443" w:type="dxa"/>
            <w:gridSpan w:val="2"/>
            <w:vAlign w:val="top"/>
          </w:tcPr>
          <w:p>
            <w:pPr>
              <w:pStyle w:val="6"/>
              <w:spacing w:before="107" w:line="219" w:lineRule="auto"/>
              <w:ind w:left="436"/>
              <w:rPr>
                <w:sz w:val="18"/>
                <w:szCs w:val="18"/>
              </w:rPr>
            </w:pPr>
            <w:r>
              <w:rPr>
                <w:spacing w:val="-16"/>
                <w:w w:val="90"/>
                <w:sz w:val="18"/>
                <w:szCs w:val="18"/>
              </w:rPr>
              <w:t>政务信息网络运行稳定性</w:t>
            </w:r>
          </w:p>
        </w:tc>
        <w:tc>
          <w:tcPr>
            <w:tcW w:w="1334" w:type="dxa"/>
            <w:vAlign w:val="top"/>
          </w:tcPr>
          <w:p>
            <w:pPr>
              <w:pStyle w:val="6"/>
              <w:spacing w:before="106"/>
              <w:ind w:left="562"/>
              <w:rPr>
                <w:sz w:val="18"/>
                <w:szCs w:val="18"/>
              </w:rPr>
            </w:pPr>
            <w:r>
              <w:rPr>
                <w:spacing w:val="-11"/>
                <w:w w:val="96"/>
                <w:sz w:val="18"/>
                <w:szCs w:val="18"/>
              </w:rPr>
              <w:t>90%</w:t>
            </w:r>
          </w:p>
        </w:tc>
        <w:tc>
          <w:tcPr>
            <w:tcW w:w="2520" w:type="dxa"/>
            <w:gridSpan w:val="2"/>
            <w:vAlign w:val="top"/>
          </w:tcPr>
          <w:p>
            <w:pPr>
              <w:pStyle w:val="6"/>
              <w:spacing w:before="106" w:line="220" w:lineRule="auto"/>
              <w:ind w:left="975"/>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398" w:type="dxa"/>
            <w:vAlign w:val="top"/>
          </w:tcPr>
          <w:p>
            <w:pPr>
              <w:pStyle w:val="6"/>
              <w:spacing w:before="69" w:line="220" w:lineRule="auto"/>
              <w:ind w:left="62"/>
              <w:rPr>
                <w:sz w:val="18"/>
                <w:szCs w:val="18"/>
              </w:rPr>
            </w:pPr>
            <w:r>
              <w:rPr>
                <w:spacing w:val="-23"/>
                <w:w w:val="94"/>
                <w:sz w:val="18"/>
                <w:szCs w:val="18"/>
              </w:rPr>
              <w:t>长期绩效目标</w:t>
            </w:r>
            <w:r>
              <w:rPr>
                <w:spacing w:val="-38"/>
                <w:sz w:val="18"/>
                <w:szCs w:val="18"/>
              </w:rPr>
              <w:t xml:space="preserve"> </w:t>
            </w:r>
            <w:r>
              <w:rPr>
                <w:spacing w:val="-23"/>
                <w:w w:val="94"/>
                <w:sz w:val="18"/>
                <w:szCs w:val="18"/>
              </w:rPr>
              <w:t>12</w:t>
            </w:r>
          </w:p>
        </w:tc>
        <w:tc>
          <w:tcPr>
            <w:tcW w:w="1274" w:type="dxa"/>
            <w:vAlign w:val="top"/>
          </w:tcPr>
          <w:p>
            <w:pPr>
              <w:pStyle w:val="6"/>
              <w:spacing w:before="146" w:line="219" w:lineRule="auto"/>
              <w:ind w:left="281"/>
              <w:rPr>
                <w:sz w:val="18"/>
                <w:szCs w:val="18"/>
              </w:rPr>
            </w:pPr>
            <w:r>
              <w:rPr>
                <w:spacing w:val="-14"/>
                <w:w w:val="90"/>
                <w:sz w:val="18"/>
                <w:szCs w:val="18"/>
              </w:rPr>
              <w:t>满意度指标</w:t>
            </w:r>
          </w:p>
        </w:tc>
        <w:tc>
          <w:tcPr>
            <w:tcW w:w="1335" w:type="dxa"/>
            <w:vAlign w:val="top"/>
          </w:tcPr>
          <w:p>
            <w:pPr>
              <w:pStyle w:val="6"/>
              <w:spacing w:before="28" w:line="222" w:lineRule="auto"/>
              <w:ind w:left="244" w:right="91" w:hanging="147"/>
              <w:rPr>
                <w:sz w:val="18"/>
                <w:szCs w:val="18"/>
              </w:rPr>
            </w:pPr>
            <w:r>
              <w:rPr>
                <w:spacing w:val="-12"/>
                <w:w w:val="85"/>
                <w:sz w:val="18"/>
                <w:szCs w:val="18"/>
              </w:rPr>
              <w:t>社会公众或服务对</w:t>
            </w:r>
            <w:r>
              <w:rPr>
                <w:spacing w:val="11"/>
                <w:sz w:val="18"/>
                <w:szCs w:val="18"/>
              </w:rPr>
              <w:t xml:space="preserve"> </w:t>
            </w:r>
            <w:r>
              <w:rPr>
                <w:spacing w:val="-14"/>
                <w:w w:val="89"/>
                <w:sz w:val="18"/>
                <w:szCs w:val="18"/>
              </w:rPr>
              <w:t>象满意度指标</w:t>
            </w:r>
          </w:p>
        </w:tc>
        <w:tc>
          <w:tcPr>
            <w:tcW w:w="2443" w:type="dxa"/>
            <w:gridSpan w:val="2"/>
            <w:vAlign w:val="top"/>
          </w:tcPr>
          <w:p>
            <w:pPr>
              <w:pStyle w:val="6"/>
              <w:spacing w:before="146" w:line="219" w:lineRule="auto"/>
              <w:ind w:left="871"/>
              <w:rPr>
                <w:sz w:val="18"/>
                <w:szCs w:val="18"/>
              </w:rPr>
            </w:pPr>
            <w:r>
              <w:rPr>
                <w:spacing w:val="-15"/>
                <w:w w:val="90"/>
                <w:sz w:val="18"/>
                <w:szCs w:val="18"/>
              </w:rPr>
              <w:t>公众满意度</w:t>
            </w:r>
          </w:p>
        </w:tc>
        <w:tc>
          <w:tcPr>
            <w:tcW w:w="1334" w:type="dxa"/>
            <w:vAlign w:val="top"/>
          </w:tcPr>
          <w:p>
            <w:pPr>
              <w:pStyle w:val="6"/>
              <w:spacing w:before="145"/>
              <w:ind w:left="510"/>
              <w:rPr>
                <w:sz w:val="18"/>
                <w:szCs w:val="18"/>
              </w:rPr>
            </w:pPr>
            <w:r>
              <w:rPr>
                <w:spacing w:val="-25"/>
                <w:sz w:val="18"/>
                <w:szCs w:val="18"/>
              </w:rPr>
              <w:t>≧70%</w:t>
            </w:r>
          </w:p>
        </w:tc>
        <w:tc>
          <w:tcPr>
            <w:tcW w:w="2520" w:type="dxa"/>
            <w:gridSpan w:val="2"/>
            <w:vAlign w:val="top"/>
          </w:tcPr>
          <w:p>
            <w:pPr>
              <w:pStyle w:val="6"/>
              <w:spacing w:before="146" w:line="220" w:lineRule="auto"/>
              <w:ind w:left="975"/>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304" w:type="dxa"/>
            <w:gridSpan w:val="8"/>
            <w:vAlign w:val="top"/>
          </w:tcPr>
          <w:p>
            <w:pPr>
              <w:pStyle w:val="6"/>
              <w:spacing w:before="59" w:line="219" w:lineRule="auto"/>
              <w:ind w:left="4655"/>
              <w:rPr>
                <w:sz w:val="18"/>
                <w:szCs w:val="18"/>
              </w:rPr>
            </w:pPr>
            <w:r>
              <w:rPr>
                <w:spacing w:val="-19"/>
                <w:w w:val="92"/>
                <w:sz w:val="18"/>
                <w:szCs w:val="18"/>
              </w:rPr>
              <w:t>年度绩效目标表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398" w:type="dxa"/>
            <w:vMerge w:val="restart"/>
            <w:tcBorders>
              <w:bottom w:val="nil"/>
            </w:tcBorders>
            <w:vAlign w:val="top"/>
          </w:tcPr>
          <w:p>
            <w:pPr>
              <w:spacing w:line="315" w:lineRule="auto"/>
              <w:rPr>
                <w:rFonts w:ascii="Arial"/>
                <w:sz w:val="21"/>
              </w:rPr>
            </w:pPr>
          </w:p>
          <w:p>
            <w:pPr>
              <w:pStyle w:val="6"/>
              <w:spacing w:before="58" w:line="220" w:lineRule="auto"/>
              <w:ind w:left="444"/>
              <w:rPr>
                <w:sz w:val="18"/>
                <w:szCs w:val="18"/>
              </w:rPr>
            </w:pPr>
            <w:r>
              <w:rPr>
                <w:spacing w:val="-26"/>
                <w:w w:val="94"/>
                <w:sz w:val="18"/>
                <w:szCs w:val="18"/>
              </w:rPr>
              <w:t>目标名称</w:t>
            </w:r>
          </w:p>
        </w:tc>
        <w:tc>
          <w:tcPr>
            <w:tcW w:w="1274" w:type="dxa"/>
            <w:vMerge w:val="restart"/>
            <w:tcBorders>
              <w:bottom w:val="nil"/>
            </w:tcBorders>
            <w:vAlign w:val="top"/>
          </w:tcPr>
          <w:p>
            <w:pPr>
              <w:spacing w:line="315" w:lineRule="auto"/>
              <w:rPr>
                <w:rFonts w:ascii="Arial"/>
                <w:sz w:val="21"/>
              </w:rPr>
            </w:pPr>
          </w:p>
          <w:p>
            <w:pPr>
              <w:pStyle w:val="6"/>
              <w:spacing w:before="58" w:line="220" w:lineRule="auto"/>
              <w:ind w:left="355"/>
              <w:rPr>
                <w:sz w:val="18"/>
                <w:szCs w:val="18"/>
              </w:rPr>
            </w:pPr>
            <w:r>
              <w:rPr>
                <w:spacing w:val="-16"/>
                <w:w w:val="92"/>
                <w:sz w:val="18"/>
                <w:szCs w:val="18"/>
              </w:rPr>
              <w:t>一级指标</w:t>
            </w:r>
          </w:p>
        </w:tc>
        <w:tc>
          <w:tcPr>
            <w:tcW w:w="1335" w:type="dxa"/>
            <w:vMerge w:val="restart"/>
            <w:tcBorders>
              <w:bottom w:val="nil"/>
            </w:tcBorders>
            <w:vAlign w:val="top"/>
          </w:tcPr>
          <w:p>
            <w:pPr>
              <w:spacing w:line="315" w:lineRule="auto"/>
              <w:rPr>
                <w:rFonts w:ascii="Arial"/>
                <w:sz w:val="21"/>
              </w:rPr>
            </w:pPr>
          </w:p>
          <w:p>
            <w:pPr>
              <w:pStyle w:val="6"/>
              <w:spacing w:before="58" w:line="220" w:lineRule="auto"/>
              <w:ind w:left="384"/>
              <w:rPr>
                <w:sz w:val="18"/>
                <w:szCs w:val="18"/>
              </w:rPr>
            </w:pPr>
            <w:r>
              <w:rPr>
                <w:spacing w:val="-16"/>
                <w:w w:val="92"/>
                <w:sz w:val="18"/>
                <w:szCs w:val="18"/>
              </w:rPr>
              <w:t>二级指标</w:t>
            </w:r>
          </w:p>
        </w:tc>
        <w:tc>
          <w:tcPr>
            <w:tcW w:w="1109" w:type="dxa"/>
            <w:vMerge w:val="restart"/>
            <w:tcBorders>
              <w:bottom w:val="nil"/>
            </w:tcBorders>
            <w:vAlign w:val="top"/>
          </w:tcPr>
          <w:p>
            <w:pPr>
              <w:pStyle w:val="6"/>
              <w:spacing w:before="261" w:line="229" w:lineRule="auto"/>
              <w:ind w:left="414" w:right="408" w:hanging="1"/>
              <w:rPr>
                <w:sz w:val="18"/>
                <w:szCs w:val="18"/>
              </w:rPr>
            </w:pPr>
            <w:r>
              <w:rPr>
                <w:spacing w:val="-14"/>
                <w:w w:val="86"/>
                <w:sz w:val="18"/>
                <w:szCs w:val="18"/>
              </w:rPr>
              <w:t>三级</w:t>
            </w:r>
            <w:r>
              <w:rPr>
                <w:sz w:val="18"/>
                <w:szCs w:val="18"/>
              </w:rPr>
              <w:t xml:space="preserve"> </w:t>
            </w:r>
            <w:r>
              <w:rPr>
                <w:spacing w:val="-13"/>
                <w:w w:val="85"/>
                <w:sz w:val="18"/>
                <w:szCs w:val="18"/>
              </w:rPr>
              <w:t>指标</w:t>
            </w:r>
          </w:p>
        </w:tc>
        <w:tc>
          <w:tcPr>
            <w:tcW w:w="4002" w:type="dxa"/>
            <w:gridSpan w:val="3"/>
            <w:vAlign w:val="top"/>
          </w:tcPr>
          <w:p>
            <w:pPr>
              <w:pStyle w:val="6"/>
              <w:spacing w:before="138" w:line="219" w:lineRule="auto"/>
              <w:ind w:left="1792"/>
              <w:rPr>
                <w:sz w:val="18"/>
                <w:szCs w:val="18"/>
              </w:rPr>
            </w:pPr>
            <w:r>
              <w:rPr>
                <w:spacing w:val="-13"/>
                <w:w w:val="92"/>
                <w:sz w:val="18"/>
                <w:szCs w:val="18"/>
              </w:rPr>
              <w:t>指标值</w:t>
            </w:r>
          </w:p>
        </w:tc>
        <w:tc>
          <w:tcPr>
            <w:tcW w:w="1186" w:type="dxa"/>
            <w:vMerge w:val="restart"/>
            <w:tcBorders>
              <w:bottom w:val="nil"/>
            </w:tcBorders>
            <w:vAlign w:val="top"/>
          </w:tcPr>
          <w:p>
            <w:pPr>
              <w:pStyle w:val="6"/>
              <w:spacing w:before="259" w:line="229" w:lineRule="auto"/>
              <w:ind w:left="453" w:right="230" w:hanging="213"/>
              <w:rPr>
                <w:sz w:val="18"/>
                <w:szCs w:val="18"/>
              </w:rPr>
            </w:pPr>
            <w:r>
              <w:rPr>
                <w:spacing w:val="-13"/>
                <w:w w:val="86"/>
                <w:sz w:val="18"/>
                <w:szCs w:val="18"/>
              </w:rPr>
              <w:t>指标值确定</w:t>
            </w:r>
            <w:r>
              <w:rPr>
                <w:sz w:val="18"/>
                <w:szCs w:val="18"/>
              </w:rPr>
              <w:t xml:space="preserve"> </w:t>
            </w:r>
            <w:r>
              <w:rPr>
                <w:spacing w:val="-13"/>
                <w:w w:val="95"/>
                <w:sz w:val="18"/>
                <w:szCs w:val="18"/>
              </w:rPr>
              <w:t>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98"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1335" w:type="dxa"/>
            <w:vMerge w:val="continue"/>
            <w:tcBorders>
              <w:top w:val="nil"/>
            </w:tcBorders>
            <w:vAlign w:val="top"/>
          </w:tcPr>
          <w:p>
            <w:pPr>
              <w:rPr>
                <w:rFonts w:ascii="Arial"/>
                <w:sz w:val="21"/>
              </w:rPr>
            </w:pPr>
          </w:p>
        </w:tc>
        <w:tc>
          <w:tcPr>
            <w:tcW w:w="1109" w:type="dxa"/>
            <w:vMerge w:val="continue"/>
            <w:tcBorders>
              <w:top w:val="nil"/>
            </w:tcBorders>
            <w:vAlign w:val="top"/>
          </w:tcPr>
          <w:p>
            <w:pPr>
              <w:rPr>
                <w:rFonts w:ascii="Arial"/>
                <w:sz w:val="21"/>
              </w:rPr>
            </w:pPr>
          </w:p>
        </w:tc>
        <w:tc>
          <w:tcPr>
            <w:tcW w:w="1334" w:type="dxa"/>
            <w:vAlign w:val="top"/>
          </w:tcPr>
          <w:p>
            <w:pPr>
              <w:pStyle w:val="6"/>
              <w:spacing w:before="146" w:line="219" w:lineRule="auto"/>
              <w:ind w:left="527"/>
              <w:rPr>
                <w:sz w:val="18"/>
                <w:szCs w:val="18"/>
              </w:rPr>
            </w:pPr>
            <w:r>
              <w:rPr>
                <w:spacing w:val="-16"/>
                <w:w w:val="96"/>
                <w:sz w:val="18"/>
                <w:szCs w:val="18"/>
              </w:rPr>
              <w:t>前年</w:t>
            </w:r>
          </w:p>
        </w:tc>
        <w:tc>
          <w:tcPr>
            <w:tcW w:w="1334" w:type="dxa"/>
            <w:vAlign w:val="top"/>
          </w:tcPr>
          <w:p>
            <w:pPr>
              <w:pStyle w:val="6"/>
              <w:spacing w:before="146" w:line="219" w:lineRule="auto"/>
              <w:ind w:left="529"/>
              <w:rPr>
                <w:sz w:val="18"/>
                <w:szCs w:val="18"/>
              </w:rPr>
            </w:pPr>
            <w:r>
              <w:rPr>
                <w:spacing w:val="-14"/>
                <w:w w:val="95"/>
                <w:sz w:val="18"/>
                <w:szCs w:val="18"/>
              </w:rPr>
              <w:t>上年</w:t>
            </w:r>
          </w:p>
        </w:tc>
        <w:tc>
          <w:tcPr>
            <w:tcW w:w="1334" w:type="dxa"/>
            <w:vAlign w:val="top"/>
          </w:tcPr>
          <w:p>
            <w:pPr>
              <w:pStyle w:val="6"/>
              <w:spacing w:before="31" w:line="221" w:lineRule="auto"/>
              <w:ind w:left="531" w:right="376" w:hanging="146"/>
              <w:rPr>
                <w:sz w:val="18"/>
                <w:szCs w:val="18"/>
              </w:rPr>
            </w:pPr>
            <w:r>
              <w:rPr>
                <w:spacing w:val="-16"/>
                <w:w w:val="87"/>
                <w:sz w:val="18"/>
                <w:szCs w:val="18"/>
              </w:rPr>
              <w:t>预计当年</w:t>
            </w:r>
            <w:r>
              <w:rPr>
                <w:spacing w:val="3"/>
                <w:sz w:val="18"/>
                <w:szCs w:val="18"/>
              </w:rPr>
              <w:t xml:space="preserve"> </w:t>
            </w:r>
            <w:r>
              <w:rPr>
                <w:spacing w:val="-15"/>
                <w:w w:val="95"/>
                <w:sz w:val="18"/>
                <w:szCs w:val="18"/>
              </w:rPr>
              <w:t>实现</w:t>
            </w:r>
          </w:p>
        </w:tc>
        <w:tc>
          <w:tcPr>
            <w:tcW w:w="118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98" w:type="dxa"/>
            <w:vAlign w:val="top"/>
          </w:tcPr>
          <w:p>
            <w:pPr>
              <w:pStyle w:val="6"/>
              <w:spacing w:before="70" w:line="219" w:lineRule="auto"/>
              <w:ind w:left="62"/>
              <w:rPr>
                <w:sz w:val="18"/>
                <w:szCs w:val="18"/>
              </w:rPr>
            </w:pPr>
            <w:r>
              <w:rPr>
                <w:spacing w:val="-22"/>
                <w:w w:val="94"/>
                <w:sz w:val="18"/>
                <w:szCs w:val="18"/>
              </w:rPr>
              <w:t>年度绩效目标</w:t>
            </w:r>
            <w:r>
              <w:rPr>
                <w:spacing w:val="-46"/>
                <w:sz w:val="18"/>
                <w:szCs w:val="18"/>
              </w:rPr>
              <w:t xml:space="preserve"> </w:t>
            </w:r>
            <w:r>
              <w:rPr>
                <w:spacing w:val="-22"/>
                <w:w w:val="94"/>
                <w:sz w:val="18"/>
                <w:szCs w:val="18"/>
              </w:rPr>
              <w:t>01</w:t>
            </w:r>
          </w:p>
        </w:tc>
        <w:tc>
          <w:tcPr>
            <w:tcW w:w="1274" w:type="dxa"/>
            <w:vAlign w:val="top"/>
          </w:tcPr>
          <w:p>
            <w:pPr>
              <w:pStyle w:val="6"/>
              <w:spacing w:before="146" w:line="219" w:lineRule="auto"/>
              <w:ind w:left="353"/>
              <w:rPr>
                <w:sz w:val="18"/>
                <w:szCs w:val="18"/>
              </w:rPr>
            </w:pPr>
            <w:r>
              <w:rPr>
                <w:spacing w:val="-21"/>
                <w:w w:val="95"/>
                <w:sz w:val="18"/>
                <w:szCs w:val="18"/>
              </w:rPr>
              <w:t>产出指标</w:t>
            </w:r>
          </w:p>
        </w:tc>
        <w:tc>
          <w:tcPr>
            <w:tcW w:w="1335" w:type="dxa"/>
            <w:vAlign w:val="top"/>
          </w:tcPr>
          <w:p>
            <w:pPr>
              <w:pStyle w:val="6"/>
              <w:spacing w:before="146" w:line="219" w:lineRule="auto"/>
              <w:ind w:left="383"/>
              <w:rPr>
                <w:sz w:val="18"/>
                <w:szCs w:val="18"/>
              </w:rPr>
            </w:pPr>
            <w:r>
              <w:rPr>
                <w:spacing w:val="-13"/>
                <w:w w:val="91"/>
                <w:sz w:val="18"/>
                <w:szCs w:val="18"/>
              </w:rPr>
              <w:t>数量指标</w:t>
            </w:r>
          </w:p>
        </w:tc>
        <w:tc>
          <w:tcPr>
            <w:tcW w:w="1109" w:type="dxa"/>
            <w:vAlign w:val="top"/>
          </w:tcPr>
          <w:p>
            <w:pPr>
              <w:pStyle w:val="6"/>
              <w:spacing w:before="31" w:line="221" w:lineRule="auto"/>
              <w:ind w:left="414" w:right="120" w:hanging="287"/>
              <w:rPr>
                <w:sz w:val="18"/>
                <w:szCs w:val="18"/>
              </w:rPr>
            </w:pPr>
            <w:r>
              <w:rPr>
                <w:spacing w:val="-12"/>
                <w:w w:val="85"/>
                <w:sz w:val="18"/>
                <w:szCs w:val="18"/>
              </w:rPr>
              <w:t>媒体宣传报道</w:t>
            </w:r>
            <w:r>
              <w:rPr>
                <w:spacing w:val="8"/>
                <w:sz w:val="18"/>
                <w:szCs w:val="18"/>
              </w:rPr>
              <w:t xml:space="preserve"> </w:t>
            </w:r>
            <w:r>
              <w:rPr>
                <w:spacing w:val="-16"/>
                <w:w w:val="96"/>
                <w:sz w:val="18"/>
                <w:szCs w:val="18"/>
              </w:rPr>
              <w:t>篇数</w:t>
            </w:r>
          </w:p>
        </w:tc>
        <w:tc>
          <w:tcPr>
            <w:tcW w:w="1334" w:type="dxa"/>
            <w:vAlign w:val="top"/>
          </w:tcPr>
          <w:p>
            <w:pPr>
              <w:pStyle w:val="6"/>
              <w:spacing w:before="146" w:line="220" w:lineRule="auto"/>
              <w:ind w:left="510"/>
              <w:rPr>
                <w:sz w:val="18"/>
                <w:szCs w:val="18"/>
              </w:rPr>
            </w:pPr>
            <w:r>
              <w:rPr>
                <w:spacing w:val="-15"/>
                <w:sz w:val="18"/>
                <w:szCs w:val="18"/>
              </w:rPr>
              <w:t>24</w:t>
            </w:r>
            <w:r>
              <w:rPr>
                <w:spacing w:val="-46"/>
                <w:sz w:val="18"/>
                <w:szCs w:val="18"/>
              </w:rPr>
              <w:t xml:space="preserve"> </w:t>
            </w:r>
            <w:r>
              <w:rPr>
                <w:spacing w:val="-15"/>
                <w:sz w:val="18"/>
                <w:szCs w:val="18"/>
              </w:rPr>
              <w:t>篇</w:t>
            </w:r>
          </w:p>
        </w:tc>
        <w:tc>
          <w:tcPr>
            <w:tcW w:w="1334" w:type="dxa"/>
            <w:vAlign w:val="top"/>
          </w:tcPr>
          <w:p>
            <w:pPr>
              <w:pStyle w:val="6"/>
              <w:spacing w:before="146" w:line="220" w:lineRule="auto"/>
              <w:ind w:left="510"/>
              <w:rPr>
                <w:sz w:val="18"/>
                <w:szCs w:val="18"/>
              </w:rPr>
            </w:pPr>
            <w:r>
              <w:rPr>
                <w:spacing w:val="-15"/>
                <w:sz w:val="18"/>
                <w:szCs w:val="18"/>
              </w:rPr>
              <w:t>24</w:t>
            </w:r>
            <w:r>
              <w:rPr>
                <w:spacing w:val="-46"/>
                <w:sz w:val="18"/>
                <w:szCs w:val="18"/>
              </w:rPr>
              <w:t xml:space="preserve"> </w:t>
            </w:r>
            <w:r>
              <w:rPr>
                <w:spacing w:val="-15"/>
                <w:sz w:val="18"/>
                <w:szCs w:val="18"/>
              </w:rPr>
              <w:t>篇</w:t>
            </w:r>
          </w:p>
        </w:tc>
        <w:tc>
          <w:tcPr>
            <w:tcW w:w="1334" w:type="dxa"/>
            <w:vAlign w:val="top"/>
          </w:tcPr>
          <w:p>
            <w:pPr>
              <w:pStyle w:val="6"/>
              <w:spacing w:before="146" w:line="220" w:lineRule="auto"/>
              <w:ind w:left="509"/>
              <w:rPr>
                <w:sz w:val="18"/>
                <w:szCs w:val="18"/>
              </w:rPr>
            </w:pPr>
            <w:r>
              <w:rPr>
                <w:spacing w:val="-14"/>
                <w:sz w:val="18"/>
                <w:szCs w:val="18"/>
              </w:rPr>
              <w:t>48</w:t>
            </w:r>
            <w:r>
              <w:rPr>
                <w:spacing w:val="-47"/>
                <w:sz w:val="18"/>
                <w:szCs w:val="18"/>
              </w:rPr>
              <w:t xml:space="preserve"> </w:t>
            </w:r>
            <w:r>
              <w:rPr>
                <w:spacing w:val="-14"/>
                <w:sz w:val="18"/>
                <w:szCs w:val="18"/>
              </w:rPr>
              <w:t>篇</w:t>
            </w:r>
          </w:p>
        </w:tc>
        <w:tc>
          <w:tcPr>
            <w:tcW w:w="1186" w:type="dxa"/>
            <w:vAlign w:val="top"/>
          </w:tcPr>
          <w:p>
            <w:pPr>
              <w:pStyle w:val="6"/>
              <w:spacing w:before="146"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398" w:type="dxa"/>
            <w:vAlign w:val="top"/>
          </w:tcPr>
          <w:p>
            <w:pPr>
              <w:pStyle w:val="6"/>
              <w:spacing w:before="68" w:line="219" w:lineRule="auto"/>
              <w:ind w:left="62"/>
              <w:rPr>
                <w:sz w:val="18"/>
                <w:szCs w:val="18"/>
              </w:rPr>
            </w:pPr>
            <w:r>
              <w:rPr>
                <w:spacing w:val="-19"/>
                <w:w w:val="92"/>
                <w:sz w:val="18"/>
                <w:szCs w:val="18"/>
              </w:rPr>
              <w:t>年度绩效目标</w:t>
            </w:r>
            <w:r>
              <w:rPr>
                <w:spacing w:val="-45"/>
                <w:sz w:val="18"/>
                <w:szCs w:val="18"/>
              </w:rPr>
              <w:t xml:space="preserve"> </w:t>
            </w:r>
            <w:r>
              <w:rPr>
                <w:spacing w:val="-19"/>
                <w:w w:val="92"/>
                <w:sz w:val="18"/>
                <w:szCs w:val="18"/>
              </w:rPr>
              <w:t>02</w:t>
            </w:r>
          </w:p>
        </w:tc>
        <w:tc>
          <w:tcPr>
            <w:tcW w:w="1274" w:type="dxa"/>
            <w:vAlign w:val="top"/>
          </w:tcPr>
          <w:p>
            <w:pPr>
              <w:pStyle w:val="6"/>
              <w:spacing w:before="137" w:line="219" w:lineRule="auto"/>
              <w:ind w:left="353"/>
              <w:rPr>
                <w:sz w:val="18"/>
                <w:szCs w:val="18"/>
              </w:rPr>
            </w:pPr>
            <w:r>
              <w:rPr>
                <w:spacing w:val="-21"/>
                <w:w w:val="95"/>
                <w:sz w:val="18"/>
                <w:szCs w:val="18"/>
              </w:rPr>
              <w:t>产出指标</w:t>
            </w:r>
          </w:p>
        </w:tc>
        <w:tc>
          <w:tcPr>
            <w:tcW w:w="1335" w:type="dxa"/>
            <w:vAlign w:val="top"/>
          </w:tcPr>
          <w:p>
            <w:pPr>
              <w:pStyle w:val="6"/>
              <w:spacing w:before="137" w:line="219" w:lineRule="auto"/>
              <w:ind w:left="383"/>
              <w:rPr>
                <w:sz w:val="18"/>
                <w:szCs w:val="18"/>
              </w:rPr>
            </w:pPr>
            <w:r>
              <w:rPr>
                <w:spacing w:val="-13"/>
                <w:w w:val="91"/>
                <w:sz w:val="18"/>
                <w:szCs w:val="18"/>
              </w:rPr>
              <w:t>数量指标</w:t>
            </w:r>
          </w:p>
        </w:tc>
        <w:tc>
          <w:tcPr>
            <w:tcW w:w="1109" w:type="dxa"/>
            <w:vAlign w:val="top"/>
          </w:tcPr>
          <w:p>
            <w:pPr>
              <w:pStyle w:val="6"/>
              <w:spacing w:before="137" w:line="219" w:lineRule="auto"/>
              <w:ind w:left="129"/>
              <w:rPr>
                <w:sz w:val="18"/>
                <w:szCs w:val="18"/>
              </w:rPr>
            </w:pPr>
            <w:r>
              <w:rPr>
                <w:spacing w:val="-16"/>
                <w:w w:val="91"/>
                <w:sz w:val="18"/>
                <w:szCs w:val="18"/>
              </w:rPr>
              <w:t>设备采购台数</w:t>
            </w:r>
          </w:p>
        </w:tc>
        <w:tc>
          <w:tcPr>
            <w:tcW w:w="1334" w:type="dxa"/>
            <w:vAlign w:val="top"/>
          </w:tcPr>
          <w:p>
            <w:pPr>
              <w:pStyle w:val="6"/>
              <w:spacing w:before="166" w:line="183" w:lineRule="auto"/>
              <w:ind w:left="634"/>
              <w:rPr>
                <w:sz w:val="18"/>
                <w:szCs w:val="18"/>
              </w:rPr>
            </w:pPr>
            <w:r>
              <w:rPr>
                <w:sz w:val="18"/>
                <w:szCs w:val="18"/>
              </w:rPr>
              <w:t>0</w:t>
            </w:r>
          </w:p>
        </w:tc>
        <w:tc>
          <w:tcPr>
            <w:tcW w:w="1334" w:type="dxa"/>
            <w:vAlign w:val="top"/>
          </w:tcPr>
          <w:p>
            <w:pPr>
              <w:pStyle w:val="6"/>
              <w:spacing w:before="166" w:line="183" w:lineRule="auto"/>
              <w:ind w:left="635"/>
              <w:rPr>
                <w:sz w:val="18"/>
                <w:szCs w:val="18"/>
              </w:rPr>
            </w:pPr>
            <w:r>
              <w:rPr>
                <w:sz w:val="18"/>
                <w:szCs w:val="18"/>
              </w:rPr>
              <w:t>0</w:t>
            </w:r>
          </w:p>
        </w:tc>
        <w:tc>
          <w:tcPr>
            <w:tcW w:w="1334" w:type="dxa"/>
            <w:vAlign w:val="top"/>
          </w:tcPr>
          <w:p>
            <w:pPr>
              <w:pStyle w:val="6"/>
              <w:spacing w:before="138" w:line="221" w:lineRule="auto"/>
              <w:ind w:left="545"/>
              <w:rPr>
                <w:sz w:val="18"/>
                <w:szCs w:val="18"/>
              </w:rPr>
            </w:pPr>
            <w:r>
              <w:rPr>
                <w:spacing w:val="-12"/>
                <w:sz w:val="18"/>
                <w:szCs w:val="18"/>
              </w:rPr>
              <w:t>4</w:t>
            </w:r>
            <w:r>
              <w:rPr>
                <w:spacing w:val="-38"/>
                <w:sz w:val="18"/>
                <w:szCs w:val="18"/>
              </w:rPr>
              <w:t xml:space="preserve"> </w:t>
            </w:r>
            <w:r>
              <w:rPr>
                <w:spacing w:val="-12"/>
                <w:sz w:val="18"/>
                <w:szCs w:val="18"/>
              </w:rPr>
              <w:t>台</w:t>
            </w:r>
          </w:p>
        </w:tc>
        <w:tc>
          <w:tcPr>
            <w:tcW w:w="1186" w:type="dxa"/>
            <w:vAlign w:val="top"/>
          </w:tcPr>
          <w:p>
            <w:pPr>
              <w:pStyle w:val="6"/>
              <w:spacing w:before="137"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398" w:type="dxa"/>
            <w:vAlign w:val="top"/>
          </w:tcPr>
          <w:p>
            <w:pPr>
              <w:pStyle w:val="6"/>
              <w:spacing w:before="69" w:line="219" w:lineRule="auto"/>
              <w:ind w:left="62"/>
              <w:rPr>
                <w:sz w:val="18"/>
                <w:szCs w:val="18"/>
              </w:rPr>
            </w:pPr>
            <w:r>
              <w:rPr>
                <w:spacing w:val="-20"/>
                <w:w w:val="92"/>
                <w:sz w:val="18"/>
                <w:szCs w:val="18"/>
              </w:rPr>
              <w:t>年度绩效目标</w:t>
            </w:r>
            <w:r>
              <w:rPr>
                <w:spacing w:val="-37"/>
                <w:sz w:val="18"/>
                <w:szCs w:val="18"/>
              </w:rPr>
              <w:t xml:space="preserve"> </w:t>
            </w:r>
            <w:r>
              <w:rPr>
                <w:spacing w:val="-20"/>
                <w:w w:val="92"/>
                <w:sz w:val="18"/>
                <w:szCs w:val="18"/>
              </w:rPr>
              <w:t>03</w:t>
            </w:r>
          </w:p>
        </w:tc>
        <w:tc>
          <w:tcPr>
            <w:tcW w:w="1274" w:type="dxa"/>
            <w:vAlign w:val="top"/>
          </w:tcPr>
          <w:p>
            <w:pPr>
              <w:pStyle w:val="6"/>
              <w:spacing w:before="138" w:line="219" w:lineRule="auto"/>
              <w:ind w:left="353"/>
              <w:rPr>
                <w:sz w:val="18"/>
                <w:szCs w:val="18"/>
              </w:rPr>
            </w:pPr>
            <w:r>
              <w:rPr>
                <w:spacing w:val="-21"/>
                <w:w w:val="95"/>
                <w:sz w:val="18"/>
                <w:szCs w:val="18"/>
              </w:rPr>
              <w:t>产出指标</w:t>
            </w:r>
          </w:p>
        </w:tc>
        <w:tc>
          <w:tcPr>
            <w:tcW w:w="1335" w:type="dxa"/>
            <w:vAlign w:val="top"/>
          </w:tcPr>
          <w:p>
            <w:pPr>
              <w:pStyle w:val="6"/>
              <w:spacing w:before="138" w:line="220" w:lineRule="auto"/>
              <w:ind w:left="382"/>
              <w:rPr>
                <w:sz w:val="18"/>
                <w:szCs w:val="18"/>
              </w:rPr>
            </w:pPr>
            <w:r>
              <w:rPr>
                <w:spacing w:val="-13"/>
                <w:w w:val="91"/>
                <w:sz w:val="18"/>
                <w:szCs w:val="18"/>
              </w:rPr>
              <w:t>质量指标</w:t>
            </w:r>
          </w:p>
        </w:tc>
        <w:tc>
          <w:tcPr>
            <w:tcW w:w="1109" w:type="dxa"/>
            <w:vAlign w:val="top"/>
          </w:tcPr>
          <w:p>
            <w:pPr>
              <w:pStyle w:val="6"/>
              <w:spacing w:before="138" w:line="219" w:lineRule="auto"/>
              <w:ind w:left="199"/>
              <w:rPr>
                <w:sz w:val="18"/>
                <w:szCs w:val="18"/>
              </w:rPr>
            </w:pPr>
            <w:r>
              <w:rPr>
                <w:spacing w:val="-14"/>
                <w:w w:val="90"/>
                <w:sz w:val="18"/>
                <w:szCs w:val="18"/>
              </w:rPr>
              <w:t>规范执法率</w:t>
            </w:r>
          </w:p>
        </w:tc>
        <w:tc>
          <w:tcPr>
            <w:tcW w:w="1334" w:type="dxa"/>
            <w:vAlign w:val="top"/>
          </w:tcPr>
          <w:p>
            <w:pPr>
              <w:pStyle w:val="6"/>
              <w:spacing w:before="137"/>
              <w:ind w:left="608"/>
              <w:rPr>
                <w:sz w:val="18"/>
                <w:szCs w:val="18"/>
              </w:rPr>
            </w:pPr>
            <w:r>
              <w:rPr>
                <w:spacing w:val="-18"/>
                <w:sz w:val="18"/>
                <w:szCs w:val="18"/>
              </w:rPr>
              <w:t>100%</w:t>
            </w:r>
          </w:p>
        </w:tc>
        <w:tc>
          <w:tcPr>
            <w:tcW w:w="1334" w:type="dxa"/>
            <w:vAlign w:val="top"/>
          </w:tcPr>
          <w:p>
            <w:pPr>
              <w:pStyle w:val="6"/>
              <w:spacing w:before="137"/>
              <w:ind w:left="536"/>
              <w:rPr>
                <w:sz w:val="18"/>
                <w:szCs w:val="18"/>
              </w:rPr>
            </w:pPr>
            <w:r>
              <w:rPr>
                <w:spacing w:val="-18"/>
                <w:sz w:val="18"/>
                <w:szCs w:val="18"/>
              </w:rPr>
              <w:t>100%</w:t>
            </w:r>
          </w:p>
        </w:tc>
        <w:tc>
          <w:tcPr>
            <w:tcW w:w="1334" w:type="dxa"/>
            <w:vAlign w:val="top"/>
          </w:tcPr>
          <w:p>
            <w:pPr>
              <w:pStyle w:val="6"/>
              <w:spacing w:before="137"/>
              <w:ind w:left="609"/>
              <w:rPr>
                <w:sz w:val="18"/>
                <w:szCs w:val="18"/>
              </w:rPr>
            </w:pPr>
            <w:r>
              <w:rPr>
                <w:spacing w:val="-18"/>
                <w:sz w:val="18"/>
                <w:szCs w:val="18"/>
              </w:rPr>
              <w:t>100%</w:t>
            </w:r>
          </w:p>
        </w:tc>
        <w:tc>
          <w:tcPr>
            <w:tcW w:w="1186" w:type="dxa"/>
            <w:vAlign w:val="top"/>
          </w:tcPr>
          <w:p>
            <w:pPr>
              <w:pStyle w:val="6"/>
              <w:spacing w:before="138"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98" w:type="dxa"/>
            <w:vAlign w:val="top"/>
          </w:tcPr>
          <w:p>
            <w:pPr>
              <w:pStyle w:val="6"/>
              <w:spacing w:before="67" w:line="219" w:lineRule="auto"/>
              <w:ind w:left="62"/>
              <w:rPr>
                <w:sz w:val="18"/>
                <w:szCs w:val="18"/>
              </w:rPr>
            </w:pPr>
            <w:r>
              <w:rPr>
                <w:spacing w:val="-19"/>
                <w:w w:val="92"/>
                <w:sz w:val="18"/>
                <w:szCs w:val="18"/>
              </w:rPr>
              <w:t>年度绩效目标</w:t>
            </w:r>
            <w:r>
              <w:rPr>
                <w:spacing w:val="-45"/>
                <w:sz w:val="18"/>
                <w:szCs w:val="18"/>
              </w:rPr>
              <w:t xml:space="preserve"> </w:t>
            </w:r>
            <w:r>
              <w:rPr>
                <w:spacing w:val="-19"/>
                <w:w w:val="92"/>
                <w:sz w:val="18"/>
                <w:szCs w:val="18"/>
              </w:rPr>
              <w:t>04</w:t>
            </w:r>
          </w:p>
        </w:tc>
        <w:tc>
          <w:tcPr>
            <w:tcW w:w="1274" w:type="dxa"/>
            <w:vAlign w:val="top"/>
          </w:tcPr>
          <w:p>
            <w:pPr>
              <w:pStyle w:val="6"/>
              <w:spacing w:before="146" w:line="219" w:lineRule="auto"/>
              <w:ind w:left="353"/>
              <w:rPr>
                <w:sz w:val="18"/>
                <w:szCs w:val="18"/>
              </w:rPr>
            </w:pPr>
            <w:r>
              <w:rPr>
                <w:spacing w:val="-21"/>
                <w:w w:val="95"/>
                <w:sz w:val="18"/>
                <w:szCs w:val="18"/>
              </w:rPr>
              <w:t>产出指标</w:t>
            </w:r>
          </w:p>
        </w:tc>
        <w:tc>
          <w:tcPr>
            <w:tcW w:w="1335" w:type="dxa"/>
            <w:vAlign w:val="top"/>
          </w:tcPr>
          <w:p>
            <w:pPr>
              <w:pStyle w:val="6"/>
              <w:spacing w:before="146" w:line="220" w:lineRule="auto"/>
              <w:ind w:left="382"/>
              <w:rPr>
                <w:sz w:val="18"/>
                <w:szCs w:val="18"/>
              </w:rPr>
            </w:pPr>
            <w:r>
              <w:rPr>
                <w:spacing w:val="-13"/>
                <w:w w:val="91"/>
                <w:sz w:val="18"/>
                <w:szCs w:val="18"/>
              </w:rPr>
              <w:t>质量指标</w:t>
            </w:r>
          </w:p>
        </w:tc>
        <w:tc>
          <w:tcPr>
            <w:tcW w:w="1109" w:type="dxa"/>
            <w:vAlign w:val="top"/>
          </w:tcPr>
          <w:p>
            <w:pPr>
              <w:pStyle w:val="6"/>
              <w:spacing w:before="29" w:line="222" w:lineRule="auto"/>
              <w:ind w:left="342" w:right="120" w:hanging="215"/>
              <w:rPr>
                <w:sz w:val="18"/>
                <w:szCs w:val="18"/>
              </w:rPr>
            </w:pPr>
            <w:r>
              <w:rPr>
                <w:spacing w:val="-14"/>
                <w:w w:val="87"/>
                <w:sz w:val="18"/>
                <w:szCs w:val="18"/>
              </w:rPr>
              <w:t>硬件设备正常</w:t>
            </w:r>
            <w:r>
              <w:rPr>
                <w:sz w:val="18"/>
                <w:szCs w:val="18"/>
              </w:rPr>
              <w:t xml:space="preserve"> </w:t>
            </w:r>
            <w:r>
              <w:rPr>
                <w:spacing w:val="-15"/>
                <w:w w:val="93"/>
                <w:sz w:val="18"/>
                <w:szCs w:val="18"/>
              </w:rPr>
              <w:t>运行率</w:t>
            </w:r>
          </w:p>
        </w:tc>
        <w:tc>
          <w:tcPr>
            <w:tcW w:w="1334" w:type="dxa"/>
            <w:vAlign w:val="top"/>
          </w:tcPr>
          <w:p>
            <w:pPr>
              <w:pStyle w:val="6"/>
              <w:spacing w:before="145"/>
              <w:ind w:left="510"/>
              <w:rPr>
                <w:sz w:val="18"/>
                <w:szCs w:val="18"/>
              </w:rPr>
            </w:pPr>
            <w:r>
              <w:rPr>
                <w:spacing w:val="-25"/>
                <w:sz w:val="18"/>
                <w:szCs w:val="18"/>
              </w:rPr>
              <w:t>≧90%</w:t>
            </w:r>
          </w:p>
        </w:tc>
        <w:tc>
          <w:tcPr>
            <w:tcW w:w="1334" w:type="dxa"/>
            <w:vAlign w:val="top"/>
          </w:tcPr>
          <w:p>
            <w:pPr>
              <w:pStyle w:val="6"/>
              <w:spacing w:before="145"/>
              <w:ind w:left="510"/>
              <w:rPr>
                <w:sz w:val="18"/>
                <w:szCs w:val="18"/>
              </w:rPr>
            </w:pPr>
            <w:r>
              <w:rPr>
                <w:spacing w:val="-25"/>
                <w:sz w:val="18"/>
                <w:szCs w:val="18"/>
              </w:rPr>
              <w:t>≧90%</w:t>
            </w:r>
          </w:p>
        </w:tc>
        <w:tc>
          <w:tcPr>
            <w:tcW w:w="1334" w:type="dxa"/>
            <w:vAlign w:val="top"/>
          </w:tcPr>
          <w:p>
            <w:pPr>
              <w:pStyle w:val="6"/>
              <w:spacing w:before="145"/>
              <w:ind w:left="511"/>
              <w:rPr>
                <w:sz w:val="18"/>
                <w:szCs w:val="18"/>
              </w:rPr>
            </w:pPr>
            <w:r>
              <w:rPr>
                <w:spacing w:val="-25"/>
                <w:sz w:val="18"/>
                <w:szCs w:val="18"/>
              </w:rPr>
              <w:t>≧90%</w:t>
            </w:r>
          </w:p>
        </w:tc>
        <w:tc>
          <w:tcPr>
            <w:tcW w:w="1186" w:type="dxa"/>
            <w:vAlign w:val="top"/>
          </w:tcPr>
          <w:p>
            <w:pPr>
              <w:pStyle w:val="6"/>
              <w:spacing w:before="146"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398" w:type="dxa"/>
            <w:vAlign w:val="top"/>
          </w:tcPr>
          <w:p>
            <w:pPr>
              <w:pStyle w:val="6"/>
              <w:spacing w:before="68" w:line="219" w:lineRule="auto"/>
              <w:ind w:left="62"/>
              <w:rPr>
                <w:sz w:val="18"/>
                <w:szCs w:val="18"/>
              </w:rPr>
            </w:pPr>
            <w:r>
              <w:rPr>
                <w:spacing w:val="-20"/>
                <w:w w:val="92"/>
                <w:sz w:val="18"/>
                <w:szCs w:val="18"/>
              </w:rPr>
              <w:t>年度绩效目标</w:t>
            </w:r>
            <w:r>
              <w:rPr>
                <w:spacing w:val="-37"/>
                <w:sz w:val="18"/>
                <w:szCs w:val="18"/>
              </w:rPr>
              <w:t xml:space="preserve"> </w:t>
            </w:r>
            <w:r>
              <w:rPr>
                <w:spacing w:val="-20"/>
                <w:w w:val="92"/>
                <w:sz w:val="18"/>
                <w:szCs w:val="18"/>
              </w:rPr>
              <w:t>05</w:t>
            </w:r>
          </w:p>
        </w:tc>
        <w:tc>
          <w:tcPr>
            <w:tcW w:w="1274" w:type="dxa"/>
            <w:vAlign w:val="top"/>
          </w:tcPr>
          <w:p>
            <w:pPr>
              <w:pStyle w:val="6"/>
              <w:spacing w:before="144" w:line="219" w:lineRule="auto"/>
              <w:ind w:left="353"/>
              <w:rPr>
                <w:sz w:val="18"/>
                <w:szCs w:val="18"/>
              </w:rPr>
            </w:pPr>
            <w:r>
              <w:rPr>
                <w:spacing w:val="-21"/>
                <w:w w:val="95"/>
                <w:sz w:val="18"/>
                <w:szCs w:val="18"/>
              </w:rPr>
              <w:t>产出指标</w:t>
            </w:r>
          </w:p>
        </w:tc>
        <w:tc>
          <w:tcPr>
            <w:tcW w:w="1335" w:type="dxa"/>
            <w:vAlign w:val="top"/>
          </w:tcPr>
          <w:p>
            <w:pPr>
              <w:pStyle w:val="6"/>
              <w:spacing w:before="144" w:line="220" w:lineRule="auto"/>
              <w:ind w:left="382"/>
              <w:rPr>
                <w:sz w:val="18"/>
                <w:szCs w:val="18"/>
              </w:rPr>
            </w:pPr>
            <w:r>
              <w:rPr>
                <w:spacing w:val="-13"/>
                <w:w w:val="91"/>
                <w:sz w:val="18"/>
                <w:szCs w:val="18"/>
              </w:rPr>
              <w:t>质量指标</w:t>
            </w:r>
          </w:p>
        </w:tc>
        <w:tc>
          <w:tcPr>
            <w:tcW w:w="1109" w:type="dxa"/>
            <w:vAlign w:val="top"/>
          </w:tcPr>
          <w:p>
            <w:pPr>
              <w:pStyle w:val="6"/>
              <w:spacing w:before="30" w:line="221" w:lineRule="auto"/>
              <w:ind w:left="485" w:right="120" w:hanging="358"/>
              <w:rPr>
                <w:sz w:val="18"/>
                <w:szCs w:val="18"/>
              </w:rPr>
            </w:pPr>
            <w:r>
              <w:rPr>
                <w:spacing w:val="-15"/>
                <w:w w:val="87"/>
                <w:sz w:val="18"/>
                <w:szCs w:val="18"/>
              </w:rPr>
              <w:t>信息公开及时</w:t>
            </w:r>
            <w:r>
              <w:rPr>
                <w:spacing w:val="5"/>
                <w:sz w:val="18"/>
                <w:szCs w:val="18"/>
              </w:rPr>
              <w:t xml:space="preserve"> </w:t>
            </w:r>
            <w:r>
              <w:rPr>
                <w:sz w:val="18"/>
                <w:szCs w:val="18"/>
              </w:rPr>
              <w:t>率</w:t>
            </w:r>
          </w:p>
        </w:tc>
        <w:tc>
          <w:tcPr>
            <w:tcW w:w="1334" w:type="dxa"/>
            <w:vAlign w:val="top"/>
          </w:tcPr>
          <w:p>
            <w:pPr>
              <w:pStyle w:val="6"/>
              <w:spacing w:before="144"/>
              <w:ind w:left="536"/>
              <w:rPr>
                <w:sz w:val="18"/>
                <w:szCs w:val="18"/>
              </w:rPr>
            </w:pPr>
            <w:r>
              <w:rPr>
                <w:spacing w:val="-18"/>
                <w:sz w:val="18"/>
                <w:szCs w:val="18"/>
              </w:rPr>
              <w:t>100%</w:t>
            </w:r>
          </w:p>
        </w:tc>
        <w:tc>
          <w:tcPr>
            <w:tcW w:w="1334" w:type="dxa"/>
            <w:vAlign w:val="top"/>
          </w:tcPr>
          <w:p>
            <w:pPr>
              <w:pStyle w:val="6"/>
              <w:spacing w:before="144"/>
              <w:ind w:left="536"/>
              <w:rPr>
                <w:sz w:val="18"/>
                <w:szCs w:val="18"/>
              </w:rPr>
            </w:pPr>
            <w:r>
              <w:rPr>
                <w:spacing w:val="-18"/>
                <w:sz w:val="18"/>
                <w:szCs w:val="18"/>
              </w:rPr>
              <w:t>100%</w:t>
            </w:r>
          </w:p>
        </w:tc>
        <w:tc>
          <w:tcPr>
            <w:tcW w:w="1334" w:type="dxa"/>
            <w:vAlign w:val="top"/>
          </w:tcPr>
          <w:p>
            <w:pPr>
              <w:pStyle w:val="6"/>
              <w:spacing w:before="144"/>
              <w:ind w:left="537"/>
              <w:rPr>
                <w:sz w:val="18"/>
                <w:szCs w:val="18"/>
              </w:rPr>
            </w:pPr>
            <w:r>
              <w:rPr>
                <w:spacing w:val="-18"/>
                <w:sz w:val="18"/>
                <w:szCs w:val="18"/>
              </w:rPr>
              <w:t>100%</w:t>
            </w:r>
          </w:p>
        </w:tc>
        <w:tc>
          <w:tcPr>
            <w:tcW w:w="1186" w:type="dxa"/>
            <w:vAlign w:val="top"/>
          </w:tcPr>
          <w:p>
            <w:pPr>
              <w:pStyle w:val="6"/>
              <w:spacing w:before="144"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98" w:type="dxa"/>
            <w:vAlign w:val="top"/>
          </w:tcPr>
          <w:p>
            <w:pPr>
              <w:pStyle w:val="6"/>
              <w:spacing w:before="69" w:line="219" w:lineRule="auto"/>
              <w:ind w:left="62"/>
              <w:rPr>
                <w:sz w:val="18"/>
                <w:szCs w:val="18"/>
              </w:rPr>
            </w:pPr>
            <w:r>
              <w:rPr>
                <w:spacing w:val="-19"/>
                <w:w w:val="92"/>
                <w:sz w:val="18"/>
                <w:szCs w:val="18"/>
              </w:rPr>
              <w:t>年度绩效目标</w:t>
            </w:r>
            <w:r>
              <w:rPr>
                <w:spacing w:val="-45"/>
                <w:sz w:val="18"/>
                <w:szCs w:val="18"/>
              </w:rPr>
              <w:t xml:space="preserve"> </w:t>
            </w:r>
            <w:r>
              <w:rPr>
                <w:spacing w:val="-19"/>
                <w:w w:val="92"/>
                <w:sz w:val="18"/>
                <w:szCs w:val="18"/>
              </w:rPr>
              <w:t>06</w:t>
            </w:r>
          </w:p>
        </w:tc>
        <w:tc>
          <w:tcPr>
            <w:tcW w:w="1274" w:type="dxa"/>
            <w:vAlign w:val="top"/>
          </w:tcPr>
          <w:p>
            <w:pPr>
              <w:pStyle w:val="6"/>
              <w:spacing w:before="146" w:line="219" w:lineRule="auto"/>
              <w:ind w:left="353"/>
              <w:rPr>
                <w:sz w:val="18"/>
                <w:szCs w:val="18"/>
              </w:rPr>
            </w:pPr>
            <w:r>
              <w:rPr>
                <w:spacing w:val="-21"/>
                <w:w w:val="95"/>
                <w:sz w:val="18"/>
                <w:szCs w:val="18"/>
              </w:rPr>
              <w:t>产出指标</w:t>
            </w:r>
          </w:p>
        </w:tc>
        <w:tc>
          <w:tcPr>
            <w:tcW w:w="1335" w:type="dxa"/>
            <w:vAlign w:val="top"/>
          </w:tcPr>
          <w:p>
            <w:pPr>
              <w:pStyle w:val="6"/>
              <w:spacing w:before="146" w:line="220" w:lineRule="auto"/>
              <w:ind w:left="382"/>
              <w:rPr>
                <w:sz w:val="18"/>
                <w:szCs w:val="18"/>
              </w:rPr>
            </w:pPr>
            <w:r>
              <w:rPr>
                <w:spacing w:val="-13"/>
                <w:w w:val="91"/>
                <w:sz w:val="18"/>
                <w:szCs w:val="18"/>
              </w:rPr>
              <w:t>质量指标</w:t>
            </w:r>
          </w:p>
        </w:tc>
        <w:tc>
          <w:tcPr>
            <w:tcW w:w="1109" w:type="dxa"/>
            <w:vAlign w:val="top"/>
          </w:tcPr>
          <w:p>
            <w:pPr>
              <w:pStyle w:val="6"/>
              <w:spacing w:before="31" w:line="221" w:lineRule="auto"/>
              <w:ind w:left="485" w:right="120" w:hanging="356"/>
              <w:rPr>
                <w:sz w:val="18"/>
                <w:szCs w:val="18"/>
              </w:rPr>
            </w:pPr>
            <w:r>
              <w:rPr>
                <w:spacing w:val="-12"/>
                <w:w w:val="85"/>
                <w:sz w:val="18"/>
                <w:szCs w:val="18"/>
              </w:rPr>
              <w:t>设备验收合格</w:t>
            </w:r>
            <w:r>
              <w:rPr>
                <w:spacing w:val="6"/>
                <w:sz w:val="18"/>
                <w:szCs w:val="18"/>
              </w:rPr>
              <w:t xml:space="preserve"> </w:t>
            </w:r>
            <w:r>
              <w:rPr>
                <w:sz w:val="18"/>
                <w:szCs w:val="18"/>
              </w:rPr>
              <w:t>率</w:t>
            </w:r>
          </w:p>
        </w:tc>
        <w:tc>
          <w:tcPr>
            <w:tcW w:w="1334" w:type="dxa"/>
            <w:vAlign w:val="top"/>
          </w:tcPr>
          <w:p>
            <w:pPr>
              <w:pStyle w:val="6"/>
              <w:spacing w:before="145"/>
              <w:ind w:left="536"/>
              <w:rPr>
                <w:sz w:val="18"/>
                <w:szCs w:val="18"/>
              </w:rPr>
            </w:pPr>
            <w:r>
              <w:rPr>
                <w:spacing w:val="-18"/>
                <w:sz w:val="18"/>
                <w:szCs w:val="18"/>
              </w:rPr>
              <w:t>100%</w:t>
            </w:r>
          </w:p>
        </w:tc>
        <w:tc>
          <w:tcPr>
            <w:tcW w:w="1334" w:type="dxa"/>
            <w:vAlign w:val="top"/>
          </w:tcPr>
          <w:p>
            <w:pPr>
              <w:pStyle w:val="6"/>
              <w:spacing w:before="145"/>
              <w:ind w:left="536"/>
              <w:rPr>
                <w:sz w:val="18"/>
                <w:szCs w:val="18"/>
              </w:rPr>
            </w:pPr>
            <w:r>
              <w:rPr>
                <w:spacing w:val="-18"/>
                <w:sz w:val="18"/>
                <w:szCs w:val="18"/>
              </w:rPr>
              <w:t>100%</w:t>
            </w:r>
          </w:p>
        </w:tc>
        <w:tc>
          <w:tcPr>
            <w:tcW w:w="1334" w:type="dxa"/>
            <w:vAlign w:val="top"/>
          </w:tcPr>
          <w:p>
            <w:pPr>
              <w:pStyle w:val="6"/>
              <w:spacing w:before="145"/>
              <w:ind w:left="537"/>
              <w:rPr>
                <w:sz w:val="18"/>
                <w:szCs w:val="18"/>
              </w:rPr>
            </w:pPr>
            <w:r>
              <w:rPr>
                <w:spacing w:val="-18"/>
                <w:sz w:val="18"/>
                <w:szCs w:val="18"/>
              </w:rPr>
              <w:t>100%</w:t>
            </w:r>
          </w:p>
        </w:tc>
        <w:tc>
          <w:tcPr>
            <w:tcW w:w="1186" w:type="dxa"/>
            <w:vAlign w:val="top"/>
          </w:tcPr>
          <w:p>
            <w:pPr>
              <w:pStyle w:val="6"/>
              <w:spacing w:before="146"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398" w:type="dxa"/>
            <w:vAlign w:val="top"/>
          </w:tcPr>
          <w:p>
            <w:pPr>
              <w:pStyle w:val="6"/>
              <w:spacing w:before="70" w:line="219" w:lineRule="auto"/>
              <w:ind w:left="62"/>
              <w:rPr>
                <w:sz w:val="18"/>
                <w:szCs w:val="18"/>
              </w:rPr>
            </w:pPr>
            <w:r>
              <w:rPr>
                <w:spacing w:val="-20"/>
                <w:w w:val="92"/>
                <w:sz w:val="18"/>
                <w:szCs w:val="18"/>
              </w:rPr>
              <w:t>年度绩效目标</w:t>
            </w:r>
            <w:r>
              <w:rPr>
                <w:spacing w:val="-37"/>
                <w:sz w:val="18"/>
                <w:szCs w:val="18"/>
              </w:rPr>
              <w:t xml:space="preserve"> </w:t>
            </w:r>
            <w:r>
              <w:rPr>
                <w:spacing w:val="-20"/>
                <w:w w:val="92"/>
                <w:sz w:val="18"/>
                <w:szCs w:val="18"/>
              </w:rPr>
              <w:t>07</w:t>
            </w:r>
          </w:p>
        </w:tc>
        <w:tc>
          <w:tcPr>
            <w:tcW w:w="1274" w:type="dxa"/>
            <w:vAlign w:val="top"/>
          </w:tcPr>
          <w:p>
            <w:pPr>
              <w:pStyle w:val="6"/>
              <w:spacing w:before="264" w:line="220" w:lineRule="auto"/>
              <w:ind w:left="356"/>
              <w:rPr>
                <w:sz w:val="18"/>
                <w:szCs w:val="18"/>
              </w:rPr>
            </w:pPr>
            <w:r>
              <w:rPr>
                <w:spacing w:val="-14"/>
                <w:w w:val="91"/>
                <w:sz w:val="18"/>
                <w:szCs w:val="18"/>
              </w:rPr>
              <w:t>效益指标</w:t>
            </w:r>
          </w:p>
        </w:tc>
        <w:tc>
          <w:tcPr>
            <w:tcW w:w="1335" w:type="dxa"/>
            <w:vAlign w:val="top"/>
          </w:tcPr>
          <w:p>
            <w:pPr>
              <w:pStyle w:val="6"/>
              <w:spacing w:before="264" w:line="219" w:lineRule="auto"/>
              <w:ind w:left="241"/>
              <w:rPr>
                <w:sz w:val="18"/>
                <w:szCs w:val="18"/>
              </w:rPr>
            </w:pPr>
            <w:r>
              <w:rPr>
                <w:spacing w:val="-13"/>
                <w:w w:val="89"/>
                <w:sz w:val="18"/>
                <w:szCs w:val="18"/>
              </w:rPr>
              <w:t>社会效益指标</w:t>
            </w:r>
          </w:p>
        </w:tc>
        <w:tc>
          <w:tcPr>
            <w:tcW w:w="1109" w:type="dxa"/>
            <w:vAlign w:val="top"/>
          </w:tcPr>
          <w:p>
            <w:pPr>
              <w:pStyle w:val="6"/>
              <w:spacing w:before="29" w:line="220" w:lineRule="auto"/>
              <w:ind w:left="128"/>
              <w:rPr>
                <w:sz w:val="18"/>
                <w:szCs w:val="18"/>
              </w:rPr>
            </w:pPr>
            <w:r>
              <w:rPr>
                <w:spacing w:val="-12"/>
                <w:w w:val="89"/>
                <w:sz w:val="18"/>
                <w:szCs w:val="18"/>
              </w:rPr>
              <w:t>生态环境保护</w:t>
            </w:r>
          </w:p>
          <w:p>
            <w:pPr>
              <w:pStyle w:val="6"/>
              <w:spacing w:before="20" w:line="219" w:lineRule="auto"/>
              <w:ind w:left="129"/>
              <w:rPr>
                <w:sz w:val="18"/>
                <w:szCs w:val="18"/>
              </w:rPr>
            </w:pPr>
            <w:r>
              <w:rPr>
                <w:spacing w:val="-12"/>
                <w:w w:val="89"/>
                <w:sz w:val="18"/>
                <w:szCs w:val="18"/>
              </w:rPr>
              <w:t>工作传播度和</w:t>
            </w:r>
          </w:p>
          <w:p>
            <w:pPr>
              <w:pStyle w:val="6"/>
              <w:spacing w:before="19" w:line="202" w:lineRule="auto"/>
              <w:ind w:left="343"/>
              <w:rPr>
                <w:sz w:val="18"/>
                <w:szCs w:val="18"/>
              </w:rPr>
            </w:pPr>
            <w:r>
              <w:rPr>
                <w:spacing w:val="-20"/>
                <w:w w:val="96"/>
                <w:sz w:val="18"/>
                <w:szCs w:val="18"/>
              </w:rPr>
              <w:t>影响力</w:t>
            </w:r>
          </w:p>
        </w:tc>
        <w:tc>
          <w:tcPr>
            <w:tcW w:w="1334" w:type="dxa"/>
            <w:vAlign w:val="top"/>
          </w:tcPr>
          <w:p>
            <w:pPr>
              <w:pStyle w:val="6"/>
              <w:spacing w:before="264" w:line="219" w:lineRule="auto"/>
              <w:ind w:left="386"/>
              <w:rPr>
                <w:sz w:val="18"/>
                <w:szCs w:val="18"/>
              </w:rPr>
            </w:pPr>
            <w:r>
              <w:rPr>
                <w:spacing w:val="-15"/>
                <w:w w:val="92"/>
                <w:sz w:val="18"/>
                <w:szCs w:val="18"/>
              </w:rPr>
              <w:t>不断提升</w:t>
            </w:r>
          </w:p>
        </w:tc>
        <w:tc>
          <w:tcPr>
            <w:tcW w:w="1334" w:type="dxa"/>
            <w:vAlign w:val="top"/>
          </w:tcPr>
          <w:p>
            <w:pPr>
              <w:pStyle w:val="6"/>
              <w:spacing w:before="264" w:line="219" w:lineRule="auto"/>
              <w:ind w:left="386"/>
              <w:rPr>
                <w:sz w:val="18"/>
                <w:szCs w:val="18"/>
              </w:rPr>
            </w:pPr>
            <w:r>
              <w:rPr>
                <w:spacing w:val="-15"/>
                <w:w w:val="92"/>
                <w:sz w:val="18"/>
                <w:szCs w:val="18"/>
              </w:rPr>
              <w:t>不断提升</w:t>
            </w:r>
          </w:p>
        </w:tc>
        <w:tc>
          <w:tcPr>
            <w:tcW w:w="1334" w:type="dxa"/>
            <w:vAlign w:val="top"/>
          </w:tcPr>
          <w:p>
            <w:pPr>
              <w:pStyle w:val="6"/>
              <w:spacing w:before="264" w:line="219" w:lineRule="auto"/>
              <w:ind w:left="387"/>
              <w:rPr>
                <w:sz w:val="18"/>
                <w:szCs w:val="18"/>
              </w:rPr>
            </w:pPr>
            <w:r>
              <w:rPr>
                <w:spacing w:val="-15"/>
                <w:w w:val="92"/>
                <w:sz w:val="18"/>
                <w:szCs w:val="18"/>
              </w:rPr>
              <w:t>不断提升</w:t>
            </w:r>
          </w:p>
        </w:tc>
        <w:tc>
          <w:tcPr>
            <w:tcW w:w="1186" w:type="dxa"/>
            <w:vAlign w:val="top"/>
          </w:tcPr>
          <w:p>
            <w:pPr>
              <w:pStyle w:val="6"/>
              <w:spacing w:before="264"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98" w:type="dxa"/>
            <w:vAlign w:val="top"/>
          </w:tcPr>
          <w:p>
            <w:pPr>
              <w:pStyle w:val="6"/>
              <w:spacing w:before="71" w:line="219" w:lineRule="auto"/>
              <w:ind w:left="62"/>
              <w:rPr>
                <w:sz w:val="18"/>
                <w:szCs w:val="18"/>
              </w:rPr>
            </w:pPr>
            <w:r>
              <w:rPr>
                <w:spacing w:val="-19"/>
                <w:w w:val="92"/>
                <w:sz w:val="18"/>
                <w:szCs w:val="18"/>
              </w:rPr>
              <w:t>年度绩效目标</w:t>
            </w:r>
            <w:r>
              <w:rPr>
                <w:spacing w:val="-45"/>
                <w:sz w:val="18"/>
                <w:szCs w:val="18"/>
              </w:rPr>
              <w:t xml:space="preserve"> </w:t>
            </w:r>
            <w:r>
              <w:rPr>
                <w:spacing w:val="-19"/>
                <w:w w:val="92"/>
                <w:sz w:val="18"/>
                <w:szCs w:val="18"/>
              </w:rPr>
              <w:t>08</w:t>
            </w:r>
          </w:p>
        </w:tc>
        <w:tc>
          <w:tcPr>
            <w:tcW w:w="1274" w:type="dxa"/>
            <w:vAlign w:val="top"/>
          </w:tcPr>
          <w:p>
            <w:pPr>
              <w:pStyle w:val="6"/>
              <w:spacing w:before="148" w:line="220" w:lineRule="auto"/>
              <w:ind w:left="356"/>
              <w:rPr>
                <w:sz w:val="18"/>
                <w:szCs w:val="18"/>
              </w:rPr>
            </w:pPr>
            <w:r>
              <w:rPr>
                <w:spacing w:val="-14"/>
                <w:w w:val="91"/>
                <w:sz w:val="18"/>
                <w:szCs w:val="18"/>
              </w:rPr>
              <w:t>效益指标</w:t>
            </w:r>
          </w:p>
        </w:tc>
        <w:tc>
          <w:tcPr>
            <w:tcW w:w="1335" w:type="dxa"/>
            <w:vAlign w:val="top"/>
          </w:tcPr>
          <w:p>
            <w:pPr>
              <w:pStyle w:val="6"/>
              <w:spacing w:before="148" w:line="220" w:lineRule="auto"/>
              <w:ind w:left="240"/>
              <w:rPr>
                <w:sz w:val="18"/>
                <w:szCs w:val="18"/>
              </w:rPr>
            </w:pPr>
            <w:r>
              <w:rPr>
                <w:spacing w:val="-13"/>
                <w:w w:val="89"/>
                <w:sz w:val="18"/>
                <w:szCs w:val="18"/>
              </w:rPr>
              <w:t>环境效益指标</w:t>
            </w:r>
          </w:p>
        </w:tc>
        <w:tc>
          <w:tcPr>
            <w:tcW w:w="1109" w:type="dxa"/>
            <w:vAlign w:val="top"/>
          </w:tcPr>
          <w:p>
            <w:pPr>
              <w:pStyle w:val="6"/>
              <w:spacing w:before="31" w:line="221" w:lineRule="auto"/>
              <w:ind w:left="343" w:right="120" w:hanging="216"/>
              <w:rPr>
                <w:sz w:val="18"/>
                <w:szCs w:val="18"/>
              </w:rPr>
            </w:pPr>
            <w:r>
              <w:rPr>
                <w:spacing w:val="-14"/>
                <w:w w:val="87"/>
                <w:sz w:val="18"/>
                <w:szCs w:val="18"/>
              </w:rPr>
              <w:t>环境信息化工</w:t>
            </w:r>
            <w:r>
              <w:rPr>
                <w:sz w:val="18"/>
                <w:szCs w:val="18"/>
              </w:rPr>
              <w:t xml:space="preserve"> </w:t>
            </w:r>
            <w:r>
              <w:rPr>
                <w:spacing w:val="-15"/>
                <w:w w:val="93"/>
                <w:sz w:val="18"/>
                <w:szCs w:val="18"/>
              </w:rPr>
              <w:t>作效率</w:t>
            </w:r>
          </w:p>
        </w:tc>
        <w:tc>
          <w:tcPr>
            <w:tcW w:w="1334" w:type="dxa"/>
            <w:vAlign w:val="top"/>
          </w:tcPr>
          <w:p>
            <w:pPr>
              <w:pStyle w:val="6"/>
              <w:spacing w:before="148" w:line="237" w:lineRule="auto"/>
              <w:ind w:left="503"/>
              <w:rPr>
                <w:sz w:val="18"/>
                <w:szCs w:val="18"/>
              </w:rPr>
            </w:pPr>
            <w:r>
              <w:rPr>
                <w:spacing w:val="-18"/>
                <w:w w:val="95"/>
                <w:sz w:val="18"/>
                <w:szCs w:val="18"/>
              </w:rPr>
              <w:t>≥90%</w:t>
            </w:r>
          </w:p>
        </w:tc>
        <w:tc>
          <w:tcPr>
            <w:tcW w:w="1334" w:type="dxa"/>
            <w:vAlign w:val="top"/>
          </w:tcPr>
          <w:p>
            <w:pPr>
              <w:pStyle w:val="6"/>
              <w:spacing w:before="148" w:line="237" w:lineRule="auto"/>
              <w:ind w:left="504"/>
              <w:rPr>
                <w:sz w:val="18"/>
                <w:szCs w:val="18"/>
              </w:rPr>
            </w:pPr>
            <w:r>
              <w:rPr>
                <w:spacing w:val="-18"/>
                <w:w w:val="95"/>
                <w:sz w:val="18"/>
                <w:szCs w:val="18"/>
              </w:rPr>
              <w:t>≥90%</w:t>
            </w:r>
          </w:p>
        </w:tc>
        <w:tc>
          <w:tcPr>
            <w:tcW w:w="1334" w:type="dxa"/>
            <w:vAlign w:val="top"/>
          </w:tcPr>
          <w:p>
            <w:pPr>
              <w:pStyle w:val="6"/>
              <w:spacing w:before="148" w:line="237" w:lineRule="auto"/>
              <w:ind w:left="504"/>
              <w:rPr>
                <w:sz w:val="18"/>
                <w:szCs w:val="18"/>
              </w:rPr>
            </w:pPr>
            <w:r>
              <w:rPr>
                <w:spacing w:val="-18"/>
                <w:w w:val="95"/>
                <w:sz w:val="18"/>
                <w:szCs w:val="18"/>
              </w:rPr>
              <w:t>≥90%</w:t>
            </w:r>
          </w:p>
        </w:tc>
        <w:tc>
          <w:tcPr>
            <w:tcW w:w="1186" w:type="dxa"/>
            <w:vAlign w:val="top"/>
          </w:tcPr>
          <w:p>
            <w:pPr>
              <w:pStyle w:val="6"/>
              <w:spacing w:before="148"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98" w:type="dxa"/>
            <w:vAlign w:val="top"/>
          </w:tcPr>
          <w:p>
            <w:pPr>
              <w:pStyle w:val="6"/>
              <w:spacing w:before="69" w:line="219" w:lineRule="auto"/>
              <w:ind w:left="62"/>
              <w:rPr>
                <w:sz w:val="18"/>
                <w:szCs w:val="18"/>
              </w:rPr>
            </w:pPr>
            <w:r>
              <w:rPr>
                <w:spacing w:val="-19"/>
                <w:w w:val="92"/>
                <w:sz w:val="18"/>
                <w:szCs w:val="18"/>
              </w:rPr>
              <w:t>年度绩效目标</w:t>
            </w:r>
            <w:r>
              <w:rPr>
                <w:spacing w:val="-45"/>
                <w:sz w:val="18"/>
                <w:szCs w:val="18"/>
              </w:rPr>
              <w:t xml:space="preserve"> </w:t>
            </w:r>
            <w:r>
              <w:rPr>
                <w:spacing w:val="-19"/>
                <w:w w:val="92"/>
                <w:sz w:val="18"/>
                <w:szCs w:val="18"/>
              </w:rPr>
              <w:t>09</w:t>
            </w:r>
          </w:p>
        </w:tc>
        <w:tc>
          <w:tcPr>
            <w:tcW w:w="1274" w:type="dxa"/>
            <w:vAlign w:val="top"/>
          </w:tcPr>
          <w:p>
            <w:pPr>
              <w:pStyle w:val="6"/>
              <w:spacing w:before="146" w:line="220" w:lineRule="auto"/>
              <w:ind w:left="356"/>
              <w:rPr>
                <w:sz w:val="18"/>
                <w:szCs w:val="18"/>
              </w:rPr>
            </w:pPr>
            <w:r>
              <w:rPr>
                <w:spacing w:val="-14"/>
                <w:w w:val="91"/>
                <w:sz w:val="18"/>
                <w:szCs w:val="18"/>
              </w:rPr>
              <w:t>效益指标</w:t>
            </w:r>
          </w:p>
        </w:tc>
        <w:tc>
          <w:tcPr>
            <w:tcW w:w="1335" w:type="dxa"/>
            <w:vAlign w:val="top"/>
          </w:tcPr>
          <w:p>
            <w:pPr>
              <w:pStyle w:val="6"/>
              <w:spacing w:before="146" w:line="220" w:lineRule="auto"/>
              <w:ind w:left="240"/>
              <w:rPr>
                <w:sz w:val="18"/>
                <w:szCs w:val="18"/>
              </w:rPr>
            </w:pPr>
            <w:r>
              <w:rPr>
                <w:spacing w:val="-13"/>
                <w:w w:val="89"/>
                <w:sz w:val="18"/>
                <w:szCs w:val="18"/>
              </w:rPr>
              <w:t>环境效益指标</w:t>
            </w:r>
          </w:p>
        </w:tc>
        <w:tc>
          <w:tcPr>
            <w:tcW w:w="1109" w:type="dxa"/>
            <w:vAlign w:val="top"/>
          </w:tcPr>
          <w:p>
            <w:pPr>
              <w:pStyle w:val="6"/>
              <w:spacing w:before="31" w:line="221" w:lineRule="auto"/>
              <w:ind w:left="485" w:right="120" w:hanging="358"/>
              <w:rPr>
                <w:sz w:val="18"/>
                <w:szCs w:val="18"/>
              </w:rPr>
            </w:pPr>
            <w:r>
              <w:rPr>
                <w:spacing w:val="-12"/>
                <w:w w:val="85"/>
                <w:sz w:val="18"/>
                <w:szCs w:val="18"/>
              </w:rPr>
              <w:t>监测报告合格</w:t>
            </w:r>
            <w:r>
              <w:rPr>
                <w:spacing w:val="8"/>
                <w:sz w:val="18"/>
                <w:szCs w:val="18"/>
              </w:rPr>
              <w:t xml:space="preserve"> </w:t>
            </w:r>
            <w:r>
              <w:rPr>
                <w:sz w:val="18"/>
                <w:szCs w:val="18"/>
              </w:rPr>
              <w:t>率</w:t>
            </w:r>
          </w:p>
        </w:tc>
        <w:tc>
          <w:tcPr>
            <w:tcW w:w="1334" w:type="dxa"/>
            <w:vAlign w:val="top"/>
          </w:tcPr>
          <w:p>
            <w:pPr>
              <w:pStyle w:val="6"/>
              <w:spacing w:before="145"/>
              <w:ind w:left="536"/>
              <w:rPr>
                <w:sz w:val="18"/>
                <w:szCs w:val="18"/>
              </w:rPr>
            </w:pPr>
            <w:r>
              <w:rPr>
                <w:spacing w:val="-18"/>
                <w:sz w:val="18"/>
                <w:szCs w:val="18"/>
              </w:rPr>
              <w:t>100%</w:t>
            </w:r>
          </w:p>
        </w:tc>
        <w:tc>
          <w:tcPr>
            <w:tcW w:w="1334" w:type="dxa"/>
            <w:vAlign w:val="top"/>
          </w:tcPr>
          <w:p>
            <w:pPr>
              <w:pStyle w:val="6"/>
              <w:spacing w:before="145"/>
              <w:ind w:left="536"/>
              <w:rPr>
                <w:sz w:val="18"/>
                <w:szCs w:val="18"/>
              </w:rPr>
            </w:pPr>
            <w:r>
              <w:rPr>
                <w:spacing w:val="-18"/>
                <w:sz w:val="18"/>
                <w:szCs w:val="18"/>
              </w:rPr>
              <w:t>100%</w:t>
            </w:r>
          </w:p>
        </w:tc>
        <w:tc>
          <w:tcPr>
            <w:tcW w:w="1334" w:type="dxa"/>
            <w:vAlign w:val="top"/>
          </w:tcPr>
          <w:p>
            <w:pPr>
              <w:pStyle w:val="6"/>
              <w:spacing w:before="145"/>
              <w:ind w:left="537"/>
              <w:rPr>
                <w:sz w:val="18"/>
                <w:szCs w:val="18"/>
              </w:rPr>
            </w:pPr>
            <w:r>
              <w:rPr>
                <w:spacing w:val="-18"/>
                <w:sz w:val="18"/>
                <w:szCs w:val="18"/>
              </w:rPr>
              <w:t>100%</w:t>
            </w:r>
          </w:p>
        </w:tc>
        <w:tc>
          <w:tcPr>
            <w:tcW w:w="1186" w:type="dxa"/>
            <w:vAlign w:val="top"/>
          </w:tcPr>
          <w:p>
            <w:pPr>
              <w:pStyle w:val="6"/>
              <w:spacing w:before="146"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98" w:type="dxa"/>
            <w:vAlign w:val="top"/>
          </w:tcPr>
          <w:p>
            <w:pPr>
              <w:pStyle w:val="6"/>
              <w:spacing w:before="70" w:line="219" w:lineRule="auto"/>
              <w:ind w:left="62"/>
              <w:rPr>
                <w:sz w:val="18"/>
                <w:szCs w:val="18"/>
              </w:rPr>
            </w:pPr>
            <w:r>
              <w:rPr>
                <w:spacing w:val="-22"/>
                <w:w w:val="93"/>
                <w:sz w:val="18"/>
                <w:szCs w:val="18"/>
              </w:rPr>
              <w:t>年度绩效目标</w:t>
            </w:r>
            <w:r>
              <w:rPr>
                <w:spacing w:val="-34"/>
                <w:sz w:val="18"/>
                <w:szCs w:val="18"/>
              </w:rPr>
              <w:t xml:space="preserve"> </w:t>
            </w:r>
            <w:r>
              <w:rPr>
                <w:spacing w:val="-22"/>
                <w:w w:val="93"/>
                <w:sz w:val="18"/>
                <w:szCs w:val="18"/>
              </w:rPr>
              <w:t>10</w:t>
            </w:r>
          </w:p>
        </w:tc>
        <w:tc>
          <w:tcPr>
            <w:tcW w:w="1274" w:type="dxa"/>
            <w:vAlign w:val="top"/>
          </w:tcPr>
          <w:p>
            <w:pPr>
              <w:pStyle w:val="6"/>
              <w:spacing w:before="147" w:line="220" w:lineRule="auto"/>
              <w:ind w:left="356"/>
              <w:rPr>
                <w:sz w:val="18"/>
                <w:szCs w:val="18"/>
              </w:rPr>
            </w:pPr>
            <w:r>
              <w:rPr>
                <w:spacing w:val="-14"/>
                <w:w w:val="91"/>
                <w:sz w:val="18"/>
                <w:szCs w:val="18"/>
              </w:rPr>
              <w:t>效益指标</w:t>
            </w:r>
          </w:p>
        </w:tc>
        <w:tc>
          <w:tcPr>
            <w:tcW w:w="1335" w:type="dxa"/>
            <w:vAlign w:val="top"/>
          </w:tcPr>
          <w:p>
            <w:pPr>
              <w:pStyle w:val="6"/>
              <w:spacing w:before="147" w:line="219" w:lineRule="auto"/>
              <w:ind w:left="169"/>
              <w:rPr>
                <w:sz w:val="18"/>
                <w:szCs w:val="18"/>
              </w:rPr>
            </w:pPr>
            <w:r>
              <w:rPr>
                <w:spacing w:val="-15"/>
                <w:w w:val="90"/>
                <w:sz w:val="18"/>
                <w:szCs w:val="18"/>
              </w:rPr>
              <w:t>可持续影响指标</w:t>
            </w:r>
          </w:p>
        </w:tc>
        <w:tc>
          <w:tcPr>
            <w:tcW w:w="1109" w:type="dxa"/>
            <w:vAlign w:val="top"/>
          </w:tcPr>
          <w:p>
            <w:pPr>
              <w:pStyle w:val="6"/>
              <w:spacing w:before="31" w:line="221" w:lineRule="auto"/>
              <w:ind w:left="198" w:right="120" w:hanging="72"/>
              <w:rPr>
                <w:sz w:val="18"/>
                <w:szCs w:val="18"/>
              </w:rPr>
            </w:pPr>
            <w:r>
              <w:rPr>
                <w:spacing w:val="-17"/>
                <w:w w:val="88"/>
                <w:sz w:val="18"/>
                <w:szCs w:val="18"/>
              </w:rPr>
              <w:t>政务信息网络</w:t>
            </w:r>
            <w:r>
              <w:rPr>
                <w:spacing w:val="7"/>
                <w:sz w:val="18"/>
                <w:szCs w:val="18"/>
              </w:rPr>
              <w:t xml:space="preserve"> </w:t>
            </w:r>
            <w:r>
              <w:rPr>
                <w:spacing w:val="-15"/>
                <w:w w:val="91"/>
                <w:sz w:val="18"/>
                <w:szCs w:val="18"/>
              </w:rPr>
              <w:t>运行稳定性</w:t>
            </w:r>
          </w:p>
        </w:tc>
        <w:tc>
          <w:tcPr>
            <w:tcW w:w="1334" w:type="dxa"/>
            <w:vAlign w:val="top"/>
          </w:tcPr>
          <w:p>
            <w:pPr>
              <w:pStyle w:val="6"/>
              <w:spacing w:before="146"/>
              <w:ind w:left="562"/>
              <w:rPr>
                <w:sz w:val="18"/>
                <w:szCs w:val="18"/>
              </w:rPr>
            </w:pPr>
            <w:r>
              <w:rPr>
                <w:spacing w:val="-11"/>
                <w:w w:val="96"/>
                <w:sz w:val="18"/>
                <w:szCs w:val="18"/>
              </w:rPr>
              <w:t>90%</w:t>
            </w:r>
          </w:p>
        </w:tc>
        <w:tc>
          <w:tcPr>
            <w:tcW w:w="1334" w:type="dxa"/>
            <w:vAlign w:val="top"/>
          </w:tcPr>
          <w:p>
            <w:pPr>
              <w:pStyle w:val="6"/>
              <w:spacing w:before="146"/>
              <w:ind w:left="562"/>
              <w:rPr>
                <w:sz w:val="18"/>
                <w:szCs w:val="18"/>
              </w:rPr>
            </w:pPr>
            <w:r>
              <w:rPr>
                <w:spacing w:val="-11"/>
                <w:w w:val="96"/>
                <w:sz w:val="18"/>
                <w:szCs w:val="18"/>
              </w:rPr>
              <w:t>90%</w:t>
            </w:r>
          </w:p>
        </w:tc>
        <w:tc>
          <w:tcPr>
            <w:tcW w:w="1334" w:type="dxa"/>
            <w:vAlign w:val="top"/>
          </w:tcPr>
          <w:p>
            <w:pPr>
              <w:pStyle w:val="6"/>
              <w:spacing w:before="146"/>
              <w:ind w:left="562"/>
              <w:rPr>
                <w:sz w:val="18"/>
                <w:szCs w:val="18"/>
              </w:rPr>
            </w:pPr>
            <w:r>
              <w:rPr>
                <w:spacing w:val="-11"/>
                <w:w w:val="96"/>
                <w:sz w:val="18"/>
                <w:szCs w:val="18"/>
              </w:rPr>
              <w:t>90%</w:t>
            </w:r>
          </w:p>
        </w:tc>
        <w:tc>
          <w:tcPr>
            <w:tcW w:w="1186" w:type="dxa"/>
            <w:vAlign w:val="top"/>
          </w:tcPr>
          <w:p>
            <w:pPr>
              <w:pStyle w:val="6"/>
              <w:spacing w:before="147" w:line="220" w:lineRule="auto"/>
              <w:ind w:left="310"/>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398" w:type="dxa"/>
            <w:vAlign w:val="top"/>
          </w:tcPr>
          <w:p>
            <w:pPr>
              <w:pStyle w:val="6"/>
              <w:spacing w:before="71" w:line="219" w:lineRule="auto"/>
              <w:ind w:left="62"/>
              <w:rPr>
                <w:sz w:val="18"/>
                <w:szCs w:val="18"/>
              </w:rPr>
            </w:pPr>
            <w:r>
              <w:rPr>
                <w:spacing w:val="-22"/>
                <w:w w:val="94"/>
                <w:sz w:val="18"/>
                <w:szCs w:val="18"/>
              </w:rPr>
              <w:t>年度绩效目标</w:t>
            </w:r>
            <w:r>
              <w:rPr>
                <w:spacing w:val="-46"/>
                <w:sz w:val="18"/>
                <w:szCs w:val="18"/>
              </w:rPr>
              <w:t xml:space="preserve"> </w:t>
            </w:r>
            <w:r>
              <w:rPr>
                <w:spacing w:val="-22"/>
                <w:w w:val="94"/>
                <w:sz w:val="18"/>
                <w:szCs w:val="18"/>
              </w:rPr>
              <w:t>01</w:t>
            </w:r>
          </w:p>
        </w:tc>
        <w:tc>
          <w:tcPr>
            <w:tcW w:w="1274" w:type="dxa"/>
            <w:vAlign w:val="top"/>
          </w:tcPr>
          <w:p>
            <w:pPr>
              <w:pStyle w:val="6"/>
              <w:spacing w:before="147" w:line="219" w:lineRule="auto"/>
              <w:ind w:left="281"/>
              <w:rPr>
                <w:sz w:val="18"/>
                <w:szCs w:val="18"/>
              </w:rPr>
            </w:pPr>
            <w:r>
              <w:rPr>
                <w:spacing w:val="-14"/>
                <w:w w:val="90"/>
                <w:sz w:val="18"/>
                <w:szCs w:val="18"/>
              </w:rPr>
              <w:t>满意度指标</w:t>
            </w:r>
          </w:p>
        </w:tc>
        <w:tc>
          <w:tcPr>
            <w:tcW w:w="1335" w:type="dxa"/>
            <w:vAlign w:val="top"/>
          </w:tcPr>
          <w:p>
            <w:pPr>
              <w:pStyle w:val="6"/>
              <w:spacing w:before="32" w:line="222" w:lineRule="auto"/>
              <w:ind w:left="244" w:right="91" w:hanging="147"/>
              <w:rPr>
                <w:sz w:val="18"/>
                <w:szCs w:val="18"/>
              </w:rPr>
            </w:pPr>
            <w:r>
              <w:rPr>
                <w:spacing w:val="-12"/>
                <w:w w:val="85"/>
                <w:sz w:val="18"/>
                <w:szCs w:val="18"/>
              </w:rPr>
              <w:t>社会公众或服务对</w:t>
            </w:r>
            <w:r>
              <w:rPr>
                <w:spacing w:val="11"/>
                <w:sz w:val="18"/>
                <w:szCs w:val="18"/>
              </w:rPr>
              <w:t xml:space="preserve"> </w:t>
            </w:r>
            <w:r>
              <w:rPr>
                <w:spacing w:val="-14"/>
                <w:w w:val="89"/>
                <w:sz w:val="18"/>
                <w:szCs w:val="18"/>
              </w:rPr>
              <w:t>象满意度指标</w:t>
            </w:r>
          </w:p>
        </w:tc>
        <w:tc>
          <w:tcPr>
            <w:tcW w:w="1109" w:type="dxa"/>
            <w:vAlign w:val="top"/>
          </w:tcPr>
          <w:p>
            <w:pPr>
              <w:pStyle w:val="6"/>
              <w:spacing w:before="147" w:line="219" w:lineRule="auto"/>
              <w:ind w:left="203"/>
              <w:rPr>
                <w:sz w:val="18"/>
                <w:szCs w:val="18"/>
              </w:rPr>
            </w:pPr>
            <w:r>
              <w:rPr>
                <w:spacing w:val="-15"/>
                <w:w w:val="90"/>
                <w:sz w:val="18"/>
                <w:szCs w:val="18"/>
              </w:rPr>
              <w:t>公众满意度</w:t>
            </w:r>
          </w:p>
        </w:tc>
        <w:tc>
          <w:tcPr>
            <w:tcW w:w="1334" w:type="dxa"/>
            <w:vAlign w:val="top"/>
          </w:tcPr>
          <w:p>
            <w:pPr>
              <w:pStyle w:val="6"/>
              <w:spacing w:before="147"/>
              <w:ind w:left="510"/>
              <w:rPr>
                <w:sz w:val="18"/>
                <w:szCs w:val="18"/>
              </w:rPr>
            </w:pPr>
            <w:r>
              <w:rPr>
                <w:spacing w:val="-25"/>
                <w:sz w:val="18"/>
                <w:szCs w:val="18"/>
              </w:rPr>
              <w:t>≧70%</w:t>
            </w:r>
          </w:p>
        </w:tc>
        <w:tc>
          <w:tcPr>
            <w:tcW w:w="1334" w:type="dxa"/>
            <w:vAlign w:val="top"/>
          </w:tcPr>
          <w:p>
            <w:pPr>
              <w:pStyle w:val="6"/>
              <w:spacing w:before="147"/>
              <w:ind w:left="510"/>
              <w:rPr>
                <w:sz w:val="18"/>
                <w:szCs w:val="18"/>
              </w:rPr>
            </w:pPr>
            <w:r>
              <w:rPr>
                <w:spacing w:val="-25"/>
                <w:sz w:val="18"/>
                <w:szCs w:val="18"/>
              </w:rPr>
              <w:t>≧70%</w:t>
            </w:r>
          </w:p>
        </w:tc>
        <w:tc>
          <w:tcPr>
            <w:tcW w:w="1334" w:type="dxa"/>
            <w:vAlign w:val="top"/>
          </w:tcPr>
          <w:p>
            <w:pPr>
              <w:pStyle w:val="6"/>
              <w:spacing w:before="147"/>
              <w:ind w:left="511"/>
              <w:rPr>
                <w:sz w:val="18"/>
                <w:szCs w:val="18"/>
              </w:rPr>
            </w:pPr>
            <w:r>
              <w:rPr>
                <w:spacing w:val="-25"/>
                <w:sz w:val="18"/>
                <w:szCs w:val="18"/>
              </w:rPr>
              <w:t>≧70%</w:t>
            </w:r>
          </w:p>
        </w:tc>
        <w:tc>
          <w:tcPr>
            <w:tcW w:w="1186" w:type="dxa"/>
            <w:vAlign w:val="top"/>
          </w:tcPr>
          <w:p>
            <w:pPr>
              <w:pStyle w:val="6"/>
              <w:spacing w:before="147" w:line="220" w:lineRule="auto"/>
              <w:ind w:left="310"/>
              <w:rPr>
                <w:sz w:val="18"/>
                <w:szCs w:val="18"/>
              </w:rPr>
            </w:pPr>
            <w:r>
              <w:rPr>
                <w:spacing w:val="-12"/>
                <w:w w:val="90"/>
                <w:sz w:val="18"/>
                <w:szCs w:val="18"/>
              </w:rPr>
              <w:t>计划标准</w:t>
            </w:r>
          </w:p>
        </w:tc>
      </w:tr>
    </w:tbl>
    <w:p>
      <w:pPr>
        <w:rPr>
          <w:rFonts w:ascii="Arial"/>
          <w:sz w:val="21"/>
        </w:rPr>
      </w:pPr>
    </w:p>
    <w:p>
      <w:pPr>
        <w:rPr>
          <w:rFonts w:ascii="Arial" w:hAnsi="Arial" w:eastAsia="Arial" w:cs="Arial"/>
          <w:sz w:val="21"/>
          <w:szCs w:val="21"/>
        </w:rPr>
        <w:sectPr>
          <w:pgSz w:w="11906" w:h="16839"/>
          <w:pgMar w:top="1431" w:right="798" w:bottom="0" w:left="798" w:header="0" w:footer="0" w:gutter="0"/>
          <w:cols w:space="720" w:num="1"/>
        </w:sectPr>
      </w:pPr>
    </w:p>
    <w:p>
      <w:pPr>
        <w:spacing w:line="373" w:lineRule="auto"/>
        <w:rPr>
          <w:rFonts w:ascii="Arial"/>
          <w:sz w:val="21"/>
        </w:rPr>
      </w:pPr>
    </w:p>
    <w:p>
      <w:pPr>
        <w:spacing w:before="89" w:line="190" w:lineRule="auto"/>
        <w:ind w:left="1007"/>
        <w:rPr>
          <w:rFonts w:ascii="STZhongsong" w:hAnsi="STZhongsong" w:eastAsia="STZhongsong" w:cs="STZhongsong"/>
          <w:sz w:val="24"/>
          <w:szCs w:val="24"/>
        </w:rPr>
      </w:pPr>
      <w:r>
        <w:rPr>
          <w:rFonts w:ascii="STZhongsong" w:hAnsi="STZhongsong" w:eastAsia="STZhongsong" w:cs="STZhongsong"/>
          <w:spacing w:val="-7"/>
          <w:sz w:val="24"/>
          <w:szCs w:val="24"/>
        </w:rPr>
        <w:t>公开表</w:t>
      </w:r>
      <w:r>
        <w:rPr>
          <w:rFonts w:ascii="STZhongsong" w:hAnsi="STZhongsong" w:eastAsia="STZhongsong" w:cs="STZhongsong"/>
          <w:spacing w:val="25"/>
          <w:sz w:val="24"/>
          <w:szCs w:val="24"/>
        </w:rPr>
        <w:t xml:space="preserve"> </w:t>
      </w:r>
      <w:r>
        <w:rPr>
          <w:rFonts w:ascii="STZhongsong" w:hAnsi="STZhongsong" w:eastAsia="STZhongsong" w:cs="STZhongsong"/>
          <w:spacing w:val="-7"/>
          <w:sz w:val="24"/>
          <w:szCs w:val="24"/>
        </w:rPr>
        <w:t>10-3</w:t>
      </w:r>
    </w:p>
    <w:p>
      <w:pPr>
        <w:spacing w:before="231" w:line="554" w:lineRule="exact"/>
        <w:ind w:left="2900"/>
        <w:outlineLvl w:val="0"/>
        <w:rPr>
          <w:rFonts w:ascii="STZhongsong" w:hAnsi="STZhongsong" w:eastAsia="STZhongsong" w:cs="STZhongsong"/>
          <w:sz w:val="35"/>
          <w:szCs w:val="35"/>
        </w:rPr>
      </w:pPr>
      <w:r>
        <w:rPr>
          <w:rFonts w:ascii="STZhongsong" w:hAnsi="STZhongsong" w:eastAsia="STZhongsong" w:cs="STZhongsong"/>
          <w:spacing w:val="7"/>
          <w:position w:val="6"/>
          <w:sz w:val="35"/>
          <w:szCs w:val="35"/>
        </w:rPr>
        <w:t>部门项目申报表(含绩效目标)</w:t>
      </w:r>
    </w:p>
    <w:p>
      <w:pPr>
        <w:spacing w:line="377" w:lineRule="auto"/>
        <w:rPr>
          <w:rFonts w:ascii="Arial"/>
          <w:sz w:val="21"/>
        </w:rPr>
      </w:pPr>
    </w:p>
    <w:p>
      <w:pPr>
        <w:spacing w:before="65" w:line="228" w:lineRule="auto"/>
        <w:ind w:left="1672"/>
        <w:rPr>
          <w:rFonts w:ascii="宋体" w:hAnsi="宋体" w:eastAsia="宋体" w:cs="宋体"/>
          <w:sz w:val="20"/>
          <w:szCs w:val="20"/>
        </w:rPr>
      </w:pPr>
      <w:r>
        <w:rPr>
          <w:rFonts w:ascii="宋体" w:hAnsi="宋体" w:eastAsia="宋体" w:cs="宋体"/>
          <w:spacing w:val="4"/>
          <w:sz w:val="20"/>
          <w:szCs w:val="20"/>
        </w:rPr>
        <w:t xml:space="preserve">申报日期：                 </w:t>
      </w:r>
      <w:r>
        <w:rPr>
          <w:rFonts w:ascii="宋体" w:hAnsi="宋体" w:eastAsia="宋体" w:cs="宋体"/>
          <w:spacing w:val="3"/>
          <w:sz w:val="20"/>
          <w:szCs w:val="20"/>
        </w:rPr>
        <w:t xml:space="preserve">                               单位：万元</w:t>
      </w:r>
    </w:p>
    <w:p>
      <w:pPr>
        <w:spacing w:line="150" w:lineRule="exact"/>
      </w:pPr>
    </w:p>
    <w:tbl>
      <w:tblPr>
        <w:tblStyle w:val="5"/>
        <w:tblW w:w="10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43"/>
        <w:gridCol w:w="2272"/>
        <w:gridCol w:w="2669"/>
        <w:gridCol w:w="25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843" w:type="dxa"/>
            <w:vAlign w:val="top"/>
          </w:tcPr>
          <w:p>
            <w:pPr>
              <w:pStyle w:val="6"/>
              <w:spacing w:before="163" w:line="220" w:lineRule="auto"/>
              <w:ind w:left="1141"/>
              <w:rPr>
                <w:sz w:val="18"/>
                <w:szCs w:val="18"/>
              </w:rPr>
            </w:pPr>
            <w:r>
              <w:rPr>
                <w:spacing w:val="-29"/>
                <w:sz w:val="18"/>
                <w:szCs w:val="18"/>
              </w:rPr>
              <w:t>项目名称</w:t>
            </w:r>
          </w:p>
        </w:tc>
        <w:tc>
          <w:tcPr>
            <w:tcW w:w="2272" w:type="dxa"/>
            <w:vAlign w:val="top"/>
          </w:tcPr>
          <w:p>
            <w:pPr>
              <w:pStyle w:val="6"/>
              <w:spacing w:before="163" w:line="220" w:lineRule="auto"/>
              <w:ind w:left="424"/>
              <w:rPr>
                <w:sz w:val="18"/>
                <w:szCs w:val="18"/>
              </w:rPr>
            </w:pPr>
            <w:r>
              <w:rPr>
                <w:spacing w:val="-14"/>
                <w:w w:val="89"/>
                <w:sz w:val="18"/>
                <w:szCs w:val="18"/>
              </w:rPr>
              <w:t>危险废物应急处置经费</w:t>
            </w:r>
          </w:p>
        </w:tc>
        <w:tc>
          <w:tcPr>
            <w:tcW w:w="2669" w:type="dxa"/>
            <w:vAlign w:val="top"/>
          </w:tcPr>
          <w:p>
            <w:pPr>
              <w:pStyle w:val="6"/>
              <w:spacing w:before="163" w:line="219" w:lineRule="auto"/>
              <w:ind w:left="1054"/>
              <w:rPr>
                <w:sz w:val="18"/>
                <w:szCs w:val="18"/>
              </w:rPr>
            </w:pPr>
            <w:r>
              <w:rPr>
                <w:spacing w:val="-29"/>
                <w:sz w:val="18"/>
                <w:szCs w:val="18"/>
              </w:rPr>
              <w:t>项目编码</w:t>
            </w:r>
          </w:p>
        </w:tc>
        <w:tc>
          <w:tcPr>
            <w:tcW w:w="2520" w:type="dxa"/>
            <w:vAlign w:val="top"/>
          </w:tcPr>
          <w:p>
            <w:pPr>
              <w:pStyle w:val="6"/>
              <w:spacing w:before="190" w:line="184" w:lineRule="auto"/>
              <w:ind w:left="472"/>
              <w:rPr>
                <w:sz w:val="18"/>
                <w:szCs w:val="18"/>
              </w:rPr>
            </w:pPr>
            <w:r>
              <w:rPr>
                <w:spacing w:val="-18"/>
                <w:sz w:val="18"/>
                <w:szCs w:val="18"/>
              </w:rPr>
              <w:t>2022-307033001-001-006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843" w:type="dxa"/>
            <w:vAlign w:val="top"/>
          </w:tcPr>
          <w:p>
            <w:pPr>
              <w:pStyle w:val="6"/>
              <w:spacing w:before="158" w:line="219" w:lineRule="auto"/>
              <w:ind w:left="997"/>
              <w:rPr>
                <w:sz w:val="18"/>
                <w:szCs w:val="18"/>
              </w:rPr>
            </w:pPr>
            <w:r>
              <w:rPr>
                <w:spacing w:val="-29"/>
                <w:w w:val="98"/>
                <w:sz w:val="18"/>
                <w:szCs w:val="18"/>
              </w:rPr>
              <w:t>项目主管部门</w:t>
            </w:r>
          </w:p>
        </w:tc>
        <w:tc>
          <w:tcPr>
            <w:tcW w:w="2272" w:type="dxa"/>
            <w:vAlign w:val="top"/>
          </w:tcPr>
          <w:p>
            <w:pPr>
              <w:pStyle w:val="6"/>
              <w:spacing w:before="158" w:line="219" w:lineRule="auto"/>
              <w:ind w:left="568"/>
              <w:rPr>
                <w:sz w:val="18"/>
                <w:szCs w:val="18"/>
              </w:rPr>
            </w:pPr>
            <w:r>
              <w:rPr>
                <w:spacing w:val="-14"/>
                <w:w w:val="89"/>
                <w:sz w:val="18"/>
                <w:szCs w:val="18"/>
              </w:rPr>
              <w:t>武汉市生态环境局</w:t>
            </w:r>
          </w:p>
        </w:tc>
        <w:tc>
          <w:tcPr>
            <w:tcW w:w="2669" w:type="dxa"/>
            <w:vAlign w:val="top"/>
          </w:tcPr>
          <w:p>
            <w:pPr>
              <w:pStyle w:val="6"/>
              <w:spacing w:before="158" w:line="219" w:lineRule="auto"/>
              <w:ind w:left="910"/>
              <w:rPr>
                <w:sz w:val="18"/>
                <w:szCs w:val="18"/>
              </w:rPr>
            </w:pPr>
            <w:r>
              <w:rPr>
                <w:spacing w:val="-23"/>
                <w:w w:val="95"/>
                <w:sz w:val="18"/>
                <w:szCs w:val="18"/>
              </w:rPr>
              <w:t>项目执行单位</w:t>
            </w:r>
          </w:p>
        </w:tc>
        <w:tc>
          <w:tcPr>
            <w:tcW w:w="2520" w:type="dxa"/>
            <w:vAlign w:val="top"/>
          </w:tcPr>
          <w:p>
            <w:pPr>
              <w:pStyle w:val="6"/>
              <w:spacing w:before="158" w:line="219" w:lineRule="auto"/>
              <w:ind w:left="336"/>
              <w:rPr>
                <w:sz w:val="18"/>
                <w:szCs w:val="18"/>
              </w:rPr>
            </w:pPr>
            <w:r>
              <w:rPr>
                <w:spacing w:val="-16"/>
                <w:w w:val="89"/>
                <w:sz w:val="18"/>
                <w:szCs w:val="18"/>
              </w:rPr>
              <w:t>武汉市生态环境局蔡甸区分局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843" w:type="dxa"/>
            <w:vAlign w:val="top"/>
          </w:tcPr>
          <w:p>
            <w:pPr>
              <w:pStyle w:val="6"/>
              <w:spacing w:before="126" w:line="219" w:lineRule="auto"/>
              <w:ind w:left="1069"/>
              <w:rPr>
                <w:sz w:val="18"/>
                <w:szCs w:val="18"/>
              </w:rPr>
            </w:pPr>
            <w:r>
              <w:rPr>
                <w:spacing w:val="-31"/>
                <w:sz w:val="18"/>
                <w:szCs w:val="18"/>
              </w:rPr>
              <w:t>项目负责人</w:t>
            </w:r>
          </w:p>
        </w:tc>
        <w:tc>
          <w:tcPr>
            <w:tcW w:w="2272" w:type="dxa"/>
            <w:vAlign w:val="top"/>
          </w:tcPr>
          <w:p>
            <w:pPr>
              <w:pStyle w:val="6"/>
              <w:spacing w:before="125" w:line="219" w:lineRule="auto"/>
              <w:ind w:left="1004"/>
              <w:rPr>
                <w:sz w:val="18"/>
                <w:szCs w:val="18"/>
              </w:rPr>
            </w:pPr>
            <w:r>
              <w:rPr>
                <w:spacing w:val="-21"/>
                <w:w w:val="97"/>
                <w:sz w:val="18"/>
                <w:szCs w:val="18"/>
              </w:rPr>
              <w:t>陈宇</w:t>
            </w:r>
          </w:p>
        </w:tc>
        <w:tc>
          <w:tcPr>
            <w:tcW w:w="2669" w:type="dxa"/>
            <w:vAlign w:val="top"/>
          </w:tcPr>
          <w:p>
            <w:pPr>
              <w:pStyle w:val="6"/>
              <w:spacing w:before="126" w:line="221" w:lineRule="auto"/>
              <w:ind w:left="1052"/>
              <w:rPr>
                <w:sz w:val="18"/>
                <w:szCs w:val="18"/>
              </w:rPr>
            </w:pPr>
            <w:r>
              <w:rPr>
                <w:spacing w:val="-15"/>
                <w:w w:val="92"/>
                <w:sz w:val="18"/>
                <w:szCs w:val="18"/>
              </w:rPr>
              <w:t>联系电话</w:t>
            </w:r>
          </w:p>
        </w:tc>
        <w:tc>
          <w:tcPr>
            <w:tcW w:w="2520" w:type="dxa"/>
            <w:vAlign w:val="top"/>
          </w:tcPr>
          <w:p>
            <w:pPr>
              <w:pStyle w:val="6"/>
              <w:spacing w:before="154" w:line="183" w:lineRule="auto"/>
              <w:ind w:left="832"/>
              <w:rPr>
                <w:sz w:val="18"/>
                <w:szCs w:val="18"/>
              </w:rPr>
            </w:pPr>
            <w:r>
              <w:rPr>
                <w:spacing w:val="-15"/>
                <w:w w:val="97"/>
                <w:sz w:val="18"/>
                <w:szCs w:val="18"/>
              </w:rPr>
              <w:t>027-84946567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843" w:type="dxa"/>
            <w:vAlign w:val="top"/>
          </w:tcPr>
          <w:p>
            <w:pPr>
              <w:pStyle w:val="6"/>
              <w:spacing w:before="158" w:line="220" w:lineRule="auto"/>
              <w:ind w:left="1140"/>
              <w:rPr>
                <w:sz w:val="18"/>
                <w:szCs w:val="18"/>
              </w:rPr>
            </w:pPr>
            <w:r>
              <w:rPr>
                <w:spacing w:val="-12"/>
                <w:w w:val="90"/>
                <w:sz w:val="18"/>
                <w:szCs w:val="18"/>
              </w:rPr>
              <w:t>单位地址</w:t>
            </w:r>
          </w:p>
        </w:tc>
        <w:tc>
          <w:tcPr>
            <w:tcW w:w="2272" w:type="dxa"/>
            <w:vAlign w:val="top"/>
          </w:tcPr>
          <w:p>
            <w:pPr>
              <w:pStyle w:val="6"/>
              <w:spacing w:before="43" w:line="229" w:lineRule="auto"/>
              <w:ind w:left="1070" w:right="110" w:hanging="949"/>
              <w:rPr>
                <w:sz w:val="18"/>
                <w:szCs w:val="18"/>
              </w:rPr>
            </w:pPr>
            <w:r>
              <w:rPr>
                <w:spacing w:val="-16"/>
                <w:w w:val="88"/>
                <w:sz w:val="18"/>
                <w:szCs w:val="18"/>
              </w:rPr>
              <w:t>武汉市蔡甸区蔡甸街汉阳大街</w:t>
            </w:r>
            <w:r>
              <w:rPr>
                <w:spacing w:val="-34"/>
                <w:sz w:val="18"/>
                <w:szCs w:val="18"/>
              </w:rPr>
              <w:t xml:space="preserve"> </w:t>
            </w:r>
            <w:r>
              <w:rPr>
                <w:spacing w:val="-16"/>
                <w:w w:val="88"/>
                <w:sz w:val="18"/>
                <w:szCs w:val="18"/>
              </w:rPr>
              <w:t>42</w:t>
            </w:r>
            <w:r>
              <w:rPr>
                <w:sz w:val="18"/>
                <w:szCs w:val="18"/>
              </w:rPr>
              <w:t xml:space="preserve"> 号</w:t>
            </w:r>
          </w:p>
        </w:tc>
        <w:tc>
          <w:tcPr>
            <w:tcW w:w="2669" w:type="dxa"/>
            <w:vAlign w:val="top"/>
          </w:tcPr>
          <w:p>
            <w:pPr>
              <w:pStyle w:val="6"/>
              <w:spacing w:before="158" w:line="219" w:lineRule="auto"/>
              <w:ind w:left="1062"/>
              <w:rPr>
                <w:sz w:val="18"/>
                <w:szCs w:val="18"/>
              </w:rPr>
            </w:pPr>
            <w:r>
              <w:rPr>
                <w:spacing w:val="-14"/>
                <w:w w:val="90"/>
                <w:sz w:val="18"/>
                <w:szCs w:val="18"/>
              </w:rPr>
              <w:t>邮政编码</w:t>
            </w:r>
          </w:p>
        </w:tc>
        <w:tc>
          <w:tcPr>
            <w:tcW w:w="2520" w:type="dxa"/>
            <w:vAlign w:val="top"/>
          </w:tcPr>
          <w:p>
            <w:pPr>
              <w:pStyle w:val="6"/>
              <w:spacing w:before="186" w:line="184" w:lineRule="auto"/>
              <w:ind w:left="1046"/>
              <w:rPr>
                <w:sz w:val="18"/>
                <w:szCs w:val="18"/>
              </w:rPr>
            </w:pPr>
            <w:r>
              <w:rPr>
                <w:spacing w:val="-16"/>
                <w:sz w:val="18"/>
                <w:szCs w:val="18"/>
              </w:rPr>
              <w:t>430100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843" w:type="dxa"/>
            <w:vAlign w:val="top"/>
          </w:tcPr>
          <w:p>
            <w:pPr>
              <w:pStyle w:val="6"/>
              <w:spacing w:before="157" w:line="220" w:lineRule="auto"/>
              <w:ind w:left="1141"/>
              <w:rPr>
                <w:sz w:val="18"/>
                <w:szCs w:val="18"/>
              </w:rPr>
            </w:pPr>
            <w:r>
              <w:rPr>
                <w:spacing w:val="-29"/>
                <w:sz w:val="18"/>
                <w:szCs w:val="18"/>
              </w:rPr>
              <w:t>项目属性</w:t>
            </w:r>
          </w:p>
        </w:tc>
        <w:tc>
          <w:tcPr>
            <w:tcW w:w="7461" w:type="dxa"/>
            <w:gridSpan w:val="3"/>
            <w:vAlign w:val="top"/>
          </w:tcPr>
          <w:p>
            <w:pPr>
              <w:pStyle w:val="6"/>
              <w:spacing w:before="157" w:line="220" w:lineRule="auto"/>
              <w:ind w:left="3447"/>
              <w:rPr>
                <w:sz w:val="18"/>
                <w:szCs w:val="18"/>
              </w:rPr>
            </w:pPr>
            <w:r>
              <w:rPr>
                <w:spacing w:val="-29"/>
                <w:sz w:val="18"/>
                <w:szCs w:val="18"/>
              </w:rPr>
              <w:t>新增项目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843" w:type="dxa"/>
            <w:vAlign w:val="top"/>
          </w:tcPr>
          <w:p>
            <w:pPr>
              <w:pStyle w:val="6"/>
              <w:spacing w:before="159" w:line="219" w:lineRule="auto"/>
              <w:ind w:left="995"/>
              <w:rPr>
                <w:sz w:val="18"/>
                <w:szCs w:val="18"/>
              </w:rPr>
            </w:pPr>
            <w:r>
              <w:rPr>
                <w:spacing w:val="-29"/>
                <w:w w:val="98"/>
                <w:sz w:val="18"/>
                <w:szCs w:val="18"/>
              </w:rPr>
              <w:t>支出项目类别</w:t>
            </w:r>
          </w:p>
        </w:tc>
        <w:tc>
          <w:tcPr>
            <w:tcW w:w="7461" w:type="dxa"/>
            <w:gridSpan w:val="3"/>
            <w:vAlign w:val="top"/>
          </w:tcPr>
          <w:p>
            <w:pPr>
              <w:pStyle w:val="6"/>
              <w:spacing w:before="159" w:line="219" w:lineRule="auto"/>
              <w:ind w:left="3231"/>
              <w:rPr>
                <w:sz w:val="18"/>
                <w:szCs w:val="18"/>
              </w:rPr>
            </w:pPr>
            <w:r>
              <w:rPr>
                <w:spacing w:val="-21"/>
                <w:w w:val="93"/>
                <w:sz w:val="18"/>
                <w:szCs w:val="18"/>
              </w:rPr>
              <w:t>其他运转类项目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843" w:type="dxa"/>
            <w:vAlign w:val="top"/>
          </w:tcPr>
          <w:p>
            <w:pPr>
              <w:pStyle w:val="6"/>
              <w:spacing w:before="158" w:line="219" w:lineRule="auto"/>
              <w:ind w:left="1139"/>
              <w:rPr>
                <w:sz w:val="18"/>
                <w:szCs w:val="18"/>
              </w:rPr>
            </w:pPr>
            <w:r>
              <w:rPr>
                <w:spacing w:val="-12"/>
                <w:w w:val="90"/>
                <w:sz w:val="18"/>
                <w:szCs w:val="18"/>
              </w:rPr>
              <w:t>起始年度</w:t>
            </w:r>
          </w:p>
        </w:tc>
        <w:tc>
          <w:tcPr>
            <w:tcW w:w="2272" w:type="dxa"/>
            <w:vAlign w:val="top"/>
          </w:tcPr>
          <w:p>
            <w:pPr>
              <w:pStyle w:val="6"/>
              <w:spacing w:before="186" w:line="183" w:lineRule="auto"/>
              <w:ind w:left="995"/>
              <w:rPr>
                <w:sz w:val="18"/>
                <w:szCs w:val="18"/>
              </w:rPr>
            </w:pPr>
            <w:r>
              <w:rPr>
                <w:spacing w:val="-16"/>
                <w:sz w:val="18"/>
                <w:szCs w:val="18"/>
              </w:rPr>
              <w:t>2022</w:t>
            </w:r>
          </w:p>
        </w:tc>
        <w:tc>
          <w:tcPr>
            <w:tcW w:w="2669" w:type="dxa"/>
            <w:vAlign w:val="top"/>
          </w:tcPr>
          <w:p>
            <w:pPr>
              <w:pStyle w:val="6"/>
              <w:spacing w:before="158" w:line="219" w:lineRule="auto"/>
              <w:ind w:left="1054"/>
              <w:rPr>
                <w:sz w:val="18"/>
                <w:szCs w:val="18"/>
              </w:rPr>
            </w:pPr>
            <w:r>
              <w:rPr>
                <w:spacing w:val="-12"/>
                <w:w w:val="90"/>
                <w:sz w:val="18"/>
                <w:szCs w:val="18"/>
              </w:rPr>
              <w:t>终止年度</w:t>
            </w:r>
          </w:p>
        </w:tc>
        <w:tc>
          <w:tcPr>
            <w:tcW w:w="2520" w:type="dxa"/>
            <w:vAlign w:val="top"/>
          </w:tcPr>
          <w:p>
            <w:pPr>
              <w:pStyle w:val="6"/>
              <w:spacing w:before="186" w:line="183" w:lineRule="auto"/>
              <w:ind w:left="1192"/>
              <w:rPr>
                <w:sz w:val="18"/>
                <w:szCs w:val="18"/>
              </w:rPr>
            </w:pPr>
            <w:r>
              <w:rPr>
                <w:spacing w:val="-16"/>
                <w:sz w:val="18"/>
                <w:szCs w:val="18"/>
              </w:rPr>
              <w:t>2022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843" w:type="dxa"/>
            <w:vAlign w:val="top"/>
          </w:tcPr>
          <w:p>
            <w:pPr>
              <w:pStyle w:val="6"/>
              <w:spacing w:before="247" w:line="219" w:lineRule="auto"/>
              <w:ind w:left="997"/>
              <w:rPr>
                <w:sz w:val="18"/>
                <w:szCs w:val="18"/>
              </w:rPr>
            </w:pPr>
            <w:r>
              <w:rPr>
                <w:spacing w:val="-23"/>
                <w:w w:val="95"/>
                <w:sz w:val="18"/>
                <w:szCs w:val="18"/>
              </w:rPr>
              <w:t>项目立项依据</w:t>
            </w:r>
          </w:p>
        </w:tc>
        <w:tc>
          <w:tcPr>
            <w:tcW w:w="7461" w:type="dxa"/>
            <w:gridSpan w:val="3"/>
            <w:vAlign w:val="top"/>
          </w:tcPr>
          <w:p>
            <w:pPr>
              <w:pStyle w:val="6"/>
              <w:spacing w:before="130" w:line="229" w:lineRule="auto"/>
              <w:ind w:left="61" w:right="83" w:firstLine="144"/>
              <w:rPr>
                <w:sz w:val="18"/>
                <w:szCs w:val="18"/>
              </w:rPr>
            </w:pPr>
            <w:r>
              <w:rPr>
                <w:spacing w:val="-14"/>
                <w:w w:val="87"/>
                <w:sz w:val="18"/>
                <w:szCs w:val="18"/>
              </w:rPr>
              <w:t>武汉大学生态环境损害鉴定评估中心关于对《京珠高速蔡甸段车辆事故生态环境损害鉴定评估意见》中应急处置费</w:t>
            </w:r>
            <w:r>
              <w:rPr>
                <w:spacing w:val="35"/>
                <w:sz w:val="18"/>
                <w:szCs w:val="18"/>
              </w:rPr>
              <w:t xml:space="preserve"> </w:t>
            </w:r>
            <w:r>
              <w:rPr>
                <w:spacing w:val="-19"/>
                <w:w w:val="92"/>
                <w:sz w:val="18"/>
                <w:szCs w:val="18"/>
              </w:rPr>
              <w:t>用与事务性费用重新核定的说明（函件编号：武环损鉴</w:t>
            </w:r>
            <w:r>
              <w:rPr>
                <w:spacing w:val="-35"/>
                <w:sz w:val="18"/>
                <w:szCs w:val="18"/>
              </w:rPr>
              <w:t xml:space="preserve"> </w:t>
            </w:r>
            <w:r>
              <w:rPr>
                <w:spacing w:val="-19"/>
                <w:w w:val="92"/>
                <w:sz w:val="18"/>
                <w:szCs w:val="18"/>
              </w:rPr>
              <w:t>2021C03-02</w:t>
            </w:r>
            <w:r>
              <w:rPr>
                <w:spacing w:val="-45"/>
                <w:sz w:val="18"/>
                <w:szCs w:val="18"/>
              </w:rPr>
              <w:t xml:space="preserve"> </w:t>
            </w:r>
            <w:r>
              <w:rPr>
                <w:spacing w:val="-19"/>
                <w:w w:val="92"/>
                <w:sz w:val="18"/>
                <w:szCs w:val="18"/>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2843" w:type="dxa"/>
            <w:vAlign w:val="top"/>
          </w:tcPr>
          <w:p>
            <w:pPr>
              <w:pStyle w:val="6"/>
              <w:spacing w:before="261" w:line="220" w:lineRule="auto"/>
              <w:ind w:left="997"/>
              <w:rPr>
                <w:sz w:val="18"/>
                <w:szCs w:val="18"/>
              </w:rPr>
            </w:pPr>
            <w:r>
              <w:rPr>
                <w:spacing w:val="-23"/>
                <w:w w:val="95"/>
                <w:sz w:val="18"/>
                <w:szCs w:val="18"/>
              </w:rPr>
              <w:t>项目实施方案</w:t>
            </w:r>
          </w:p>
        </w:tc>
        <w:tc>
          <w:tcPr>
            <w:tcW w:w="7461" w:type="dxa"/>
            <w:gridSpan w:val="3"/>
            <w:vAlign w:val="top"/>
          </w:tcPr>
          <w:p>
            <w:pPr>
              <w:pStyle w:val="6"/>
              <w:spacing w:before="28" w:line="220" w:lineRule="auto"/>
              <w:ind w:left="206"/>
              <w:rPr>
                <w:sz w:val="18"/>
                <w:szCs w:val="18"/>
              </w:rPr>
            </w:pPr>
            <w:r>
              <w:rPr>
                <w:spacing w:val="-24"/>
                <w:sz w:val="18"/>
                <w:szCs w:val="18"/>
              </w:rPr>
              <w:t>项目实施时间：2022.01-2022.12</w:t>
            </w:r>
          </w:p>
          <w:p>
            <w:pPr>
              <w:pStyle w:val="6"/>
              <w:spacing w:before="18" w:line="219" w:lineRule="auto"/>
              <w:ind w:left="206"/>
              <w:rPr>
                <w:sz w:val="18"/>
                <w:szCs w:val="18"/>
              </w:rPr>
            </w:pPr>
            <w:r>
              <w:rPr>
                <w:spacing w:val="-18"/>
                <w:w w:val="90"/>
                <w:sz w:val="18"/>
                <w:szCs w:val="18"/>
              </w:rPr>
              <w:t>项目实施内容：京珠高速蔡甸段车辆事故生态环境损害应急处置</w:t>
            </w:r>
          </w:p>
          <w:p>
            <w:pPr>
              <w:pStyle w:val="6"/>
              <w:spacing w:before="21" w:line="203" w:lineRule="auto"/>
              <w:ind w:left="206"/>
              <w:rPr>
                <w:sz w:val="18"/>
                <w:szCs w:val="18"/>
              </w:rPr>
            </w:pPr>
            <w:r>
              <w:rPr>
                <w:spacing w:val="-15"/>
                <w:w w:val="88"/>
                <w:sz w:val="18"/>
                <w:szCs w:val="18"/>
              </w:rPr>
              <w:t>项目实施要求：事故现场踏勘，事故现场清理转运，现场将所有残留的丙烯酸树脂污染物转移进行无害化处置。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843" w:type="dxa"/>
            <w:vAlign w:val="top"/>
          </w:tcPr>
          <w:p>
            <w:pPr>
              <w:pStyle w:val="6"/>
              <w:spacing w:before="219" w:line="219" w:lineRule="auto"/>
              <w:ind w:left="1069"/>
              <w:rPr>
                <w:sz w:val="18"/>
                <w:szCs w:val="18"/>
              </w:rPr>
            </w:pPr>
            <w:r>
              <w:rPr>
                <w:spacing w:val="-28"/>
                <w:w w:val="98"/>
                <w:sz w:val="18"/>
                <w:szCs w:val="18"/>
              </w:rPr>
              <w:t>项目总预算</w:t>
            </w:r>
          </w:p>
        </w:tc>
        <w:tc>
          <w:tcPr>
            <w:tcW w:w="2272" w:type="dxa"/>
            <w:vAlign w:val="top"/>
          </w:tcPr>
          <w:p>
            <w:pPr>
              <w:pStyle w:val="6"/>
              <w:spacing w:before="247" w:line="183" w:lineRule="auto"/>
              <w:ind w:left="2073"/>
              <w:rPr>
                <w:sz w:val="18"/>
                <w:szCs w:val="18"/>
              </w:rPr>
            </w:pPr>
            <w:r>
              <w:rPr>
                <w:spacing w:val="-12"/>
                <w:sz w:val="18"/>
                <w:szCs w:val="18"/>
              </w:rPr>
              <w:t>45</w:t>
            </w:r>
          </w:p>
        </w:tc>
        <w:tc>
          <w:tcPr>
            <w:tcW w:w="2669" w:type="dxa"/>
            <w:vAlign w:val="top"/>
          </w:tcPr>
          <w:p>
            <w:pPr>
              <w:pStyle w:val="6"/>
              <w:spacing w:before="219" w:line="219" w:lineRule="auto"/>
              <w:ind w:left="910"/>
              <w:rPr>
                <w:sz w:val="18"/>
                <w:szCs w:val="18"/>
              </w:rPr>
            </w:pPr>
            <w:r>
              <w:rPr>
                <w:spacing w:val="-27"/>
                <w:w w:val="97"/>
                <w:sz w:val="18"/>
                <w:szCs w:val="18"/>
              </w:rPr>
              <w:t>项目当年预算</w:t>
            </w:r>
          </w:p>
        </w:tc>
        <w:tc>
          <w:tcPr>
            <w:tcW w:w="2520" w:type="dxa"/>
            <w:vAlign w:val="top"/>
          </w:tcPr>
          <w:p>
            <w:pPr>
              <w:pStyle w:val="6"/>
              <w:spacing w:before="247" w:line="183" w:lineRule="auto"/>
              <w:ind w:left="2318"/>
              <w:rPr>
                <w:sz w:val="18"/>
                <w:szCs w:val="18"/>
              </w:rPr>
            </w:pPr>
            <w:r>
              <w:rPr>
                <w:spacing w:val="-12"/>
                <w:sz w:val="18"/>
                <w:szCs w:val="18"/>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2843" w:type="dxa"/>
            <w:vAlign w:val="top"/>
          </w:tcPr>
          <w:p>
            <w:pPr>
              <w:pStyle w:val="6"/>
              <w:spacing w:before="207" w:line="219" w:lineRule="auto"/>
              <w:ind w:left="284"/>
              <w:rPr>
                <w:sz w:val="18"/>
                <w:szCs w:val="18"/>
              </w:rPr>
            </w:pPr>
            <w:r>
              <w:rPr>
                <w:spacing w:val="-17"/>
                <w:w w:val="90"/>
                <w:sz w:val="18"/>
                <w:szCs w:val="18"/>
              </w:rPr>
              <w:t>项目前两年预算及当年预算变动情况</w:t>
            </w:r>
          </w:p>
        </w:tc>
        <w:tc>
          <w:tcPr>
            <w:tcW w:w="7461" w:type="dxa"/>
            <w:gridSpan w:val="3"/>
            <w:vAlign w:val="top"/>
          </w:tcPr>
          <w:p>
            <w:pPr>
              <w:pStyle w:val="6"/>
              <w:spacing w:before="207" w:line="219" w:lineRule="auto"/>
              <w:jc w:val="right"/>
              <w:rPr>
                <w:sz w:val="18"/>
                <w:szCs w:val="18"/>
              </w:rPr>
            </w:pPr>
            <w:r>
              <w:rPr>
                <w:spacing w:val="-17"/>
                <w:w w:val="90"/>
                <w:sz w:val="18"/>
                <w:szCs w:val="18"/>
              </w:rPr>
              <w:t>2020</w:t>
            </w:r>
            <w:r>
              <w:rPr>
                <w:spacing w:val="-47"/>
                <w:sz w:val="18"/>
                <w:szCs w:val="18"/>
              </w:rPr>
              <w:t xml:space="preserve"> </w:t>
            </w:r>
            <w:r>
              <w:rPr>
                <w:spacing w:val="-17"/>
                <w:w w:val="90"/>
                <w:sz w:val="18"/>
                <w:szCs w:val="18"/>
              </w:rPr>
              <w:t>年没有发生费用，此项费用是</w:t>
            </w:r>
            <w:r>
              <w:rPr>
                <w:spacing w:val="-47"/>
                <w:sz w:val="18"/>
                <w:szCs w:val="18"/>
              </w:rPr>
              <w:t xml:space="preserve"> </w:t>
            </w:r>
            <w:r>
              <w:rPr>
                <w:spacing w:val="-17"/>
                <w:w w:val="90"/>
                <w:sz w:val="18"/>
                <w:szCs w:val="18"/>
              </w:rPr>
              <w:t>2021</w:t>
            </w:r>
            <w:r>
              <w:rPr>
                <w:spacing w:val="-48"/>
                <w:sz w:val="18"/>
                <w:szCs w:val="18"/>
              </w:rPr>
              <w:t xml:space="preserve"> </w:t>
            </w:r>
            <w:r>
              <w:rPr>
                <w:spacing w:val="-17"/>
                <w:w w:val="90"/>
                <w:sz w:val="18"/>
                <w:szCs w:val="18"/>
              </w:rPr>
              <w:t>年发生的费用，但没有列</w:t>
            </w:r>
            <w:r>
              <w:rPr>
                <w:spacing w:val="-49"/>
                <w:sz w:val="18"/>
                <w:szCs w:val="18"/>
              </w:rPr>
              <w:t xml:space="preserve"> </w:t>
            </w:r>
            <w:r>
              <w:rPr>
                <w:spacing w:val="-17"/>
                <w:w w:val="90"/>
                <w:sz w:val="18"/>
                <w:szCs w:val="18"/>
              </w:rPr>
              <w:t>2021</w:t>
            </w:r>
            <w:r>
              <w:rPr>
                <w:spacing w:val="-48"/>
                <w:sz w:val="18"/>
                <w:szCs w:val="18"/>
              </w:rPr>
              <w:t xml:space="preserve"> </w:t>
            </w:r>
            <w:r>
              <w:rPr>
                <w:spacing w:val="-17"/>
                <w:w w:val="90"/>
                <w:sz w:val="18"/>
                <w:szCs w:val="18"/>
              </w:rPr>
              <w:t>年预算指</w:t>
            </w:r>
            <w:r>
              <w:rPr>
                <w:spacing w:val="-18"/>
                <w:w w:val="90"/>
                <w:sz w:val="18"/>
                <w:szCs w:val="18"/>
              </w:rPr>
              <w:t>标，因此列在</w:t>
            </w:r>
            <w:r>
              <w:rPr>
                <w:spacing w:val="-47"/>
                <w:sz w:val="18"/>
                <w:szCs w:val="18"/>
              </w:rPr>
              <w:t xml:space="preserve"> </w:t>
            </w:r>
            <w:r>
              <w:rPr>
                <w:spacing w:val="-18"/>
                <w:w w:val="90"/>
                <w:sz w:val="18"/>
                <w:szCs w:val="18"/>
              </w:rPr>
              <w:t>2022</w:t>
            </w:r>
            <w:r>
              <w:rPr>
                <w:spacing w:val="-47"/>
                <w:sz w:val="18"/>
                <w:szCs w:val="18"/>
              </w:rPr>
              <w:t xml:space="preserve"> </w:t>
            </w:r>
            <w:r>
              <w:rPr>
                <w:spacing w:val="-18"/>
                <w:w w:val="90"/>
                <w:sz w:val="18"/>
                <w:szCs w:val="18"/>
              </w:rPr>
              <w:t>年预算中执行。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843"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6"/>
              <w:spacing w:before="59" w:line="219" w:lineRule="auto"/>
              <w:ind w:left="997"/>
              <w:rPr>
                <w:sz w:val="18"/>
                <w:szCs w:val="18"/>
              </w:rPr>
            </w:pPr>
            <w:r>
              <w:rPr>
                <w:spacing w:val="-24"/>
                <w:w w:val="95"/>
                <w:sz w:val="18"/>
                <w:szCs w:val="18"/>
              </w:rPr>
              <w:t>项目资金来源</w:t>
            </w:r>
          </w:p>
        </w:tc>
        <w:tc>
          <w:tcPr>
            <w:tcW w:w="4941" w:type="dxa"/>
            <w:gridSpan w:val="2"/>
            <w:vAlign w:val="top"/>
          </w:tcPr>
          <w:p>
            <w:pPr>
              <w:pStyle w:val="6"/>
              <w:spacing w:before="141" w:line="219" w:lineRule="auto"/>
              <w:ind w:left="2187"/>
              <w:rPr>
                <w:sz w:val="18"/>
                <w:szCs w:val="18"/>
              </w:rPr>
            </w:pPr>
            <w:r>
              <w:rPr>
                <w:spacing w:val="-29"/>
                <w:sz w:val="18"/>
                <w:szCs w:val="18"/>
              </w:rPr>
              <w:t>来源项目</w:t>
            </w:r>
          </w:p>
        </w:tc>
        <w:tc>
          <w:tcPr>
            <w:tcW w:w="2520" w:type="dxa"/>
            <w:vAlign w:val="top"/>
          </w:tcPr>
          <w:p>
            <w:pPr>
              <w:pStyle w:val="6"/>
              <w:spacing w:before="141" w:line="219" w:lineRule="auto"/>
              <w:ind w:left="1120"/>
              <w:rPr>
                <w:sz w:val="18"/>
                <w:szCs w:val="18"/>
              </w:rPr>
            </w:pPr>
            <w:r>
              <w:rPr>
                <w:spacing w:val="-13"/>
                <w:w w:val="95"/>
                <w:sz w:val="18"/>
                <w:szCs w:val="18"/>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843" w:type="dxa"/>
            <w:vMerge w:val="continue"/>
            <w:tcBorders>
              <w:top w:val="nil"/>
              <w:bottom w:val="nil"/>
            </w:tcBorders>
            <w:vAlign w:val="top"/>
          </w:tcPr>
          <w:p>
            <w:pPr>
              <w:rPr>
                <w:rFonts w:ascii="Arial"/>
                <w:sz w:val="21"/>
              </w:rPr>
            </w:pPr>
          </w:p>
        </w:tc>
        <w:tc>
          <w:tcPr>
            <w:tcW w:w="4941" w:type="dxa"/>
            <w:gridSpan w:val="2"/>
            <w:vAlign w:val="top"/>
          </w:tcPr>
          <w:p>
            <w:pPr>
              <w:pStyle w:val="6"/>
              <w:spacing w:before="138" w:line="221" w:lineRule="auto"/>
              <w:ind w:left="60"/>
              <w:rPr>
                <w:sz w:val="18"/>
                <w:szCs w:val="18"/>
              </w:rPr>
            </w:pPr>
            <w:r>
              <w:rPr>
                <w:spacing w:val="-13"/>
                <w:w w:val="95"/>
                <w:sz w:val="18"/>
                <w:szCs w:val="18"/>
              </w:rPr>
              <w:t>合计</w:t>
            </w:r>
          </w:p>
        </w:tc>
        <w:tc>
          <w:tcPr>
            <w:tcW w:w="2520" w:type="dxa"/>
            <w:vAlign w:val="top"/>
          </w:tcPr>
          <w:p>
            <w:pPr>
              <w:pStyle w:val="6"/>
              <w:spacing w:before="167" w:line="183" w:lineRule="auto"/>
              <w:ind w:left="2318"/>
              <w:rPr>
                <w:sz w:val="18"/>
                <w:szCs w:val="18"/>
              </w:rPr>
            </w:pPr>
            <w:r>
              <w:rPr>
                <w:spacing w:val="-12"/>
                <w:sz w:val="18"/>
                <w:szCs w:val="18"/>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843" w:type="dxa"/>
            <w:vMerge w:val="continue"/>
            <w:tcBorders>
              <w:top w:val="nil"/>
              <w:bottom w:val="nil"/>
            </w:tcBorders>
            <w:vAlign w:val="top"/>
          </w:tcPr>
          <w:p>
            <w:pPr>
              <w:rPr>
                <w:rFonts w:ascii="Arial"/>
                <w:sz w:val="21"/>
              </w:rPr>
            </w:pPr>
          </w:p>
        </w:tc>
        <w:tc>
          <w:tcPr>
            <w:tcW w:w="4941" w:type="dxa"/>
            <w:gridSpan w:val="2"/>
            <w:vAlign w:val="top"/>
          </w:tcPr>
          <w:p>
            <w:pPr>
              <w:pStyle w:val="6"/>
              <w:spacing w:before="140" w:line="219" w:lineRule="auto"/>
              <w:ind w:left="62"/>
              <w:rPr>
                <w:sz w:val="18"/>
                <w:szCs w:val="18"/>
              </w:rPr>
            </w:pPr>
            <w:r>
              <w:rPr>
                <w:spacing w:val="-13"/>
                <w:w w:val="88"/>
                <w:sz w:val="18"/>
                <w:szCs w:val="18"/>
              </w:rPr>
              <w:t>一般公共预算财政拨款</w:t>
            </w:r>
          </w:p>
        </w:tc>
        <w:tc>
          <w:tcPr>
            <w:tcW w:w="2520" w:type="dxa"/>
            <w:vAlign w:val="top"/>
          </w:tcPr>
          <w:p>
            <w:pPr>
              <w:pStyle w:val="6"/>
              <w:spacing w:before="168" w:line="183" w:lineRule="auto"/>
              <w:ind w:left="2318"/>
              <w:rPr>
                <w:sz w:val="18"/>
                <w:szCs w:val="18"/>
              </w:rPr>
            </w:pPr>
            <w:r>
              <w:rPr>
                <w:spacing w:val="-12"/>
                <w:sz w:val="18"/>
                <w:szCs w:val="18"/>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843" w:type="dxa"/>
            <w:vMerge w:val="continue"/>
            <w:tcBorders>
              <w:top w:val="nil"/>
              <w:bottom w:val="nil"/>
            </w:tcBorders>
            <w:vAlign w:val="top"/>
          </w:tcPr>
          <w:p>
            <w:pPr>
              <w:rPr>
                <w:rFonts w:ascii="Arial"/>
                <w:sz w:val="21"/>
              </w:rPr>
            </w:pPr>
          </w:p>
        </w:tc>
        <w:tc>
          <w:tcPr>
            <w:tcW w:w="4941" w:type="dxa"/>
            <w:gridSpan w:val="2"/>
            <w:vAlign w:val="top"/>
          </w:tcPr>
          <w:p>
            <w:pPr>
              <w:pStyle w:val="6"/>
              <w:spacing w:before="141" w:line="219" w:lineRule="auto"/>
              <w:ind w:left="204"/>
              <w:rPr>
                <w:sz w:val="18"/>
                <w:szCs w:val="18"/>
              </w:rPr>
            </w:pPr>
            <w:r>
              <w:rPr>
                <w:spacing w:val="-23"/>
                <w:w w:val="94"/>
                <w:sz w:val="18"/>
                <w:szCs w:val="18"/>
              </w:rPr>
              <w:t>其中：申请当年预算拨款</w:t>
            </w:r>
          </w:p>
        </w:tc>
        <w:tc>
          <w:tcPr>
            <w:tcW w:w="2520" w:type="dxa"/>
            <w:vAlign w:val="top"/>
          </w:tcPr>
          <w:p>
            <w:pPr>
              <w:pStyle w:val="6"/>
              <w:spacing w:before="169" w:line="183" w:lineRule="auto"/>
              <w:ind w:left="2318"/>
              <w:rPr>
                <w:sz w:val="18"/>
                <w:szCs w:val="18"/>
              </w:rPr>
            </w:pPr>
            <w:r>
              <w:rPr>
                <w:spacing w:val="-12"/>
                <w:sz w:val="18"/>
                <w:szCs w:val="18"/>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843" w:type="dxa"/>
            <w:vMerge w:val="continue"/>
            <w:tcBorders>
              <w:top w:val="nil"/>
              <w:bottom w:val="nil"/>
            </w:tcBorders>
            <w:vAlign w:val="top"/>
          </w:tcPr>
          <w:p>
            <w:pPr>
              <w:rPr>
                <w:rFonts w:ascii="Arial"/>
                <w:sz w:val="21"/>
              </w:rPr>
            </w:pPr>
          </w:p>
        </w:tc>
        <w:tc>
          <w:tcPr>
            <w:tcW w:w="4941" w:type="dxa"/>
            <w:gridSpan w:val="2"/>
            <w:vAlign w:val="top"/>
          </w:tcPr>
          <w:p>
            <w:pPr>
              <w:pStyle w:val="6"/>
              <w:spacing w:before="138" w:line="219" w:lineRule="auto"/>
              <w:ind w:left="59"/>
              <w:rPr>
                <w:sz w:val="18"/>
                <w:szCs w:val="18"/>
              </w:rPr>
            </w:pPr>
            <w:r>
              <w:rPr>
                <w:spacing w:val="-12"/>
                <w:w w:val="87"/>
                <w:sz w:val="18"/>
                <w:szCs w:val="18"/>
              </w:rPr>
              <w:t>政府性基金预算财政拨款</w:t>
            </w:r>
          </w:p>
        </w:tc>
        <w:tc>
          <w:tcPr>
            <w:tcW w:w="25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843" w:type="dxa"/>
            <w:vMerge w:val="continue"/>
            <w:tcBorders>
              <w:top w:val="nil"/>
              <w:bottom w:val="nil"/>
            </w:tcBorders>
            <w:vAlign w:val="top"/>
          </w:tcPr>
          <w:p>
            <w:pPr>
              <w:rPr>
                <w:rFonts w:ascii="Arial"/>
                <w:sz w:val="21"/>
              </w:rPr>
            </w:pPr>
          </w:p>
        </w:tc>
        <w:tc>
          <w:tcPr>
            <w:tcW w:w="4941" w:type="dxa"/>
            <w:gridSpan w:val="2"/>
            <w:vAlign w:val="top"/>
          </w:tcPr>
          <w:p>
            <w:pPr>
              <w:pStyle w:val="6"/>
              <w:spacing w:before="140" w:line="219" w:lineRule="auto"/>
              <w:ind w:left="60"/>
              <w:rPr>
                <w:sz w:val="18"/>
                <w:szCs w:val="18"/>
              </w:rPr>
            </w:pPr>
            <w:r>
              <w:rPr>
                <w:spacing w:val="-14"/>
                <w:w w:val="89"/>
                <w:sz w:val="18"/>
                <w:szCs w:val="18"/>
              </w:rPr>
              <w:t>财政专户管理资金</w:t>
            </w:r>
          </w:p>
        </w:tc>
        <w:tc>
          <w:tcPr>
            <w:tcW w:w="25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843" w:type="dxa"/>
            <w:vMerge w:val="continue"/>
            <w:tcBorders>
              <w:top w:val="nil"/>
              <w:bottom w:val="nil"/>
            </w:tcBorders>
            <w:vAlign w:val="top"/>
          </w:tcPr>
          <w:p>
            <w:pPr>
              <w:rPr>
                <w:rFonts w:ascii="Arial"/>
                <w:sz w:val="21"/>
              </w:rPr>
            </w:pPr>
          </w:p>
        </w:tc>
        <w:tc>
          <w:tcPr>
            <w:tcW w:w="4941" w:type="dxa"/>
            <w:gridSpan w:val="2"/>
            <w:vAlign w:val="top"/>
          </w:tcPr>
          <w:p>
            <w:pPr>
              <w:pStyle w:val="6"/>
              <w:spacing w:before="141" w:line="219" w:lineRule="auto"/>
              <w:ind w:left="61"/>
              <w:rPr>
                <w:sz w:val="18"/>
                <w:szCs w:val="18"/>
              </w:rPr>
            </w:pPr>
            <w:r>
              <w:rPr>
                <w:spacing w:val="-20"/>
                <w:w w:val="92"/>
                <w:sz w:val="18"/>
                <w:szCs w:val="18"/>
              </w:rPr>
              <w:t>单位资金（含往来可用资金）</w:t>
            </w:r>
          </w:p>
        </w:tc>
        <w:tc>
          <w:tcPr>
            <w:tcW w:w="25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843" w:type="dxa"/>
            <w:vMerge w:val="continue"/>
            <w:tcBorders>
              <w:top w:val="nil"/>
            </w:tcBorders>
            <w:vAlign w:val="top"/>
          </w:tcPr>
          <w:p>
            <w:pPr>
              <w:rPr>
                <w:rFonts w:ascii="Arial"/>
                <w:sz w:val="21"/>
              </w:rPr>
            </w:pPr>
          </w:p>
        </w:tc>
        <w:tc>
          <w:tcPr>
            <w:tcW w:w="4941" w:type="dxa"/>
            <w:gridSpan w:val="2"/>
            <w:vAlign w:val="top"/>
          </w:tcPr>
          <w:p>
            <w:pPr>
              <w:pStyle w:val="6"/>
              <w:spacing w:before="139" w:line="219" w:lineRule="auto"/>
              <w:ind w:left="204"/>
              <w:rPr>
                <w:sz w:val="18"/>
                <w:szCs w:val="18"/>
              </w:rPr>
            </w:pPr>
            <w:r>
              <w:rPr>
                <w:spacing w:val="-17"/>
                <w:w w:val="90"/>
                <w:sz w:val="18"/>
                <w:szCs w:val="18"/>
              </w:rPr>
              <w:t>其中：使用上年度财政拨款结转</w:t>
            </w:r>
          </w:p>
        </w:tc>
        <w:tc>
          <w:tcPr>
            <w:tcW w:w="2520" w:type="dxa"/>
            <w:vAlign w:val="top"/>
          </w:tcPr>
          <w:p>
            <w:pPr>
              <w:rPr>
                <w:rFonts w:ascii="Arial"/>
                <w:sz w:val="21"/>
              </w:rPr>
            </w:pPr>
          </w:p>
        </w:tc>
      </w:tr>
    </w:tbl>
    <w:p>
      <w:pPr>
        <w:spacing w:before="70"/>
      </w:pPr>
    </w:p>
    <w:tbl>
      <w:tblPr>
        <w:tblStyle w:val="5"/>
        <w:tblW w:w="10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8"/>
        <w:gridCol w:w="1104"/>
        <w:gridCol w:w="1335"/>
        <w:gridCol w:w="1108"/>
        <w:gridCol w:w="4003"/>
        <w:gridCol w:w="11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04" w:type="dxa"/>
            <w:gridSpan w:val="6"/>
            <w:vAlign w:val="top"/>
          </w:tcPr>
          <w:p>
            <w:pPr>
              <w:pStyle w:val="6"/>
              <w:spacing w:before="67" w:line="219" w:lineRule="auto"/>
              <w:ind w:left="4585"/>
              <w:rPr>
                <w:sz w:val="18"/>
                <w:szCs w:val="18"/>
              </w:rPr>
            </w:pPr>
            <w:r>
              <w:rPr>
                <w:spacing w:val="-28"/>
                <w:w w:val="97"/>
                <w:sz w:val="18"/>
                <w:szCs w:val="18"/>
              </w:rPr>
              <w:t>项目支出明细测算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568" w:type="dxa"/>
            <w:vAlign w:val="top"/>
          </w:tcPr>
          <w:p>
            <w:pPr>
              <w:pStyle w:val="6"/>
              <w:spacing w:before="242" w:line="220" w:lineRule="auto"/>
              <w:ind w:left="503"/>
              <w:rPr>
                <w:sz w:val="18"/>
                <w:szCs w:val="18"/>
              </w:rPr>
            </w:pPr>
            <w:r>
              <w:rPr>
                <w:spacing w:val="-29"/>
                <w:sz w:val="18"/>
                <w:szCs w:val="18"/>
              </w:rPr>
              <w:t>项目活动</w:t>
            </w:r>
          </w:p>
        </w:tc>
        <w:tc>
          <w:tcPr>
            <w:tcW w:w="1104" w:type="dxa"/>
            <w:vAlign w:val="top"/>
          </w:tcPr>
          <w:p>
            <w:pPr>
              <w:pStyle w:val="6"/>
              <w:spacing w:before="123" w:line="230" w:lineRule="auto"/>
              <w:ind w:left="410" w:right="263" w:hanging="141"/>
              <w:rPr>
                <w:sz w:val="18"/>
                <w:szCs w:val="18"/>
              </w:rPr>
            </w:pPr>
            <w:r>
              <w:rPr>
                <w:spacing w:val="-21"/>
                <w:w w:val="90"/>
                <w:sz w:val="18"/>
                <w:szCs w:val="18"/>
              </w:rPr>
              <w:t>活动内容</w:t>
            </w:r>
            <w:r>
              <w:rPr>
                <w:sz w:val="18"/>
                <w:szCs w:val="18"/>
              </w:rPr>
              <w:t xml:space="preserve"> </w:t>
            </w:r>
            <w:r>
              <w:rPr>
                <w:spacing w:val="-12"/>
                <w:w w:val="95"/>
                <w:sz w:val="18"/>
                <w:szCs w:val="18"/>
              </w:rPr>
              <w:t>表述</w:t>
            </w:r>
          </w:p>
        </w:tc>
        <w:tc>
          <w:tcPr>
            <w:tcW w:w="1335" w:type="dxa"/>
            <w:vAlign w:val="top"/>
          </w:tcPr>
          <w:p>
            <w:pPr>
              <w:pStyle w:val="6"/>
              <w:spacing w:before="124" w:line="229" w:lineRule="auto"/>
              <w:ind w:left="527" w:right="379" w:hanging="145"/>
              <w:rPr>
                <w:sz w:val="18"/>
                <w:szCs w:val="18"/>
              </w:rPr>
            </w:pPr>
            <w:r>
              <w:rPr>
                <w:spacing w:val="-19"/>
                <w:w w:val="89"/>
                <w:sz w:val="18"/>
                <w:szCs w:val="18"/>
              </w:rPr>
              <w:t>支出经济</w:t>
            </w:r>
            <w:r>
              <w:rPr>
                <w:spacing w:val="1"/>
                <w:sz w:val="18"/>
                <w:szCs w:val="18"/>
              </w:rPr>
              <w:t xml:space="preserve"> </w:t>
            </w:r>
            <w:r>
              <w:rPr>
                <w:spacing w:val="-13"/>
                <w:w w:val="95"/>
                <w:sz w:val="18"/>
                <w:szCs w:val="18"/>
              </w:rPr>
              <w:t>分类</w:t>
            </w:r>
          </w:p>
        </w:tc>
        <w:tc>
          <w:tcPr>
            <w:tcW w:w="1108" w:type="dxa"/>
            <w:vAlign w:val="top"/>
          </w:tcPr>
          <w:p>
            <w:pPr>
              <w:pStyle w:val="6"/>
              <w:spacing w:before="242" w:line="219" w:lineRule="auto"/>
              <w:ind w:left="414"/>
              <w:rPr>
                <w:sz w:val="18"/>
                <w:szCs w:val="18"/>
              </w:rPr>
            </w:pPr>
            <w:r>
              <w:rPr>
                <w:spacing w:val="-13"/>
                <w:w w:val="95"/>
                <w:sz w:val="18"/>
                <w:szCs w:val="18"/>
              </w:rPr>
              <w:t>金额</w:t>
            </w:r>
          </w:p>
        </w:tc>
        <w:tc>
          <w:tcPr>
            <w:tcW w:w="4003" w:type="dxa"/>
            <w:vAlign w:val="top"/>
          </w:tcPr>
          <w:p>
            <w:pPr>
              <w:pStyle w:val="6"/>
              <w:spacing w:before="241" w:line="219" w:lineRule="auto"/>
              <w:ind w:left="1506"/>
              <w:rPr>
                <w:sz w:val="18"/>
                <w:szCs w:val="18"/>
              </w:rPr>
            </w:pPr>
            <w:r>
              <w:rPr>
                <w:spacing w:val="-16"/>
                <w:w w:val="91"/>
                <w:sz w:val="18"/>
                <w:szCs w:val="18"/>
              </w:rPr>
              <w:t>测算依据及说明</w:t>
            </w:r>
          </w:p>
        </w:tc>
        <w:tc>
          <w:tcPr>
            <w:tcW w:w="1186" w:type="dxa"/>
            <w:vAlign w:val="top"/>
          </w:tcPr>
          <w:p>
            <w:pPr>
              <w:pStyle w:val="6"/>
              <w:spacing w:before="241" w:line="221" w:lineRule="auto"/>
              <w:ind w:left="454"/>
              <w:rPr>
                <w:sz w:val="18"/>
                <w:szCs w:val="18"/>
              </w:rPr>
            </w:pPr>
            <w:r>
              <w:rPr>
                <w:spacing w:val="-14"/>
                <w:w w:val="95"/>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68" w:type="dxa"/>
            <w:vAlign w:val="top"/>
          </w:tcPr>
          <w:p>
            <w:pPr>
              <w:pStyle w:val="6"/>
              <w:spacing w:before="147" w:line="220" w:lineRule="auto"/>
              <w:ind w:left="207"/>
              <w:rPr>
                <w:sz w:val="18"/>
                <w:szCs w:val="18"/>
              </w:rPr>
            </w:pPr>
            <w:r>
              <w:rPr>
                <w:spacing w:val="-14"/>
                <w:w w:val="89"/>
                <w:sz w:val="18"/>
                <w:szCs w:val="18"/>
              </w:rPr>
              <w:t>危险废物应急处置</w:t>
            </w:r>
          </w:p>
        </w:tc>
        <w:tc>
          <w:tcPr>
            <w:tcW w:w="1104" w:type="dxa"/>
            <w:vAlign w:val="top"/>
          </w:tcPr>
          <w:p>
            <w:pPr>
              <w:pStyle w:val="6"/>
              <w:spacing w:before="32" w:line="221" w:lineRule="auto"/>
              <w:ind w:left="61" w:right="184" w:firstLine="143"/>
              <w:rPr>
                <w:sz w:val="18"/>
                <w:szCs w:val="18"/>
              </w:rPr>
            </w:pPr>
            <w:r>
              <w:rPr>
                <w:spacing w:val="-12"/>
                <w:w w:val="85"/>
                <w:sz w:val="18"/>
                <w:szCs w:val="18"/>
              </w:rPr>
              <w:t>京珠高速蔡</w:t>
            </w:r>
            <w:r>
              <w:rPr>
                <w:spacing w:val="2"/>
                <w:sz w:val="18"/>
                <w:szCs w:val="18"/>
              </w:rPr>
              <w:t xml:space="preserve"> </w:t>
            </w:r>
            <w:r>
              <w:rPr>
                <w:spacing w:val="-12"/>
                <w:w w:val="85"/>
                <w:sz w:val="18"/>
                <w:szCs w:val="18"/>
              </w:rPr>
              <w:t>甸段车辆事故</w:t>
            </w:r>
          </w:p>
        </w:tc>
        <w:tc>
          <w:tcPr>
            <w:tcW w:w="1335" w:type="dxa"/>
            <w:vAlign w:val="top"/>
          </w:tcPr>
          <w:p>
            <w:pPr>
              <w:pStyle w:val="6"/>
              <w:spacing w:before="147" w:line="219" w:lineRule="auto"/>
              <w:ind w:left="201"/>
              <w:rPr>
                <w:sz w:val="18"/>
                <w:szCs w:val="18"/>
              </w:rPr>
            </w:pPr>
            <w:r>
              <w:rPr>
                <w:spacing w:val="-13"/>
                <w:w w:val="90"/>
                <w:sz w:val="18"/>
                <w:szCs w:val="18"/>
              </w:rPr>
              <w:t>委托业务费</w:t>
            </w:r>
          </w:p>
        </w:tc>
        <w:tc>
          <w:tcPr>
            <w:tcW w:w="1108" w:type="dxa"/>
            <w:vAlign w:val="top"/>
          </w:tcPr>
          <w:p>
            <w:pPr>
              <w:pStyle w:val="6"/>
              <w:spacing w:before="176" w:line="183" w:lineRule="auto"/>
              <w:ind w:left="484"/>
              <w:rPr>
                <w:sz w:val="18"/>
                <w:szCs w:val="18"/>
              </w:rPr>
            </w:pPr>
            <w:r>
              <w:rPr>
                <w:spacing w:val="-12"/>
                <w:sz w:val="18"/>
                <w:szCs w:val="18"/>
              </w:rPr>
              <w:t>45</w:t>
            </w:r>
          </w:p>
        </w:tc>
        <w:tc>
          <w:tcPr>
            <w:tcW w:w="4003" w:type="dxa"/>
            <w:vAlign w:val="top"/>
          </w:tcPr>
          <w:p>
            <w:pPr>
              <w:pStyle w:val="6"/>
              <w:spacing w:before="32" w:line="221" w:lineRule="auto"/>
              <w:ind w:left="61" w:right="69" w:firstLine="145"/>
              <w:rPr>
                <w:sz w:val="18"/>
                <w:szCs w:val="18"/>
              </w:rPr>
            </w:pPr>
            <w:r>
              <w:rPr>
                <w:spacing w:val="-14"/>
                <w:w w:val="87"/>
                <w:sz w:val="18"/>
                <w:szCs w:val="18"/>
              </w:rPr>
              <w:t>武汉大学生态环境损害鉴定评估中心关于对《京珠高速蔡甸</w:t>
            </w:r>
            <w:r>
              <w:rPr>
                <w:spacing w:val="13"/>
                <w:sz w:val="18"/>
                <w:szCs w:val="18"/>
              </w:rPr>
              <w:t xml:space="preserve"> </w:t>
            </w:r>
            <w:r>
              <w:rPr>
                <w:spacing w:val="-14"/>
                <w:w w:val="87"/>
                <w:sz w:val="18"/>
                <w:szCs w:val="18"/>
              </w:rPr>
              <w:t>段车辆事故生态环境损害鉴定评估意见》中应急处置费用与事</w:t>
            </w:r>
          </w:p>
        </w:tc>
        <w:tc>
          <w:tcPr>
            <w:tcW w:w="1186"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798" w:bottom="0" w:left="798" w:header="0" w:footer="0" w:gutter="0"/>
          <w:cols w:space="720" w:num="1"/>
        </w:sectPr>
      </w:pPr>
    </w:p>
    <w:p>
      <w:pPr>
        <w:spacing w:line="91" w:lineRule="auto"/>
        <w:rPr>
          <w:rFonts w:ascii="Arial"/>
          <w:sz w:val="2"/>
        </w:rPr>
      </w:pPr>
    </w:p>
    <w:tbl>
      <w:tblPr>
        <w:tblStyle w:val="5"/>
        <w:tblW w:w="10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8"/>
        <w:gridCol w:w="1104"/>
        <w:gridCol w:w="1335"/>
        <w:gridCol w:w="1109"/>
        <w:gridCol w:w="1334"/>
        <w:gridCol w:w="1334"/>
        <w:gridCol w:w="1334"/>
        <w:gridCol w:w="11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568" w:type="dxa"/>
            <w:vAlign w:val="top"/>
          </w:tcPr>
          <w:p>
            <w:pPr>
              <w:rPr>
                <w:rFonts w:ascii="Arial"/>
                <w:sz w:val="21"/>
              </w:rPr>
            </w:pPr>
          </w:p>
        </w:tc>
        <w:tc>
          <w:tcPr>
            <w:tcW w:w="1104" w:type="dxa"/>
            <w:vAlign w:val="top"/>
          </w:tcPr>
          <w:p>
            <w:pPr>
              <w:pStyle w:val="6"/>
              <w:spacing w:before="33" w:line="222" w:lineRule="auto"/>
              <w:ind w:left="58" w:right="184" w:firstLine="1"/>
              <w:rPr>
                <w:sz w:val="18"/>
                <w:szCs w:val="18"/>
              </w:rPr>
            </w:pPr>
            <w:r>
              <w:rPr>
                <w:spacing w:val="-13"/>
                <w:w w:val="86"/>
                <w:sz w:val="18"/>
                <w:szCs w:val="18"/>
              </w:rPr>
              <w:t>生态环境损害</w:t>
            </w:r>
            <w:r>
              <w:rPr>
                <w:spacing w:val="3"/>
                <w:sz w:val="18"/>
                <w:szCs w:val="18"/>
              </w:rPr>
              <w:t xml:space="preserve"> </w:t>
            </w:r>
            <w:r>
              <w:rPr>
                <w:spacing w:val="-14"/>
                <w:w w:val="91"/>
                <w:sz w:val="18"/>
                <w:szCs w:val="18"/>
              </w:rPr>
              <w:t>应急处置</w:t>
            </w:r>
          </w:p>
        </w:tc>
        <w:tc>
          <w:tcPr>
            <w:tcW w:w="1335" w:type="dxa"/>
            <w:vAlign w:val="top"/>
          </w:tcPr>
          <w:p>
            <w:pPr>
              <w:rPr>
                <w:rFonts w:ascii="Arial"/>
                <w:sz w:val="21"/>
              </w:rPr>
            </w:pPr>
          </w:p>
        </w:tc>
        <w:tc>
          <w:tcPr>
            <w:tcW w:w="1109" w:type="dxa"/>
            <w:vAlign w:val="top"/>
          </w:tcPr>
          <w:p>
            <w:pPr>
              <w:rPr>
                <w:rFonts w:ascii="Arial"/>
                <w:sz w:val="21"/>
              </w:rPr>
            </w:pPr>
          </w:p>
        </w:tc>
        <w:tc>
          <w:tcPr>
            <w:tcW w:w="4002" w:type="dxa"/>
            <w:gridSpan w:val="3"/>
            <w:vAlign w:val="top"/>
          </w:tcPr>
          <w:p>
            <w:pPr>
              <w:pStyle w:val="6"/>
              <w:spacing w:before="33" w:line="222" w:lineRule="auto"/>
              <w:ind w:left="63" w:right="174" w:hanging="2"/>
              <w:rPr>
                <w:sz w:val="18"/>
                <w:szCs w:val="18"/>
              </w:rPr>
            </w:pPr>
            <w:r>
              <w:rPr>
                <w:spacing w:val="-19"/>
                <w:w w:val="92"/>
                <w:sz w:val="18"/>
                <w:szCs w:val="18"/>
              </w:rPr>
              <w:t>务性费用重新核定的说明（函件编号：武环损鉴</w:t>
            </w:r>
            <w:r>
              <w:rPr>
                <w:spacing w:val="-47"/>
                <w:sz w:val="18"/>
                <w:szCs w:val="18"/>
              </w:rPr>
              <w:t xml:space="preserve"> </w:t>
            </w:r>
            <w:r>
              <w:rPr>
                <w:spacing w:val="-19"/>
                <w:w w:val="92"/>
                <w:sz w:val="18"/>
                <w:szCs w:val="18"/>
              </w:rPr>
              <w:t>2021C03-02</w:t>
            </w:r>
            <w:r>
              <w:rPr>
                <w:sz w:val="18"/>
                <w:szCs w:val="18"/>
              </w:rPr>
              <w:t xml:space="preserve"> </w:t>
            </w:r>
            <w:r>
              <w:rPr>
                <w:spacing w:val="-23"/>
                <w:sz w:val="18"/>
                <w:szCs w:val="18"/>
              </w:rPr>
              <w:t>号）</w:t>
            </w:r>
          </w:p>
        </w:tc>
        <w:tc>
          <w:tcPr>
            <w:tcW w:w="1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304" w:type="dxa"/>
            <w:gridSpan w:val="8"/>
            <w:vAlign w:val="top"/>
          </w:tcPr>
          <w:p>
            <w:pPr>
              <w:pStyle w:val="6"/>
              <w:spacing w:before="92" w:line="220" w:lineRule="auto"/>
              <w:ind w:left="4657"/>
              <w:rPr>
                <w:sz w:val="18"/>
                <w:szCs w:val="18"/>
              </w:rPr>
            </w:pPr>
            <w:r>
              <w:rPr>
                <w:spacing w:val="-32"/>
                <w:w w:val="99"/>
                <w:sz w:val="18"/>
                <w:szCs w:val="18"/>
              </w:rPr>
              <w:t>项目绩效总目标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672" w:type="dxa"/>
            <w:gridSpan w:val="2"/>
            <w:vAlign w:val="top"/>
          </w:tcPr>
          <w:p>
            <w:pPr>
              <w:pStyle w:val="6"/>
              <w:spacing w:before="127" w:line="221" w:lineRule="auto"/>
              <w:ind w:left="1198"/>
              <w:rPr>
                <w:sz w:val="18"/>
                <w:szCs w:val="18"/>
              </w:rPr>
            </w:pPr>
            <w:r>
              <w:rPr>
                <w:spacing w:val="-14"/>
                <w:w w:val="95"/>
                <w:sz w:val="18"/>
                <w:szCs w:val="18"/>
              </w:rPr>
              <w:t>名称</w:t>
            </w:r>
          </w:p>
        </w:tc>
        <w:tc>
          <w:tcPr>
            <w:tcW w:w="7632" w:type="dxa"/>
            <w:gridSpan w:val="6"/>
            <w:vAlign w:val="top"/>
          </w:tcPr>
          <w:p>
            <w:pPr>
              <w:pStyle w:val="6"/>
              <w:spacing w:before="127" w:line="219" w:lineRule="auto"/>
              <w:ind w:left="3558"/>
              <w:rPr>
                <w:sz w:val="18"/>
                <w:szCs w:val="18"/>
              </w:rPr>
            </w:pPr>
            <w:r>
              <w:rPr>
                <w:spacing w:val="-33"/>
                <w:w w:val="98"/>
                <w:sz w:val="18"/>
                <w:szCs w:val="18"/>
              </w:rPr>
              <w:t>目标说明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672" w:type="dxa"/>
            <w:gridSpan w:val="2"/>
            <w:vAlign w:val="top"/>
          </w:tcPr>
          <w:p>
            <w:pPr>
              <w:pStyle w:val="6"/>
              <w:spacing w:before="142" w:line="220" w:lineRule="auto"/>
              <w:ind w:left="964"/>
              <w:rPr>
                <w:sz w:val="18"/>
                <w:szCs w:val="18"/>
              </w:rPr>
            </w:pPr>
            <w:r>
              <w:rPr>
                <w:spacing w:val="-27"/>
                <w:w w:val="98"/>
                <w:sz w:val="18"/>
                <w:szCs w:val="18"/>
              </w:rPr>
              <w:t>长期目标</w:t>
            </w:r>
            <w:r>
              <w:rPr>
                <w:spacing w:val="-48"/>
                <w:sz w:val="18"/>
                <w:szCs w:val="18"/>
              </w:rPr>
              <w:t xml:space="preserve"> </w:t>
            </w:r>
            <w:r>
              <w:rPr>
                <w:spacing w:val="-27"/>
                <w:w w:val="98"/>
                <w:sz w:val="18"/>
                <w:szCs w:val="18"/>
              </w:rPr>
              <w:t>01</w:t>
            </w:r>
          </w:p>
        </w:tc>
        <w:tc>
          <w:tcPr>
            <w:tcW w:w="7632" w:type="dxa"/>
            <w:gridSpan w:val="6"/>
            <w:vAlign w:val="top"/>
          </w:tcPr>
          <w:p>
            <w:pPr>
              <w:pStyle w:val="6"/>
              <w:spacing w:before="27" w:line="223" w:lineRule="auto"/>
              <w:ind w:left="58" w:right="112" w:firstLine="2"/>
              <w:rPr>
                <w:sz w:val="18"/>
                <w:szCs w:val="18"/>
              </w:rPr>
            </w:pPr>
            <w:r>
              <w:rPr>
                <w:spacing w:val="-13"/>
                <w:w w:val="87"/>
                <w:sz w:val="18"/>
                <w:szCs w:val="18"/>
              </w:rPr>
              <w:t>京珠高速蔡甸段车辆事故生态环境损害应急处置，对事故现场踏勘，清理转运，现</w:t>
            </w:r>
            <w:r>
              <w:rPr>
                <w:spacing w:val="-14"/>
                <w:w w:val="87"/>
                <w:sz w:val="18"/>
                <w:szCs w:val="18"/>
              </w:rPr>
              <w:t>场将所有残留的丙烯酸树脂污染物转</w:t>
            </w:r>
            <w:r>
              <w:rPr>
                <w:sz w:val="18"/>
                <w:szCs w:val="18"/>
              </w:rPr>
              <w:t xml:space="preserve"> </w:t>
            </w:r>
            <w:r>
              <w:rPr>
                <w:spacing w:val="-17"/>
                <w:w w:val="90"/>
                <w:sz w:val="18"/>
                <w:szCs w:val="18"/>
              </w:rPr>
              <w:t>移进行无害化处置。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672" w:type="dxa"/>
            <w:gridSpan w:val="2"/>
            <w:vAlign w:val="top"/>
          </w:tcPr>
          <w:p>
            <w:pPr>
              <w:pStyle w:val="6"/>
              <w:spacing w:before="143" w:line="219" w:lineRule="auto"/>
              <w:ind w:left="964"/>
              <w:rPr>
                <w:sz w:val="18"/>
                <w:szCs w:val="18"/>
              </w:rPr>
            </w:pPr>
            <w:r>
              <w:rPr>
                <w:spacing w:val="-26"/>
                <w:w w:val="97"/>
                <w:sz w:val="18"/>
                <w:szCs w:val="18"/>
              </w:rPr>
              <w:t>年度目标</w:t>
            </w:r>
            <w:r>
              <w:rPr>
                <w:spacing w:val="-45"/>
                <w:sz w:val="18"/>
                <w:szCs w:val="18"/>
              </w:rPr>
              <w:t xml:space="preserve"> </w:t>
            </w:r>
            <w:r>
              <w:rPr>
                <w:spacing w:val="-26"/>
                <w:w w:val="97"/>
                <w:sz w:val="18"/>
                <w:szCs w:val="18"/>
              </w:rPr>
              <w:t>01</w:t>
            </w:r>
          </w:p>
        </w:tc>
        <w:tc>
          <w:tcPr>
            <w:tcW w:w="7632" w:type="dxa"/>
            <w:gridSpan w:val="6"/>
            <w:vAlign w:val="top"/>
          </w:tcPr>
          <w:p>
            <w:pPr>
              <w:pStyle w:val="6"/>
              <w:spacing w:before="27" w:line="223" w:lineRule="auto"/>
              <w:ind w:left="58" w:right="112" w:firstLine="2"/>
              <w:rPr>
                <w:sz w:val="18"/>
                <w:szCs w:val="18"/>
              </w:rPr>
            </w:pPr>
            <w:r>
              <w:rPr>
                <w:spacing w:val="-13"/>
                <w:w w:val="87"/>
                <w:sz w:val="18"/>
                <w:szCs w:val="18"/>
              </w:rPr>
              <w:t>京珠高速蔡甸段车辆事故生态环境损害应急处置，对事故现场踏勘，清理转运，现</w:t>
            </w:r>
            <w:r>
              <w:rPr>
                <w:spacing w:val="-14"/>
                <w:w w:val="87"/>
                <w:sz w:val="18"/>
                <w:szCs w:val="18"/>
              </w:rPr>
              <w:t>场将所有残留的丙烯酸树脂污染物转</w:t>
            </w:r>
            <w:r>
              <w:rPr>
                <w:sz w:val="18"/>
                <w:szCs w:val="18"/>
              </w:rPr>
              <w:t xml:space="preserve"> </w:t>
            </w:r>
            <w:r>
              <w:rPr>
                <w:spacing w:val="-17"/>
                <w:w w:val="90"/>
                <w:sz w:val="18"/>
                <w:szCs w:val="18"/>
              </w:rPr>
              <w:t>移进行无害化处置。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672" w:type="dxa"/>
            <w:gridSpan w:val="2"/>
            <w:vAlign w:val="top"/>
          </w:tcPr>
          <w:p>
            <w:pPr>
              <w:rPr>
                <w:rFonts w:ascii="Arial"/>
                <w:sz w:val="21"/>
              </w:rPr>
            </w:pPr>
          </w:p>
        </w:tc>
        <w:tc>
          <w:tcPr>
            <w:tcW w:w="7632"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304" w:type="dxa"/>
            <w:gridSpan w:val="8"/>
            <w:vAlign w:val="top"/>
          </w:tcPr>
          <w:p>
            <w:pPr>
              <w:pStyle w:val="6"/>
              <w:spacing w:before="104" w:line="220" w:lineRule="auto"/>
              <w:ind w:left="4655"/>
              <w:rPr>
                <w:sz w:val="18"/>
                <w:szCs w:val="18"/>
              </w:rPr>
            </w:pPr>
            <w:r>
              <w:rPr>
                <w:spacing w:val="-20"/>
                <w:w w:val="93"/>
                <w:sz w:val="18"/>
                <w:szCs w:val="18"/>
              </w:rPr>
              <w:t>长期绩效目标表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568" w:type="dxa"/>
            <w:vAlign w:val="top"/>
          </w:tcPr>
          <w:p>
            <w:pPr>
              <w:pStyle w:val="6"/>
              <w:spacing w:before="105" w:line="220" w:lineRule="auto"/>
              <w:ind w:left="528"/>
              <w:rPr>
                <w:sz w:val="18"/>
                <w:szCs w:val="18"/>
              </w:rPr>
            </w:pPr>
            <w:r>
              <w:rPr>
                <w:spacing w:val="-26"/>
                <w:w w:val="94"/>
                <w:sz w:val="18"/>
                <w:szCs w:val="18"/>
              </w:rPr>
              <w:t>目标名称</w:t>
            </w:r>
          </w:p>
        </w:tc>
        <w:tc>
          <w:tcPr>
            <w:tcW w:w="1104" w:type="dxa"/>
            <w:vAlign w:val="top"/>
          </w:tcPr>
          <w:p>
            <w:pPr>
              <w:pStyle w:val="6"/>
              <w:spacing w:before="105" w:line="220" w:lineRule="auto"/>
              <w:ind w:left="269"/>
              <w:rPr>
                <w:sz w:val="18"/>
                <w:szCs w:val="18"/>
              </w:rPr>
            </w:pPr>
            <w:r>
              <w:rPr>
                <w:spacing w:val="-16"/>
                <w:w w:val="92"/>
                <w:sz w:val="18"/>
                <w:szCs w:val="18"/>
              </w:rPr>
              <w:t>一级指标</w:t>
            </w:r>
          </w:p>
        </w:tc>
        <w:tc>
          <w:tcPr>
            <w:tcW w:w="1335" w:type="dxa"/>
            <w:vAlign w:val="top"/>
          </w:tcPr>
          <w:p>
            <w:pPr>
              <w:pStyle w:val="6"/>
              <w:spacing w:before="105" w:line="220" w:lineRule="auto"/>
              <w:ind w:left="384"/>
              <w:rPr>
                <w:sz w:val="18"/>
                <w:szCs w:val="18"/>
              </w:rPr>
            </w:pPr>
            <w:r>
              <w:rPr>
                <w:spacing w:val="-16"/>
                <w:w w:val="92"/>
                <w:sz w:val="18"/>
                <w:szCs w:val="18"/>
              </w:rPr>
              <w:t>二级指标</w:t>
            </w:r>
          </w:p>
        </w:tc>
        <w:tc>
          <w:tcPr>
            <w:tcW w:w="2443" w:type="dxa"/>
            <w:gridSpan w:val="2"/>
            <w:vAlign w:val="top"/>
          </w:tcPr>
          <w:p>
            <w:pPr>
              <w:pStyle w:val="6"/>
              <w:spacing w:before="105" w:line="220" w:lineRule="auto"/>
              <w:ind w:left="938"/>
              <w:rPr>
                <w:sz w:val="18"/>
                <w:szCs w:val="18"/>
              </w:rPr>
            </w:pPr>
            <w:r>
              <w:rPr>
                <w:spacing w:val="-14"/>
                <w:w w:val="91"/>
                <w:sz w:val="18"/>
                <w:szCs w:val="18"/>
              </w:rPr>
              <w:t>三级指标</w:t>
            </w:r>
          </w:p>
        </w:tc>
        <w:tc>
          <w:tcPr>
            <w:tcW w:w="1334" w:type="dxa"/>
            <w:vAlign w:val="top"/>
          </w:tcPr>
          <w:p>
            <w:pPr>
              <w:pStyle w:val="6"/>
              <w:spacing w:before="105" w:line="219" w:lineRule="auto"/>
              <w:ind w:left="458"/>
              <w:rPr>
                <w:sz w:val="18"/>
                <w:szCs w:val="18"/>
              </w:rPr>
            </w:pPr>
            <w:r>
              <w:rPr>
                <w:spacing w:val="-13"/>
                <w:w w:val="92"/>
                <w:sz w:val="18"/>
                <w:szCs w:val="18"/>
              </w:rPr>
              <w:t>指标值</w:t>
            </w:r>
          </w:p>
        </w:tc>
        <w:tc>
          <w:tcPr>
            <w:tcW w:w="2520" w:type="dxa"/>
            <w:gridSpan w:val="2"/>
            <w:vAlign w:val="top"/>
          </w:tcPr>
          <w:p>
            <w:pPr>
              <w:pStyle w:val="6"/>
              <w:spacing w:before="104" w:line="219" w:lineRule="auto"/>
              <w:ind w:left="763"/>
              <w:rPr>
                <w:sz w:val="18"/>
                <w:szCs w:val="18"/>
              </w:rPr>
            </w:pPr>
            <w:r>
              <w:rPr>
                <w:spacing w:val="-14"/>
                <w:w w:val="89"/>
                <w:sz w:val="18"/>
                <w:szCs w:val="18"/>
              </w:rPr>
              <w:t>指标值确定依据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568" w:type="dxa"/>
            <w:vMerge w:val="restart"/>
            <w:tcBorders>
              <w:bottom w:val="nil"/>
            </w:tcBorders>
            <w:vAlign w:val="top"/>
          </w:tcPr>
          <w:p>
            <w:pPr>
              <w:spacing w:line="334" w:lineRule="auto"/>
              <w:rPr>
                <w:rFonts w:ascii="Arial"/>
                <w:sz w:val="21"/>
              </w:rPr>
            </w:pPr>
          </w:p>
          <w:p>
            <w:pPr>
              <w:spacing w:line="335" w:lineRule="auto"/>
              <w:rPr>
                <w:rFonts w:ascii="Arial"/>
                <w:sz w:val="21"/>
              </w:rPr>
            </w:pPr>
          </w:p>
          <w:p>
            <w:pPr>
              <w:pStyle w:val="6"/>
              <w:spacing w:before="59" w:line="220" w:lineRule="auto"/>
              <w:ind w:left="62"/>
              <w:rPr>
                <w:sz w:val="18"/>
                <w:szCs w:val="18"/>
              </w:rPr>
            </w:pPr>
            <w:r>
              <w:rPr>
                <w:spacing w:val="-22"/>
                <w:w w:val="94"/>
                <w:sz w:val="18"/>
                <w:szCs w:val="18"/>
              </w:rPr>
              <w:t>长期绩效目标</w:t>
            </w:r>
            <w:r>
              <w:rPr>
                <w:spacing w:val="-46"/>
                <w:sz w:val="18"/>
                <w:szCs w:val="18"/>
              </w:rPr>
              <w:t xml:space="preserve"> </w:t>
            </w:r>
            <w:r>
              <w:rPr>
                <w:spacing w:val="-22"/>
                <w:w w:val="94"/>
                <w:sz w:val="18"/>
                <w:szCs w:val="18"/>
              </w:rPr>
              <w:t>01</w:t>
            </w:r>
          </w:p>
        </w:tc>
        <w:tc>
          <w:tcPr>
            <w:tcW w:w="1104" w:type="dxa"/>
            <w:vMerge w:val="restart"/>
            <w:tcBorders>
              <w:bottom w:val="nil"/>
            </w:tcBorders>
            <w:vAlign w:val="top"/>
          </w:tcPr>
          <w:p>
            <w:pPr>
              <w:spacing w:line="335" w:lineRule="auto"/>
              <w:rPr>
                <w:rFonts w:ascii="Arial"/>
                <w:sz w:val="21"/>
              </w:rPr>
            </w:pPr>
          </w:p>
          <w:p>
            <w:pPr>
              <w:spacing w:line="335" w:lineRule="auto"/>
              <w:rPr>
                <w:rFonts w:ascii="Arial"/>
                <w:sz w:val="21"/>
              </w:rPr>
            </w:pPr>
          </w:p>
          <w:p>
            <w:pPr>
              <w:pStyle w:val="6"/>
              <w:spacing w:before="58" w:line="219" w:lineRule="auto"/>
              <w:ind w:left="267"/>
              <w:rPr>
                <w:sz w:val="18"/>
                <w:szCs w:val="18"/>
              </w:rPr>
            </w:pPr>
            <w:r>
              <w:rPr>
                <w:spacing w:val="-21"/>
                <w:w w:val="95"/>
                <w:sz w:val="18"/>
                <w:szCs w:val="18"/>
              </w:rPr>
              <w:t>产出指标</w:t>
            </w:r>
          </w:p>
        </w:tc>
        <w:tc>
          <w:tcPr>
            <w:tcW w:w="1335" w:type="dxa"/>
            <w:vMerge w:val="restart"/>
            <w:tcBorders>
              <w:bottom w:val="nil"/>
            </w:tcBorders>
            <w:vAlign w:val="top"/>
          </w:tcPr>
          <w:p>
            <w:pPr>
              <w:spacing w:line="335" w:lineRule="auto"/>
              <w:rPr>
                <w:rFonts w:ascii="Arial"/>
                <w:sz w:val="21"/>
              </w:rPr>
            </w:pPr>
          </w:p>
          <w:p>
            <w:pPr>
              <w:spacing w:line="335" w:lineRule="auto"/>
              <w:rPr>
                <w:rFonts w:ascii="Arial"/>
                <w:sz w:val="21"/>
              </w:rPr>
            </w:pPr>
          </w:p>
          <w:p>
            <w:pPr>
              <w:pStyle w:val="6"/>
              <w:spacing w:before="58" w:line="219" w:lineRule="auto"/>
              <w:ind w:left="383"/>
              <w:rPr>
                <w:sz w:val="18"/>
                <w:szCs w:val="18"/>
              </w:rPr>
            </w:pPr>
            <w:r>
              <w:rPr>
                <w:spacing w:val="-13"/>
                <w:w w:val="91"/>
                <w:sz w:val="18"/>
                <w:szCs w:val="18"/>
              </w:rPr>
              <w:t>数量指标</w:t>
            </w:r>
          </w:p>
        </w:tc>
        <w:tc>
          <w:tcPr>
            <w:tcW w:w="2443" w:type="dxa"/>
            <w:gridSpan w:val="2"/>
            <w:vAlign w:val="top"/>
          </w:tcPr>
          <w:p>
            <w:pPr>
              <w:pStyle w:val="6"/>
              <w:spacing w:before="106" w:line="219" w:lineRule="auto"/>
              <w:jc w:val="right"/>
              <w:rPr>
                <w:sz w:val="18"/>
                <w:szCs w:val="18"/>
              </w:rPr>
            </w:pPr>
            <w:r>
              <w:rPr>
                <w:spacing w:val="-16"/>
                <w:w w:val="87"/>
                <w:sz w:val="18"/>
                <w:szCs w:val="18"/>
              </w:rPr>
              <w:t>事故现场清理量（绕城高速</w:t>
            </w:r>
            <w:r>
              <w:rPr>
                <w:spacing w:val="-38"/>
                <w:sz w:val="18"/>
                <w:szCs w:val="18"/>
              </w:rPr>
              <w:t xml:space="preserve"> </w:t>
            </w:r>
            <w:r>
              <w:rPr>
                <w:spacing w:val="-16"/>
                <w:w w:val="87"/>
                <w:sz w:val="18"/>
                <w:szCs w:val="18"/>
              </w:rPr>
              <w:t>G4201</w:t>
            </w:r>
            <w:r>
              <w:rPr>
                <w:spacing w:val="-48"/>
                <w:sz w:val="18"/>
                <w:szCs w:val="18"/>
              </w:rPr>
              <w:t xml:space="preserve"> </w:t>
            </w:r>
            <w:r>
              <w:rPr>
                <w:spacing w:val="-16"/>
                <w:w w:val="87"/>
                <w:sz w:val="18"/>
                <w:szCs w:val="18"/>
              </w:rPr>
              <w:t>段）</w:t>
            </w:r>
          </w:p>
        </w:tc>
        <w:tc>
          <w:tcPr>
            <w:tcW w:w="1334" w:type="dxa"/>
            <w:vAlign w:val="top"/>
          </w:tcPr>
          <w:p>
            <w:pPr>
              <w:pStyle w:val="6"/>
              <w:spacing w:before="105" w:line="229" w:lineRule="auto"/>
              <w:ind w:left="404"/>
              <w:rPr>
                <w:sz w:val="18"/>
                <w:szCs w:val="18"/>
              </w:rPr>
            </w:pPr>
            <w:r>
              <w:rPr>
                <w:spacing w:val="-17"/>
                <w:sz w:val="18"/>
                <w:szCs w:val="18"/>
              </w:rPr>
              <w:t>34.96</w:t>
            </w:r>
            <w:r>
              <w:rPr>
                <w:spacing w:val="-40"/>
                <w:sz w:val="18"/>
                <w:szCs w:val="18"/>
              </w:rPr>
              <w:t xml:space="preserve"> </w:t>
            </w:r>
            <w:r>
              <w:rPr>
                <w:spacing w:val="-17"/>
                <w:sz w:val="18"/>
                <w:szCs w:val="18"/>
              </w:rPr>
              <w:t>吨</w:t>
            </w:r>
          </w:p>
        </w:tc>
        <w:tc>
          <w:tcPr>
            <w:tcW w:w="2520" w:type="dxa"/>
            <w:gridSpan w:val="2"/>
            <w:vAlign w:val="top"/>
          </w:tcPr>
          <w:p>
            <w:pPr>
              <w:pStyle w:val="6"/>
              <w:spacing w:before="106" w:line="220" w:lineRule="auto"/>
              <w:ind w:left="975"/>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68" w:type="dxa"/>
            <w:vMerge w:val="continue"/>
            <w:tcBorders>
              <w:top w:val="nil"/>
              <w:bottom w:val="nil"/>
            </w:tcBorders>
            <w:vAlign w:val="top"/>
          </w:tcPr>
          <w:p>
            <w:pPr>
              <w:rPr>
                <w:rFonts w:ascii="Arial"/>
                <w:sz w:val="21"/>
              </w:rPr>
            </w:pPr>
          </w:p>
        </w:tc>
        <w:tc>
          <w:tcPr>
            <w:tcW w:w="1104" w:type="dxa"/>
            <w:vMerge w:val="continue"/>
            <w:tcBorders>
              <w:top w:val="nil"/>
              <w:bottom w:val="nil"/>
            </w:tcBorders>
            <w:vAlign w:val="top"/>
          </w:tcPr>
          <w:p>
            <w:pPr>
              <w:rPr>
                <w:rFonts w:ascii="Arial"/>
                <w:sz w:val="21"/>
              </w:rPr>
            </w:pPr>
          </w:p>
        </w:tc>
        <w:tc>
          <w:tcPr>
            <w:tcW w:w="1335" w:type="dxa"/>
            <w:vMerge w:val="continue"/>
            <w:tcBorders>
              <w:top w:val="nil"/>
              <w:bottom w:val="nil"/>
            </w:tcBorders>
            <w:vAlign w:val="top"/>
          </w:tcPr>
          <w:p>
            <w:pPr>
              <w:rPr>
                <w:rFonts w:ascii="Arial"/>
                <w:sz w:val="21"/>
              </w:rPr>
            </w:pPr>
          </w:p>
        </w:tc>
        <w:tc>
          <w:tcPr>
            <w:tcW w:w="2443" w:type="dxa"/>
            <w:gridSpan w:val="2"/>
            <w:vAlign w:val="top"/>
          </w:tcPr>
          <w:p>
            <w:pPr>
              <w:pStyle w:val="6"/>
              <w:spacing w:before="27" w:line="223" w:lineRule="auto"/>
              <w:ind w:left="1006" w:right="67" w:hanging="923"/>
              <w:rPr>
                <w:sz w:val="18"/>
                <w:szCs w:val="18"/>
              </w:rPr>
            </w:pPr>
            <w:r>
              <w:rPr>
                <w:spacing w:val="-14"/>
                <w:w w:val="87"/>
                <w:sz w:val="18"/>
                <w:szCs w:val="18"/>
              </w:rPr>
              <w:t>暂存地点清理量（高速玉贤停车场暂</w:t>
            </w:r>
            <w:r>
              <w:rPr>
                <w:spacing w:val="4"/>
                <w:sz w:val="18"/>
                <w:szCs w:val="18"/>
              </w:rPr>
              <w:t xml:space="preserve"> </w:t>
            </w:r>
            <w:r>
              <w:rPr>
                <w:spacing w:val="-26"/>
                <w:sz w:val="18"/>
                <w:szCs w:val="18"/>
              </w:rPr>
              <w:t>存点）</w:t>
            </w:r>
          </w:p>
        </w:tc>
        <w:tc>
          <w:tcPr>
            <w:tcW w:w="1334" w:type="dxa"/>
            <w:vAlign w:val="top"/>
          </w:tcPr>
          <w:p>
            <w:pPr>
              <w:pStyle w:val="6"/>
              <w:spacing w:before="142" w:line="229" w:lineRule="auto"/>
              <w:ind w:left="411"/>
              <w:rPr>
                <w:sz w:val="18"/>
                <w:szCs w:val="18"/>
              </w:rPr>
            </w:pPr>
            <w:r>
              <w:rPr>
                <w:spacing w:val="-18"/>
                <w:sz w:val="18"/>
                <w:szCs w:val="18"/>
              </w:rPr>
              <w:t>17.85</w:t>
            </w:r>
            <w:r>
              <w:rPr>
                <w:spacing w:val="-41"/>
                <w:sz w:val="18"/>
                <w:szCs w:val="18"/>
              </w:rPr>
              <w:t xml:space="preserve"> </w:t>
            </w:r>
            <w:r>
              <w:rPr>
                <w:spacing w:val="-18"/>
                <w:sz w:val="18"/>
                <w:szCs w:val="18"/>
              </w:rPr>
              <w:t>吨</w:t>
            </w:r>
          </w:p>
        </w:tc>
        <w:tc>
          <w:tcPr>
            <w:tcW w:w="2520" w:type="dxa"/>
            <w:gridSpan w:val="2"/>
            <w:vAlign w:val="top"/>
          </w:tcPr>
          <w:p>
            <w:pPr>
              <w:pStyle w:val="6"/>
              <w:spacing w:before="142" w:line="220" w:lineRule="auto"/>
              <w:ind w:left="975"/>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568" w:type="dxa"/>
            <w:vMerge w:val="continue"/>
            <w:tcBorders>
              <w:top w:val="nil"/>
              <w:bottom w:val="nil"/>
            </w:tcBorders>
            <w:vAlign w:val="top"/>
          </w:tcPr>
          <w:p>
            <w:pPr>
              <w:rPr>
                <w:rFonts w:ascii="Arial"/>
                <w:sz w:val="21"/>
              </w:rPr>
            </w:pPr>
          </w:p>
        </w:tc>
        <w:tc>
          <w:tcPr>
            <w:tcW w:w="1104" w:type="dxa"/>
            <w:vMerge w:val="continue"/>
            <w:tcBorders>
              <w:top w:val="nil"/>
              <w:bottom w:val="nil"/>
            </w:tcBorders>
            <w:vAlign w:val="top"/>
          </w:tcPr>
          <w:p>
            <w:pPr>
              <w:rPr>
                <w:rFonts w:ascii="Arial"/>
                <w:sz w:val="21"/>
              </w:rPr>
            </w:pPr>
          </w:p>
        </w:tc>
        <w:tc>
          <w:tcPr>
            <w:tcW w:w="1335" w:type="dxa"/>
            <w:vMerge w:val="continue"/>
            <w:tcBorders>
              <w:top w:val="nil"/>
              <w:bottom w:val="nil"/>
            </w:tcBorders>
            <w:vAlign w:val="top"/>
          </w:tcPr>
          <w:p>
            <w:pPr>
              <w:rPr>
                <w:rFonts w:ascii="Arial"/>
                <w:sz w:val="21"/>
              </w:rPr>
            </w:pPr>
          </w:p>
        </w:tc>
        <w:tc>
          <w:tcPr>
            <w:tcW w:w="2443" w:type="dxa"/>
            <w:gridSpan w:val="2"/>
            <w:vAlign w:val="top"/>
          </w:tcPr>
          <w:p>
            <w:pPr>
              <w:pStyle w:val="6"/>
              <w:spacing w:before="104" w:line="219" w:lineRule="auto"/>
              <w:ind w:left="368"/>
              <w:rPr>
                <w:sz w:val="18"/>
                <w:szCs w:val="18"/>
              </w:rPr>
            </w:pPr>
            <w:r>
              <w:rPr>
                <w:spacing w:val="-12"/>
                <w:w w:val="87"/>
                <w:sz w:val="18"/>
                <w:szCs w:val="18"/>
              </w:rPr>
              <w:t>污染物预处理及焚烧处置量</w:t>
            </w:r>
          </w:p>
        </w:tc>
        <w:tc>
          <w:tcPr>
            <w:tcW w:w="1334" w:type="dxa"/>
            <w:vAlign w:val="top"/>
          </w:tcPr>
          <w:p>
            <w:pPr>
              <w:pStyle w:val="6"/>
              <w:spacing w:before="104" w:line="229" w:lineRule="auto"/>
              <w:ind w:left="404"/>
              <w:rPr>
                <w:sz w:val="18"/>
                <w:szCs w:val="18"/>
              </w:rPr>
            </w:pPr>
            <w:r>
              <w:rPr>
                <w:spacing w:val="-17"/>
                <w:sz w:val="18"/>
                <w:szCs w:val="18"/>
              </w:rPr>
              <w:t>52.81</w:t>
            </w:r>
            <w:r>
              <w:rPr>
                <w:spacing w:val="-40"/>
                <w:sz w:val="18"/>
                <w:szCs w:val="18"/>
              </w:rPr>
              <w:t xml:space="preserve"> </w:t>
            </w:r>
            <w:r>
              <w:rPr>
                <w:spacing w:val="-17"/>
                <w:sz w:val="18"/>
                <w:szCs w:val="18"/>
              </w:rPr>
              <w:t>吨</w:t>
            </w:r>
          </w:p>
        </w:tc>
        <w:tc>
          <w:tcPr>
            <w:tcW w:w="2520" w:type="dxa"/>
            <w:gridSpan w:val="2"/>
            <w:vAlign w:val="top"/>
          </w:tcPr>
          <w:p>
            <w:pPr>
              <w:pStyle w:val="6"/>
              <w:spacing w:before="105" w:line="220" w:lineRule="auto"/>
              <w:ind w:left="975"/>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568"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335" w:type="dxa"/>
            <w:vMerge w:val="continue"/>
            <w:tcBorders>
              <w:top w:val="nil"/>
            </w:tcBorders>
            <w:vAlign w:val="top"/>
          </w:tcPr>
          <w:p>
            <w:pPr>
              <w:rPr>
                <w:rFonts w:ascii="Arial"/>
                <w:sz w:val="21"/>
              </w:rPr>
            </w:pPr>
          </w:p>
        </w:tc>
        <w:tc>
          <w:tcPr>
            <w:tcW w:w="2443" w:type="dxa"/>
            <w:gridSpan w:val="2"/>
            <w:vAlign w:val="top"/>
          </w:tcPr>
          <w:p>
            <w:pPr>
              <w:pStyle w:val="6"/>
              <w:spacing w:before="93" w:line="219" w:lineRule="auto"/>
              <w:ind w:left="723"/>
              <w:rPr>
                <w:sz w:val="18"/>
                <w:szCs w:val="18"/>
              </w:rPr>
            </w:pPr>
            <w:r>
              <w:rPr>
                <w:spacing w:val="-13"/>
                <w:w w:val="89"/>
                <w:sz w:val="18"/>
                <w:szCs w:val="18"/>
              </w:rPr>
              <w:t>焚烧残渣外转量</w:t>
            </w:r>
          </w:p>
        </w:tc>
        <w:tc>
          <w:tcPr>
            <w:tcW w:w="1334" w:type="dxa"/>
            <w:vAlign w:val="top"/>
          </w:tcPr>
          <w:p>
            <w:pPr>
              <w:pStyle w:val="6"/>
              <w:spacing w:before="93" w:line="229" w:lineRule="auto"/>
              <w:ind w:left="510"/>
              <w:rPr>
                <w:sz w:val="18"/>
                <w:szCs w:val="18"/>
              </w:rPr>
            </w:pPr>
            <w:r>
              <w:rPr>
                <w:spacing w:val="-15"/>
                <w:sz w:val="18"/>
                <w:szCs w:val="18"/>
              </w:rPr>
              <w:t>25</w:t>
            </w:r>
            <w:r>
              <w:rPr>
                <w:spacing w:val="-41"/>
                <w:sz w:val="18"/>
                <w:szCs w:val="18"/>
              </w:rPr>
              <w:t xml:space="preserve"> </w:t>
            </w:r>
            <w:r>
              <w:rPr>
                <w:spacing w:val="-15"/>
                <w:sz w:val="18"/>
                <w:szCs w:val="18"/>
              </w:rPr>
              <w:t>吨</w:t>
            </w:r>
          </w:p>
        </w:tc>
        <w:tc>
          <w:tcPr>
            <w:tcW w:w="2520" w:type="dxa"/>
            <w:gridSpan w:val="2"/>
            <w:vAlign w:val="top"/>
          </w:tcPr>
          <w:p>
            <w:pPr>
              <w:pStyle w:val="6"/>
              <w:spacing w:before="93" w:line="220" w:lineRule="auto"/>
              <w:ind w:left="975"/>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568" w:type="dxa"/>
            <w:vAlign w:val="top"/>
          </w:tcPr>
          <w:p>
            <w:pPr>
              <w:pStyle w:val="6"/>
              <w:spacing w:before="104" w:line="220" w:lineRule="auto"/>
              <w:ind w:left="62"/>
              <w:rPr>
                <w:sz w:val="18"/>
                <w:szCs w:val="18"/>
              </w:rPr>
            </w:pPr>
            <w:r>
              <w:rPr>
                <w:spacing w:val="-20"/>
                <w:w w:val="92"/>
                <w:sz w:val="18"/>
                <w:szCs w:val="18"/>
              </w:rPr>
              <w:t>长期绩效目标</w:t>
            </w:r>
            <w:r>
              <w:rPr>
                <w:spacing w:val="-37"/>
                <w:sz w:val="18"/>
                <w:szCs w:val="18"/>
              </w:rPr>
              <w:t xml:space="preserve"> </w:t>
            </w:r>
            <w:r>
              <w:rPr>
                <w:spacing w:val="-20"/>
                <w:w w:val="92"/>
                <w:sz w:val="18"/>
                <w:szCs w:val="18"/>
              </w:rPr>
              <w:t>02</w:t>
            </w:r>
          </w:p>
        </w:tc>
        <w:tc>
          <w:tcPr>
            <w:tcW w:w="1104" w:type="dxa"/>
            <w:vAlign w:val="top"/>
          </w:tcPr>
          <w:p>
            <w:pPr>
              <w:pStyle w:val="6"/>
              <w:spacing w:before="104" w:line="219" w:lineRule="auto"/>
              <w:ind w:left="267"/>
              <w:rPr>
                <w:sz w:val="18"/>
                <w:szCs w:val="18"/>
              </w:rPr>
            </w:pPr>
            <w:r>
              <w:rPr>
                <w:spacing w:val="-21"/>
                <w:w w:val="95"/>
                <w:sz w:val="18"/>
                <w:szCs w:val="18"/>
              </w:rPr>
              <w:t>产出指标</w:t>
            </w:r>
          </w:p>
        </w:tc>
        <w:tc>
          <w:tcPr>
            <w:tcW w:w="1335" w:type="dxa"/>
            <w:vAlign w:val="top"/>
          </w:tcPr>
          <w:p>
            <w:pPr>
              <w:pStyle w:val="6"/>
              <w:spacing w:before="104" w:line="220" w:lineRule="auto"/>
              <w:ind w:left="382"/>
              <w:rPr>
                <w:sz w:val="18"/>
                <w:szCs w:val="18"/>
              </w:rPr>
            </w:pPr>
            <w:r>
              <w:rPr>
                <w:spacing w:val="-13"/>
                <w:w w:val="91"/>
                <w:sz w:val="18"/>
                <w:szCs w:val="18"/>
              </w:rPr>
              <w:t>质量指标</w:t>
            </w:r>
          </w:p>
        </w:tc>
        <w:tc>
          <w:tcPr>
            <w:tcW w:w="2443" w:type="dxa"/>
            <w:gridSpan w:val="2"/>
            <w:vAlign w:val="top"/>
          </w:tcPr>
          <w:p>
            <w:pPr>
              <w:pStyle w:val="6"/>
              <w:spacing w:before="104" w:line="219" w:lineRule="auto"/>
              <w:ind w:left="298"/>
              <w:rPr>
                <w:sz w:val="18"/>
                <w:szCs w:val="18"/>
              </w:rPr>
            </w:pPr>
            <w:r>
              <w:rPr>
                <w:spacing w:val="-15"/>
                <w:w w:val="89"/>
                <w:sz w:val="18"/>
                <w:szCs w:val="18"/>
              </w:rPr>
              <w:t>丙烯酸树脂危化品处置完成率</w:t>
            </w:r>
          </w:p>
        </w:tc>
        <w:tc>
          <w:tcPr>
            <w:tcW w:w="1334" w:type="dxa"/>
            <w:vAlign w:val="top"/>
          </w:tcPr>
          <w:p>
            <w:pPr>
              <w:pStyle w:val="6"/>
              <w:spacing w:before="104"/>
              <w:ind w:left="536"/>
              <w:rPr>
                <w:sz w:val="18"/>
                <w:szCs w:val="18"/>
              </w:rPr>
            </w:pPr>
            <w:r>
              <w:rPr>
                <w:spacing w:val="-18"/>
                <w:sz w:val="18"/>
                <w:szCs w:val="18"/>
              </w:rPr>
              <w:t>100%</w:t>
            </w:r>
          </w:p>
        </w:tc>
        <w:tc>
          <w:tcPr>
            <w:tcW w:w="2520" w:type="dxa"/>
            <w:gridSpan w:val="2"/>
            <w:vAlign w:val="top"/>
          </w:tcPr>
          <w:p>
            <w:pPr>
              <w:pStyle w:val="6"/>
              <w:spacing w:before="104" w:line="220" w:lineRule="auto"/>
              <w:ind w:left="975"/>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568" w:type="dxa"/>
            <w:vAlign w:val="top"/>
          </w:tcPr>
          <w:p>
            <w:pPr>
              <w:pStyle w:val="6"/>
              <w:spacing w:before="105" w:line="220" w:lineRule="auto"/>
              <w:ind w:left="62"/>
              <w:rPr>
                <w:sz w:val="18"/>
                <w:szCs w:val="18"/>
              </w:rPr>
            </w:pPr>
            <w:r>
              <w:rPr>
                <w:spacing w:val="-21"/>
                <w:w w:val="93"/>
                <w:sz w:val="18"/>
                <w:szCs w:val="18"/>
              </w:rPr>
              <w:t>长期绩效目标</w:t>
            </w:r>
            <w:r>
              <w:rPr>
                <w:spacing w:val="-42"/>
                <w:sz w:val="18"/>
                <w:szCs w:val="18"/>
              </w:rPr>
              <w:t xml:space="preserve"> </w:t>
            </w:r>
            <w:r>
              <w:rPr>
                <w:spacing w:val="-21"/>
                <w:w w:val="93"/>
                <w:sz w:val="18"/>
                <w:szCs w:val="18"/>
              </w:rPr>
              <w:t>03</w:t>
            </w:r>
          </w:p>
        </w:tc>
        <w:tc>
          <w:tcPr>
            <w:tcW w:w="1104" w:type="dxa"/>
            <w:vAlign w:val="top"/>
          </w:tcPr>
          <w:p>
            <w:pPr>
              <w:pStyle w:val="6"/>
              <w:spacing w:before="105" w:line="220" w:lineRule="auto"/>
              <w:ind w:left="270"/>
              <w:rPr>
                <w:sz w:val="18"/>
                <w:szCs w:val="18"/>
              </w:rPr>
            </w:pPr>
            <w:r>
              <w:rPr>
                <w:spacing w:val="-14"/>
                <w:w w:val="91"/>
                <w:sz w:val="18"/>
                <w:szCs w:val="18"/>
              </w:rPr>
              <w:t>效益指标</w:t>
            </w:r>
          </w:p>
        </w:tc>
        <w:tc>
          <w:tcPr>
            <w:tcW w:w="1335" w:type="dxa"/>
            <w:vAlign w:val="top"/>
          </w:tcPr>
          <w:p>
            <w:pPr>
              <w:pStyle w:val="6"/>
              <w:spacing w:before="105" w:line="220" w:lineRule="auto"/>
              <w:ind w:left="240"/>
              <w:rPr>
                <w:sz w:val="18"/>
                <w:szCs w:val="18"/>
              </w:rPr>
            </w:pPr>
            <w:r>
              <w:rPr>
                <w:spacing w:val="-13"/>
                <w:w w:val="89"/>
                <w:sz w:val="18"/>
                <w:szCs w:val="18"/>
              </w:rPr>
              <w:t>环境效益指标</w:t>
            </w:r>
          </w:p>
        </w:tc>
        <w:tc>
          <w:tcPr>
            <w:tcW w:w="2443" w:type="dxa"/>
            <w:gridSpan w:val="2"/>
            <w:vAlign w:val="top"/>
          </w:tcPr>
          <w:p>
            <w:pPr>
              <w:pStyle w:val="6"/>
              <w:spacing w:before="105" w:line="219" w:lineRule="auto"/>
              <w:ind w:left="592"/>
              <w:rPr>
                <w:sz w:val="18"/>
                <w:szCs w:val="18"/>
              </w:rPr>
            </w:pPr>
            <w:r>
              <w:rPr>
                <w:spacing w:val="-13"/>
                <w:w w:val="88"/>
                <w:sz w:val="18"/>
                <w:szCs w:val="18"/>
              </w:rPr>
              <w:t>降低对生态环境损害</w:t>
            </w:r>
          </w:p>
        </w:tc>
        <w:tc>
          <w:tcPr>
            <w:tcW w:w="1334" w:type="dxa"/>
            <w:vAlign w:val="top"/>
          </w:tcPr>
          <w:p>
            <w:pPr>
              <w:pStyle w:val="6"/>
              <w:spacing w:before="105" w:line="219" w:lineRule="auto"/>
              <w:ind w:left="529"/>
              <w:rPr>
                <w:sz w:val="18"/>
                <w:szCs w:val="18"/>
              </w:rPr>
            </w:pPr>
            <w:r>
              <w:rPr>
                <w:spacing w:val="-16"/>
                <w:w w:val="97"/>
                <w:sz w:val="18"/>
                <w:szCs w:val="18"/>
              </w:rPr>
              <w:t>完成</w:t>
            </w:r>
          </w:p>
        </w:tc>
        <w:tc>
          <w:tcPr>
            <w:tcW w:w="2520" w:type="dxa"/>
            <w:gridSpan w:val="2"/>
            <w:vAlign w:val="top"/>
          </w:tcPr>
          <w:p>
            <w:pPr>
              <w:pStyle w:val="6"/>
              <w:spacing w:before="105" w:line="220" w:lineRule="auto"/>
              <w:ind w:left="975"/>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568" w:type="dxa"/>
            <w:vAlign w:val="top"/>
          </w:tcPr>
          <w:p>
            <w:pPr>
              <w:pStyle w:val="6"/>
              <w:spacing w:before="142" w:line="220" w:lineRule="auto"/>
              <w:ind w:left="62"/>
              <w:rPr>
                <w:sz w:val="18"/>
                <w:szCs w:val="18"/>
              </w:rPr>
            </w:pPr>
            <w:r>
              <w:rPr>
                <w:spacing w:val="-19"/>
                <w:w w:val="92"/>
                <w:sz w:val="18"/>
                <w:szCs w:val="18"/>
              </w:rPr>
              <w:t>长期绩效目标</w:t>
            </w:r>
            <w:r>
              <w:rPr>
                <w:spacing w:val="-45"/>
                <w:sz w:val="18"/>
                <w:szCs w:val="18"/>
              </w:rPr>
              <w:t xml:space="preserve"> </w:t>
            </w:r>
            <w:r>
              <w:rPr>
                <w:spacing w:val="-19"/>
                <w:w w:val="92"/>
                <w:sz w:val="18"/>
                <w:szCs w:val="18"/>
              </w:rPr>
              <w:t>04</w:t>
            </w:r>
          </w:p>
        </w:tc>
        <w:tc>
          <w:tcPr>
            <w:tcW w:w="1104" w:type="dxa"/>
            <w:vAlign w:val="top"/>
          </w:tcPr>
          <w:p>
            <w:pPr>
              <w:pStyle w:val="6"/>
              <w:spacing w:before="142" w:line="219" w:lineRule="auto"/>
              <w:ind w:left="195"/>
              <w:rPr>
                <w:sz w:val="18"/>
                <w:szCs w:val="18"/>
              </w:rPr>
            </w:pPr>
            <w:r>
              <w:rPr>
                <w:spacing w:val="-14"/>
                <w:w w:val="90"/>
                <w:sz w:val="18"/>
                <w:szCs w:val="18"/>
              </w:rPr>
              <w:t>满意度指标</w:t>
            </w:r>
          </w:p>
        </w:tc>
        <w:tc>
          <w:tcPr>
            <w:tcW w:w="1335" w:type="dxa"/>
            <w:vAlign w:val="top"/>
          </w:tcPr>
          <w:p>
            <w:pPr>
              <w:pStyle w:val="6"/>
              <w:spacing w:before="26" w:line="223" w:lineRule="auto"/>
              <w:ind w:left="244" w:right="91" w:hanging="147"/>
              <w:rPr>
                <w:sz w:val="18"/>
                <w:szCs w:val="18"/>
              </w:rPr>
            </w:pPr>
            <w:r>
              <w:rPr>
                <w:spacing w:val="-12"/>
                <w:w w:val="85"/>
                <w:sz w:val="18"/>
                <w:szCs w:val="18"/>
              </w:rPr>
              <w:t>社会公众或服务对</w:t>
            </w:r>
            <w:r>
              <w:rPr>
                <w:spacing w:val="11"/>
                <w:sz w:val="18"/>
                <w:szCs w:val="18"/>
              </w:rPr>
              <w:t xml:space="preserve"> </w:t>
            </w:r>
            <w:r>
              <w:rPr>
                <w:spacing w:val="-14"/>
                <w:w w:val="89"/>
                <w:sz w:val="18"/>
                <w:szCs w:val="18"/>
              </w:rPr>
              <w:t>象满意度指标</w:t>
            </w:r>
          </w:p>
        </w:tc>
        <w:tc>
          <w:tcPr>
            <w:tcW w:w="2443" w:type="dxa"/>
            <w:gridSpan w:val="2"/>
            <w:vAlign w:val="top"/>
          </w:tcPr>
          <w:p>
            <w:pPr>
              <w:pStyle w:val="6"/>
              <w:spacing w:before="142" w:line="219" w:lineRule="auto"/>
              <w:ind w:left="513"/>
              <w:rPr>
                <w:sz w:val="18"/>
                <w:szCs w:val="18"/>
              </w:rPr>
            </w:pPr>
            <w:r>
              <w:rPr>
                <w:spacing w:val="-14"/>
                <w:w w:val="88"/>
                <w:sz w:val="18"/>
                <w:szCs w:val="18"/>
              </w:rPr>
              <w:t>公众对环境改善满意度</w:t>
            </w:r>
          </w:p>
        </w:tc>
        <w:tc>
          <w:tcPr>
            <w:tcW w:w="1334" w:type="dxa"/>
            <w:vAlign w:val="top"/>
          </w:tcPr>
          <w:p>
            <w:pPr>
              <w:pStyle w:val="6"/>
              <w:spacing w:before="142" w:line="237" w:lineRule="auto"/>
              <w:ind w:left="504"/>
              <w:rPr>
                <w:sz w:val="18"/>
                <w:szCs w:val="18"/>
              </w:rPr>
            </w:pPr>
            <w:r>
              <w:rPr>
                <w:spacing w:val="-18"/>
                <w:w w:val="95"/>
                <w:sz w:val="18"/>
                <w:szCs w:val="18"/>
              </w:rPr>
              <w:t>≥80%</w:t>
            </w:r>
          </w:p>
        </w:tc>
        <w:tc>
          <w:tcPr>
            <w:tcW w:w="2520" w:type="dxa"/>
            <w:gridSpan w:val="2"/>
            <w:vAlign w:val="top"/>
          </w:tcPr>
          <w:p>
            <w:pPr>
              <w:pStyle w:val="6"/>
              <w:spacing w:before="142" w:line="220" w:lineRule="auto"/>
              <w:ind w:left="975"/>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0304" w:type="dxa"/>
            <w:gridSpan w:val="8"/>
            <w:vAlign w:val="top"/>
          </w:tcPr>
          <w:p>
            <w:pPr>
              <w:pStyle w:val="6"/>
              <w:spacing w:before="91" w:line="219" w:lineRule="auto"/>
              <w:ind w:left="4655"/>
              <w:rPr>
                <w:sz w:val="18"/>
                <w:szCs w:val="18"/>
              </w:rPr>
            </w:pPr>
            <w:r>
              <w:rPr>
                <w:spacing w:val="-19"/>
                <w:w w:val="92"/>
                <w:sz w:val="18"/>
                <w:szCs w:val="18"/>
              </w:rPr>
              <w:t>年度绩效目标表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568" w:type="dxa"/>
            <w:vMerge w:val="restart"/>
            <w:tcBorders>
              <w:bottom w:val="nil"/>
            </w:tcBorders>
            <w:vAlign w:val="top"/>
          </w:tcPr>
          <w:p>
            <w:pPr>
              <w:spacing w:line="314" w:lineRule="auto"/>
              <w:rPr>
                <w:rFonts w:ascii="Arial"/>
                <w:sz w:val="21"/>
              </w:rPr>
            </w:pPr>
          </w:p>
          <w:p>
            <w:pPr>
              <w:pStyle w:val="6"/>
              <w:spacing w:before="59" w:line="220" w:lineRule="auto"/>
              <w:ind w:left="528"/>
              <w:rPr>
                <w:sz w:val="18"/>
                <w:szCs w:val="18"/>
              </w:rPr>
            </w:pPr>
            <w:r>
              <w:rPr>
                <w:spacing w:val="-26"/>
                <w:w w:val="94"/>
                <w:sz w:val="18"/>
                <w:szCs w:val="18"/>
              </w:rPr>
              <w:t>目标名称</w:t>
            </w:r>
          </w:p>
        </w:tc>
        <w:tc>
          <w:tcPr>
            <w:tcW w:w="1104" w:type="dxa"/>
            <w:vMerge w:val="restart"/>
            <w:tcBorders>
              <w:bottom w:val="nil"/>
            </w:tcBorders>
            <w:vAlign w:val="top"/>
          </w:tcPr>
          <w:p>
            <w:pPr>
              <w:spacing w:line="314" w:lineRule="auto"/>
              <w:rPr>
                <w:rFonts w:ascii="Arial"/>
                <w:sz w:val="21"/>
              </w:rPr>
            </w:pPr>
          </w:p>
          <w:p>
            <w:pPr>
              <w:pStyle w:val="6"/>
              <w:spacing w:before="59" w:line="220" w:lineRule="auto"/>
              <w:ind w:left="269"/>
              <w:rPr>
                <w:sz w:val="18"/>
                <w:szCs w:val="18"/>
              </w:rPr>
            </w:pPr>
            <w:r>
              <w:rPr>
                <w:spacing w:val="-16"/>
                <w:w w:val="92"/>
                <w:sz w:val="18"/>
                <w:szCs w:val="18"/>
              </w:rPr>
              <w:t>一级指标</w:t>
            </w:r>
          </w:p>
        </w:tc>
        <w:tc>
          <w:tcPr>
            <w:tcW w:w="1335" w:type="dxa"/>
            <w:vMerge w:val="restart"/>
            <w:tcBorders>
              <w:bottom w:val="nil"/>
            </w:tcBorders>
            <w:vAlign w:val="top"/>
          </w:tcPr>
          <w:p>
            <w:pPr>
              <w:spacing w:line="314" w:lineRule="auto"/>
              <w:rPr>
                <w:rFonts w:ascii="Arial"/>
                <w:sz w:val="21"/>
              </w:rPr>
            </w:pPr>
          </w:p>
          <w:p>
            <w:pPr>
              <w:pStyle w:val="6"/>
              <w:spacing w:before="59" w:line="220" w:lineRule="auto"/>
              <w:ind w:left="384"/>
              <w:rPr>
                <w:sz w:val="18"/>
                <w:szCs w:val="18"/>
              </w:rPr>
            </w:pPr>
            <w:r>
              <w:rPr>
                <w:spacing w:val="-16"/>
                <w:w w:val="92"/>
                <w:sz w:val="18"/>
                <w:szCs w:val="18"/>
              </w:rPr>
              <w:t>二级指标</w:t>
            </w:r>
          </w:p>
        </w:tc>
        <w:tc>
          <w:tcPr>
            <w:tcW w:w="1109" w:type="dxa"/>
            <w:vMerge w:val="restart"/>
            <w:tcBorders>
              <w:bottom w:val="nil"/>
            </w:tcBorders>
            <w:vAlign w:val="top"/>
          </w:tcPr>
          <w:p>
            <w:pPr>
              <w:pStyle w:val="6"/>
              <w:spacing w:before="258" w:line="229" w:lineRule="auto"/>
              <w:ind w:left="414" w:right="408" w:hanging="1"/>
              <w:rPr>
                <w:sz w:val="18"/>
                <w:szCs w:val="18"/>
              </w:rPr>
            </w:pPr>
            <w:r>
              <w:rPr>
                <w:spacing w:val="-14"/>
                <w:w w:val="86"/>
                <w:sz w:val="18"/>
                <w:szCs w:val="18"/>
              </w:rPr>
              <w:t>三级</w:t>
            </w:r>
            <w:r>
              <w:rPr>
                <w:sz w:val="18"/>
                <w:szCs w:val="18"/>
              </w:rPr>
              <w:t xml:space="preserve"> </w:t>
            </w:r>
            <w:r>
              <w:rPr>
                <w:spacing w:val="-13"/>
                <w:w w:val="85"/>
                <w:sz w:val="18"/>
                <w:szCs w:val="18"/>
              </w:rPr>
              <w:t>指标</w:t>
            </w:r>
          </w:p>
        </w:tc>
        <w:tc>
          <w:tcPr>
            <w:tcW w:w="4002" w:type="dxa"/>
            <w:gridSpan w:val="3"/>
            <w:vAlign w:val="top"/>
          </w:tcPr>
          <w:p>
            <w:pPr>
              <w:pStyle w:val="6"/>
              <w:spacing w:before="135" w:line="219" w:lineRule="auto"/>
              <w:ind w:left="1792"/>
              <w:rPr>
                <w:sz w:val="18"/>
                <w:szCs w:val="18"/>
              </w:rPr>
            </w:pPr>
            <w:r>
              <w:rPr>
                <w:spacing w:val="-13"/>
                <w:w w:val="92"/>
                <w:sz w:val="18"/>
                <w:szCs w:val="18"/>
              </w:rPr>
              <w:t>指标值</w:t>
            </w:r>
          </w:p>
        </w:tc>
        <w:tc>
          <w:tcPr>
            <w:tcW w:w="1186" w:type="dxa"/>
            <w:vMerge w:val="restart"/>
            <w:tcBorders>
              <w:bottom w:val="nil"/>
            </w:tcBorders>
            <w:vAlign w:val="top"/>
          </w:tcPr>
          <w:p>
            <w:pPr>
              <w:pStyle w:val="6"/>
              <w:spacing w:before="256" w:line="229" w:lineRule="auto"/>
              <w:ind w:left="453" w:right="230" w:hanging="213"/>
              <w:rPr>
                <w:sz w:val="18"/>
                <w:szCs w:val="18"/>
              </w:rPr>
            </w:pPr>
            <w:r>
              <w:rPr>
                <w:spacing w:val="-13"/>
                <w:w w:val="86"/>
                <w:sz w:val="18"/>
                <w:szCs w:val="18"/>
              </w:rPr>
              <w:t>指标值确定</w:t>
            </w:r>
            <w:r>
              <w:rPr>
                <w:sz w:val="18"/>
                <w:szCs w:val="18"/>
              </w:rPr>
              <w:t xml:space="preserve"> </w:t>
            </w:r>
            <w:r>
              <w:rPr>
                <w:spacing w:val="-13"/>
                <w:w w:val="95"/>
                <w:sz w:val="18"/>
                <w:szCs w:val="18"/>
              </w:rPr>
              <w:t>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68"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335" w:type="dxa"/>
            <w:vMerge w:val="continue"/>
            <w:tcBorders>
              <w:top w:val="nil"/>
            </w:tcBorders>
            <w:vAlign w:val="top"/>
          </w:tcPr>
          <w:p>
            <w:pPr>
              <w:rPr>
                <w:rFonts w:ascii="Arial"/>
                <w:sz w:val="21"/>
              </w:rPr>
            </w:pPr>
          </w:p>
        </w:tc>
        <w:tc>
          <w:tcPr>
            <w:tcW w:w="1109" w:type="dxa"/>
            <w:vMerge w:val="continue"/>
            <w:tcBorders>
              <w:top w:val="nil"/>
            </w:tcBorders>
            <w:vAlign w:val="top"/>
          </w:tcPr>
          <w:p>
            <w:pPr>
              <w:rPr>
                <w:rFonts w:ascii="Arial"/>
                <w:sz w:val="21"/>
              </w:rPr>
            </w:pPr>
          </w:p>
        </w:tc>
        <w:tc>
          <w:tcPr>
            <w:tcW w:w="1334" w:type="dxa"/>
            <w:vAlign w:val="top"/>
          </w:tcPr>
          <w:p>
            <w:pPr>
              <w:pStyle w:val="6"/>
              <w:spacing w:before="143" w:line="219" w:lineRule="auto"/>
              <w:ind w:left="527"/>
              <w:rPr>
                <w:sz w:val="18"/>
                <w:szCs w:val="18"/>
              </w:rPr>
            </w:pPr>
            <w:r>
              <w:rPr>
                <w:spacing w:val="-16"/>
                <w:w w:val="96"/>
                <w:sz w:val="18"/>
                <w:szCs w:val="18"/>
              </w:rPr>
              <w:t>前年</w:t>
            </w:r>
          </w:p>
        </w:tc>
        <w:tc>
          <w:tcPr>
            <w:tcW w:w="1334" w:type="dxa"/>
            <w:vAlign w:val="top"/>
          </w:tcPr>
          <w:p>
            <w:pPr>
              <w:pStyle w:val="6"/>
              <w:spacing w:before="143" w:line="219" w:lineRule="auto"/>
              <w:ind w:left="529"/>
              <w:rPr>
                <w:sz w:val="18"/>
                <w:szCs w:val="18"/>
              </w:rPr>
            </w:pPr>
            <w:r>
              <w:rPr>
                <w:spacing w:val="-14"/>
                <w:w w:val="95"/>
                <w:sz w:val="18"/>
                <w:szCs w:val="18"/>
              </w:rPr>
              <w:t>上年</w:t>
            </w:r>
          </w:p>
        </w:tc>
        <w:tc>
          <w:tcPr>
            <w:tcW w:w="1334" w:type="dxa"/>
            <w:vAlign w:val="top"/>
          </w:tcPr>
          <w:p>
            <w:pPr>
              <w:pStyle w:val="6"/>
              <w:spacing w:before="27" w:line="223" w:lineRule="auto"/>
              <w:ind w:left="531" w:right="376" w:hanging="146"/>
              <w:rPr>
                <w:sz w:val="18"/>
                <w:szCs w:val="18"/>
              </w:rPr>
            </w:pPr>
            <w:r>
              <w:rPr>
                <w:spacing w:val="-16"/>
                <w:w w:val="87"/>
                <w:sz w:val="18"/>
                <w:szCs w:val="18"/>
              </w:rPr>
              <w:t>预计当年</w:t>
            </w:r>
            <w:r>
              <w:rPr>
                <w:spacing w:val="3"/>
                <w:sz w:val="18"/>
                <w:szCs w:val="18"/>
              </w:rPr>
              <w:t xml:space="preserve"> </w:t>
            </w:r>
            <w:r>
              <w:rPr>
                <w:spacing w:val="-15"/>
                <w:w w:val="95"/>
                <w:sz w:val="18"/>
                <w:szCs w:val="18"/>
              </w:rPr>
              <w:t>实现</w:t>
            </w:r>
          </w:p>
        </w:tc>
        <w:tc>
          <w:tcPr>
            <w:tcW w:w="118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568"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59" w:line="219" w:lineRule="auto"/>
              <w:ind w:left="62"/>
              <w:rPr>
                <w:sz w:val="18"/>
                <w:szCs w:val="18"/>
              </w:rPr>
            </w:pPr>
            <w:r>
              <w:rPr>
                <w:spacing w:val="-22"/>
                <w:w w:val="94"/>
                <w:sz w:val="18"/>
                <w:szCs w:val="18"/>
              </w:rPr>
              <w:t>年度绩效目标</w:t>
            </w:r>
            <w:r>
              <w:rPr>
                <w:spacing w:val="-46"/>
                <w:sz w:val="18"/>
                <w:szCs w:val="18"/>
              </w:rPr>
              <w:t xml:space="preserve"> </w:t>
            </w:r>
            <w:r>
              <w:rPr>
                <w:spacing w:val="-22"/>
                <w:w w:val="94"/>
                <w:sz w:val="18"/>
                <w:szCs w:val="18"/>
              </w:rPr>
              <w:t>01</w:t>
            </w:r>
          </w:p>
        </w:tc>
        <w:tc>
          <w:tcPr>
            <w:tcW w:w="1104"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59" w:line="219" w:lineRule="auto"/>
              <w:ind w:left="267"/>
              <w:rPr>
                <w:sz w:val="18"/>
                <w:szCs w:val="18"/>
              </w:rPr>
            </w:pPr>
            <w:r>
              <w:rPr>
                <w:spacing w:val="-21"/>
                <w:w w:val="95"/>
                <w:sz w:val="18"/>
                <w:szCs w:val="18"/>
              </w:rPr>
              <w:t>产出指标</w:t>
            </w:r>
          </w:p>
        </w:tc>
        <w:tc>
          <w:tcPr>
            <w:tcW w:w="1335"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59" w:line="219" w:lineRule="auto"/>
              <w:ind w:left="383"/>
              <w:rPr>
                <w:sz w:val="18"/>
                <w:szCs w:val="18"/>
              </w:rPr>
            </w:pPr>
            <w:r>
              <w:rPr>
                <w:spacing w:val="-13"/>
                <w:w w:val="91"/>
                <w:sz w:val="18"/>
                <w:szCs w:val="18"/>
              </w:rPr>
              <w:t>数量指标</w:t>
            </w:r>
          </w:p>
        </w:tc>
        <w:tc>
          <w:tcPr>
            <w:tcW w:w="1109" w:type="dxa"/>
            <w:vAlign w:val="top"/>
          </w:tcPr>
          <w:p>
            <w:pPr>
              <w:pStyle w:val="6"/>
              <w:spacing w:before="28" w:line="228" w:lineRule="auto"/>
              <w:ind w:left="143" w:right="103" w:hanging="16"/>
              <w:jc w:val="both"/>
              <w:rPr>
                <w:sz w:val="18"/>
                <w:szCs w:val="18"/>
              </w:rPr>
            </w:pPr>
            <w:r>
              <w:rPr>
                <w:spacing w:val="-12"/>
                <w:w w:val="85"/>
                <w:sz w:val="18"/>
                <w:szCs w:val="18"/>
              </w:rPr>
              <w:t>事故现场清理</w:t>
            </w:r>
            <w:r>
              <w:rPr>
                <w:spacing w:val="8"/>
                <w:sz w:val="18"/>
                <w:szCs w:val="18"/>
              </w:rPr>
              <w:t xml:space="preserve"> </w:t>
            </w:r>
            <w:r>
              <w:rPr>
                <w:spacing w:val="-17"/>
                <w:w w:val="88"/>
                <w:sz w:val="18"/>
                <w:szCs w:val="18"/>
              </w:rPr>
              <w:t>量（绕城高速</w:t>
            </w:r>
            <w:r>
              <w:rPr>
                <w:spacing w:val="6"/>
                <w:sz w:val="18"/>
                <w:szCs w:val="18"/>
              </w:rPr>
              <w:t xml:space="preserve"> </w:t>
            </w:r>
            <w:r>
              <w:rPr>
                <w:spacing w:val="-10"/>
                <w:sz w:val="18"/>
                <w:szCs w:val="18"/>
              </w:rPr>
              <w:t>G4201</w:t>
            </w:r>
            <w:r>
              <w:rPr>
                <w:spacing w:val="-45"/>
                <w:sz w:val="18"/>
                <w:szCs w:val="18"/>
              </w:rPr>
              <w:t xml:space="preserve"> </w:t>
            </w:r>
            <w:r>
              <w:rPr>
                <w:spacing w:val="-10"/>
                <w:sz w:val="18"/>
                <w:szCs w:val="18"/>
              </w:rPr>
              <w:t>段）</w:t>
            </w:r>
          </w:p>
        </w:tc>
        <w:tc>
          <w:tcPr>
            <w:tcW w:w="1334" w:type="dxa"/>
            <w:vAlign w:val="top"/>
          </w:tcPr>
          <w:p>
            <w:pPr>
              <w:pStyle w:val="6"/>
              <w:spacing w:before="289" w:line="183" w:lineRule="auto"/>
              <w:ind w:left="634"/>
              <w:rPr>
                <w:sz w:val="18"/>
                <w:szCs w:val="18"/>
              </w:rPr>
            </w:pPr>
            <w:r>
              <w:rPr>
                <w:sz w:val="18"/>
                <w:szCs w:val="18"/>
              </w:rPr>
              <w:t>0</w:t>
            </w:r>
          </w:p>
        </w:tc>
        <w:tc>
          <w:tcPr>
            <w:tcW w:w="1334" w:type="dxa"/>
            <w:vAlign w:val="top"/>
          </w:tcPr>
          <w:p>
            <w:pPr>
              <w:pStyle w:val="6"/>
              <w:spacing w:before="289" w:line="183" w:lineRule="auto"/>
              <w:ind w:left="635"/>
              <w:rPr>
                <w:sz w:val="18"/>
                <w:szCs w:val="18"/>
              </w:rPr>
            </w:pPr>
            <w:r>
              <w:rPr>
                <w:sz w:val="18"/>
                <w:szCs w:val="18"/>
              </w:rPr>
              <w:t>0</w:t>
            </w:r>
          </w:p>
        </w:tc>
        <w:tc>
          <w:tcPr>
            <w:tcW w:w="1334" w:type="dxa"/>
            <w:vAlign w:val="top"/>
          </w:tcPr>
          <w:p>
            <w:pPr>
              <w:pStyle w:val="6"/>
              <w:spacing w:before="261" w:line="229" w:lineRule="auto"/>
              <w:ind w:left="404"/>
              <w:rPr>
                <w:sz w:val="18"/>
                <w:szCs w:val="18"/>
              </w:rPr>
            </w:pPr>
            <w:r>
              <w:rPr>
                <w:spacing w:val="-17"/>
                <w:sz w:val="18"/>
                <w:szCs w:val="18"/>
              </w:rPr>
              <w:t>34.96</w:t>
            </w:r>
            <w:r>
              <w:rPr>
                <w:spacing w:val="-40"/>
                <w:sz w:val="18"/>
                <w:szCs w:val="18"/>
              </w:rPr>
              <w:t xml:space="preserve"> </w:t>
            </w:r>
            <w:r>
              <w:rPr>
                <w:spacing w:val="-17"/>
                <w:sz w:val="18"/>
                <w:szCs w:val="18"/>
              </w:rPr>
              <w:t>吨</w:t>
            </w:r>
          </w:p>
        </w:tc>
        <w:tc>
          <w:tcPr>
            <w:tcW w:w="1186" w:type="dxa"/>
            <w:vAlign w:val="top"/>
          </w:tcPr>
          <w:p>
            <w:pPr>
              <w:pStyle w:val="6"/>
              <w:spacing w:before="261" w:line="220" w:lineRule="auto"/>
              <w:ind w:left="205"/>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568" w:type="dxa"/>
            <w:vMerge w:val="continue"/>
            <w:tcBorders>
              <w:top w:val="nil"/>
              <w:bottom w:val="nil"/>
            </w:tcBorders>
            <w:vAlign w:val="top"/>
          </w:tcPr>
          <w:p>
            <w:pPr>
              <w:rPr>
                <w:rFonts w:ascii="Arial"/>
                <w:sz w:val="21"/>
              </w:rPr>
            </w:pPr>
          </w:p>
        </w:tc>
        <w:tc>
          <w:tcPr>
            <w:tcW w:w="1104" w:type="dxa"/>
            <w:vMerge w:val="continue"/>
            <w:tcBorders>
              <w:top w:val="nil"/>
              <w:bottom w:val="nil"/>
            </w:tcBorders>
            <w:vAlign w:val="top"/>
          </w:tcPr>
          <w:p>
            <w:pPr>
              <w:rPr>
                <w:rFonts w:ascii="Arial"/>
                <w:sz w:val="21"/>
              </w:rPr>
            </w:pPr>
          </w:p>
        </w:tc>
        <w:tc>
          <w:tcPr>
            <w:tcW w:w="1335" w:type="dxa"/>
            <w:vMerge w:val="continue"/>
            <w:tcBorders>
              <w:top w:val="nil"/>
              <w:bottom w:val="nil"/>
            </w:tcBorders>
            <w:vAlign w:val="top"/>
          </w:tcPr>
          <w:p>
            <w:pPr>
              <w:rPr>
                <w:rFonts w:ascii="Arial"/>
                <w:sz w:val="21"/>
              </w:rPr>
            </w:pPr>
          </w:p>
        </w:tc>
        <w:tc>
          <w:tcPr>
            <w:tcW w:w="1109" w:type="dxa"/>
            <w:vAlign w:val="top"/>
          </w:tcPr>
          <w:p>
            <w:pPr>
              <w:pStyle w:val="6"/>
              <w:spacing w:before="30" w:line="227" w:lineRule="auto"/>
              <w:ind w:left="60" w:right="55" w:firstLine="71"/>
              <w:jc w:val="both"/>
              <w:rPr>
                <w:sz w:val="18"/>
                <w:szCs w:val="18"/>
              </w:rPr>
            </w:pPr>
            <w:r>
              <w:rPr>
                <w:spacing w:val="-14"/>
                <w:w w:val="86"/>
                <w:sz w:val="18"/>
                <w:szCs w:val="18"/>
              </w:rPr>
              <w:t>暂存地点清理</w:t>
            </w:r>
            <w:r>
              <w:rPr>
                <w:spacing w:val="5"/>
                <w:sz w:val="18"/>
                <w:szCs w:val="18"/>
              </w:rPr>
              <w:t xml:space="preserve"> </w:t>
            </w:r>
            <w:r>
              <w:rPr>
                <w:spacing w:val="-17"/>
                <w:w w:val="87"/>
                <w:sz w:val="18"/>
                <w:szCs w:val="18"/>
              </w:rPr>
              <w:t>量（高速玉贤停</w:t>
            </w:r>
            <w:r>
              <w:rPr>
                <w:spacing w:val="9"/>
                <w:sz w:val="18"/>
                <w:szCs w:val="18"/>
              </w:rPr>
              <w:t xml:space="preserve"> </w:t>
            </w:r>
            <w:r>
              <w:rPr>
                <w:spacing w:val="-21"/>
                <w:sz w:val="18"/>
                <w:szCs w:val="18"/>
              </w:rPr>
              <w:t>车场暂存点）</w:t>
            </w:r>
          </w:p>
        </w:tc>
        <w:tc>
          <w:tcPr>
            <w:tcW w:w="1334" w:type="dxa"/>
            <w:vAlign w:val="top"/>
          </w:tcPr>
          <w:p>
            <w:pPr>
              <w:pStyle w:val="6"/>
              <w:spacing w:before="290" w:line="183" w:lineRule="auto"/>
              <w:ind w:left="634"/>
              <w:rPr>
                <w:sz w:val="18"/>
                <w:szCs w:val="18"/>
              </w:rPr>
            </w:pPr>
            <w:r>
              <w:rPr>
                <w:sz w:val="18"/>
                <w:szCs w:val="18"/>
              </w:rPr>
              <w:t>0</w:t>
            </w:r>
          </w:p>
        </w:tc>
        <w:tc>
          <w:tcPr>
            <w:tcW w:w="1334" w:type="dxa"/>
            <w:vAlign w:val="top"/>
          </w:tcPr>
          <w:p>
            <w:pPr>
              <w:pStyle w:val="6"/>
              <w:spacing w:before="290" w:line="183" w:lineRule="auto"/>
              <w:ind w:left="635"/>
              <w:rPr>
                <w:sz w:val="18"/>
                <w:szCs w:val="18"/>
              </w:rPr>
            </w:pPr>
            <w:r>
              <w:rPr>
                <w:sz w:val="18"/>
                <w:szCs w:val="18"/>
              </w:rPr>
              <w:t>0</w:t>
            </w:r>
          </w:p>
        </w:tc>
        <w:tc>
          <w:tcPr>
            <w:tcW w:w="1334" w:type="dxa"/>
            <w:vAlign w:val="top"/>
          </w:tcPr>
          <w:p>
            <w:pPr>
              <w:pStyle w:val="6"/>
              <w:spacing w:before="261" w:line="229" w:lineRule="auto"/>
              <w:ind w:left="412"/>
              <w:rPr>
                <w:sz w:val="18"/>
                <w:szCs w:val="18"/>
              </w:rPr>
            </w:pPr>
            <w:r>
              <w:rPr>
                <w:spacing w:val="-18"/>
                <w:sz w:val="18"/>
                <w:szCs w:val="18"/>
              </w:rPr>
              <w:t>17.85</w:t>
            </w:r>
            <w:r>
              <w:rPr>
                <w:spacing w:val="-41"/>
                <w:sz w:val="18"/>
                <w:szCs w:val="18"/>
              </w:rPr>
              <w:t xml:space="preserve"> </w:t>
            </w:r>
            <w:r>
              <w:rPr>
                <w:spacing w:val="-18"/>
                <w:sz w:val="18"/>
                <w:szCs w:val="18"/>
              </w:rPr>
              <w:t>吨</w:t>
            </w:r>
          </w:p>
        </w:tc>
        <w:tc>
          <w:tcPr>
            <w:tcW w:w="1186" w:type="dxa"/>
            <w:vAlign w:val="top"/>
          </w:tcPr>
          <w:p>
            <w:pPr>
              <w:pStyle w:val="6"/>
              <w:spacing w:before="261" w:line="220" w:lineRule="auto"/>
              <w:ind w:left="205"/>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68" w:type="dxa"/>
            <w:vMerge w:val="continue"/>
            <w:tcBorders>
              <w:top w:val="nil"/>
              <w:bottom w:val="nil"/>
            </w:tcBorders>
            <w:vAlign w:val="top"/>
          </w:tcPr>
          <w:p>
            <w:pPr>
              <w:rPr>
                <w:rFonts w:ascii="Arial"/>
                <w:sz w:val="21"/>
              </w:rPr>
            </w:pPr>
          </w:p>
        </w:tc>
        <w:tc>
          <w:tcPr>
            <w:tcW w:w="1104" w:type="dxa"/>
            <w:vMerge w:val="continue"/>
            <w:tcBorders>
              <w:top w:val="nil"/>
              <w:bottom w:val="nil"/>
            </w:tcBorders>
            <w:vAlign w:val="top"/>
          </w:tcPr>
          <w:p>
            <w:pPr>
              <w:rPr>
                <w:rFonts w:ascii="Arial"/>
                <w:sz w:val="21"/>
              </w:rPr>
            </w:pPr>
          </w:p>
        </w:tc>
        <w:tc>
          <w:tcPr>
            <w:tcW w:w="1335" w:type="dxa"/>
            <w:vMerge w:val="continue"/>
            <w:tcBorders>
              <w:top w:val="nil"/>
              <w:bottom w:val="nil"/>
            </w:tcBorders>
            <w:vAlign w:val="top"/>
          </w:tcPr>
          <w:p>
            <w:pPr>
              <w:rPr>
                <w:rFonts w:ascii="Arial"/>
                <w:sz w:val="21"/>
              </w:rPr>
            </w:pPr>
          </w:p>
        </w:tc>
        <w:tc>
          <w:tcPr>
            <w:tcW w:w="1109" w:type="dxa"/>
            <w:vAlign w:val="top"/>
          </w:tcPr>
          <w:p>
            <w:pPr>
              <w:pStyle w:val="6"/>
              <w:spacing w:before="31" w:line="221" w:lineRule="auto"/>
              <w:ind w:left="126" w:right="120" w:firstLine="1"/>
              <w:rPr>
                <w:sz w:val="18"/>
                <w:szCs w:val="18"/>
              </w:rPr>
            </w:pPr>
            <w:r>
              <w:rPr>
                <w:spacing w:val="-12"/>
                <w:w w:val="85"/>
                <w:sz w:val="18"/>
                <w:szCs w:val="18"/>
              </w:rPr>
              <w:t>污染物预处理</w:t>
            </w:r>
            <w:r>
              <w:rPr>
                <w:spacing w:val="7"/>
                <w:sz w:val="18"/>
                <w:szCs w:val="18"/>
              </w:rPr>
              <w:t xml:space="preserve"> </w:t>
            </w:r>
            <w:r>
              <w:rPr>
                <w:spacing w:val="-12"/>
                <w:w w:val="85"/>
                <w:sz w:val="18"/>
                <w:szCs w:val="18"/>
              </w:rPr>
              <w:t>及焚烧处置量</w:t>
            </w:r>
          </w:p>
        </w:tc>
        <w:tc>
          <w:tcPr>
            <w:tcW w:w="1334" w:type="dxa"/>
            <w:vAlign w:val="top"/>
          </w:tcPr>
          <w:p>
            <w:pPr>
              <w:pStyle w:val="6"/>
              <w:spacing w:before="174" w:line="183" w:lineRule="auto"/>
              <w:ind w:left="634"/>
              <w:rPr>
                <w:sz w:val="18"/>
                <w:szCs w:val="18"/>
              </w:rPr>
            </w:pPr>
            <w:r>
              <w:rPr>
                <w:sz w:val="18"/>
                <w:szCs w:val="18"/>
              </w:rPr>
              <w:t>0</w:t>
            </w:r>
          </w:p>
        </w:tc>
        <w:tc>
          <w:tcPr>
            <w:tcW w:w="1334" w:type="dxa"/>
            <w:vAlign w:val="top"/>
          </w:tcPr>
          <w:p>
            <w:pPr>
              <w:pStyle w:val="6"/>
              <w:spacing w:before="174" w:line="183" w:lineRule="auto"/>
              <w:ind w:left="635"/>
              <w:rPr>
                <w:sz w:val="18"/>
                <w:szCs w:val="18"/>
              </w:rPr>
            </w:pPr>
            <w:r>
              <w:rPr>
                <w:sz w:val="18"/>
                <w:szCs w:val="18"/>
              </w:rPr>
              <w:t>0</w:t>
            </w:r>
          </w:p>
        </w:tc>
        <w:tc>
          <w:tcPr>
            <w:tcW w:w="1334" w:type="dxa"/>
            <w:vAlign w:val="top"/>
          </w:tcPr>
          <w:p>
            <w:pPr>
              <w:pStyle w:val="6"/>
              <w:spacing w:before="145" w:line="229" w:lineRule="auto"/>
              <w:ind w:left="404"/>
              <w:rPr>
                <w:sz w:val="18"/>
                <w:szCs w:val="18"/>
              </w:rPr>
            </w:pPr>
            <w:r>
              <w:rPr>
                <w:spacing w:val="-17"/>
                <w:sz w:val="18"/>
                <w:szCs w:val="18"/>
              </w:rPr>
              <w:t>52.81</w:t>
            </w:r>
            <w:r>
              <w:rPr>
                <w:spacing w:val="-40"/>
                <w:sz w:val="18"/>
                <w:szCs w:val="18"/>
              </w:rPr>
              <w:t xml:space="preserve"> </w:t>
            </w:r>
            <w:r>
              <w:rPr>
                <w:spacing w:val="-17"/>
                <w:sz w:val="18"/>
                <w:szCs w:val="18"/>
              </w:rPr>
              <w:t>吨</w:t>
            </w:r>
          </w:p>
        </w:tc>
        <w:tc>
          <w:tcPr>
            <w:tcW w:w="1186" w:type="dxa"/>
            <w:vAlign w:val="top"/>
          </w:tcPr>
          <w:p>
            <w:pPr>
              <w:pStyle w:val="6"/>
              <w:spacing w:before="145" w:line="220" w:lineRule="auto"/>
              <w:ind w:left="205"/>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68"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335" w:type="dxa"/>
            <w:vMerge w:val="continue"/>
            <w:tcBorders>
              <w:top w:val="nil"/>
            </w:tcBorders>
            <w:vAlign w:val="top"/>
          </w:tcPr>
          <w:p>
            <w:pPr>
              <w:rPr>
                <w:rFonts w:ascii="Arial"/>
                <w:sz w:val="21"/>
              </w:rPr>
            </w:pPr>
          </w:p>
        </w:tc>
        <w:tc>
          <w:tcPr>
            <w:tcW w:w="1109" w:type="dxa"/>
            <w:vAlign w:val="top"/>
          </w:tcPr>
          <w:p>
            <w:pPr>
              <w:pStyle w:val="6"/>
              <w:spacing w:before="29" w:line="222" w:lineRule="auto"/>
              <w:ind w:left="484" w:right="120" w:hanging="356"/>
              <w:rPr>
                <w:sz w:val="18"/>
                <w:szCs w:val="18"/>
              </w:rPr>
            </w:pPr>
            <w:r>
              <w:rPr>
                <w:spacing w:val="-12"/>
                <w:w w:val="85"/>
                <w:sz w:val="18"/>
                <w:szCs w:val="18"/>
              </w:rPr>
              <w:t>焚烧残渣外转</w:t>
            </w:r>
            <w:r>
              <w:rPr>
                <w:spacing w:val="7"/>
                <w:sz w:val="18"/>
                <w:szCs w:val="18"/>
              </w:rPr>
              <w:t xml:space="preserve"> </w:t>
            </w:r>
            <w:r>
              <w:rPr>
                <w:sz w:val="18"/>
                <w:szCs w:val="18"/>
              </w:rPr>
              <w:t>量</w:t>
            </w:r>
          </w:p>
        </w:tc>
        <w:tc>
          <w:tcPr>
            <w:tcW w:w="1334" w:type="dxa"/>
            <w:vAlign w:val="top"/>
          </w:tcPr>
          <w:p>
            <w:pPr>
              <w:pStyle w:val="6"/>
              <w:spacing w:before="174" w:line="183" w:lineRule="auto"/>
              <w:ind w:left="634"/>
              <w:rPr>
                <w:sz w:val="18"/>
                <w:szCs w:val="18"/>
              </w:rPr>
            </w:pPr>
            <w:r>
              <w:rPr>
                <w:sz w:val="18"/>
                <w:szCs w:val="18"/>
              </w:rPr>
              <w:t>0</w:t>
            </w:r>
          </w:p>
        </w:tc>
        <w:tc>
          <w:tcPr>
            <w:tcW w:w="1334" w:type="dxa"/>
            <w:vAlign w:val="top"/>
          </w:tcPr>
          <w:p>
            <w:pPr>
              <w:pStyle w:val="6"/>
              <w:spacing w:before="174" w:line="183" w:lineRule="auto"/>
              <w:ind w:left="635"/>
              <w:rPr>
                <w:sz w:val="18"/>
                <w:szCs w:val="18"/>
              </w:rPr>
            </w:pPr>
            <w:r>
              <w:rPr>
                <w:sz w:val="18"/>
                <w:szCs w:val="18"/>
              </w:rPr>
              <w:t>0</w:t>
            </w:r>
          </w:p>
        </w:tc>
        <w:tc>
          <w:tcPr>
            <w:tcW w:w="1334" w:type="dxa"/>
            <w:vAlign w:val="top"/>
          </w:tcPr>
          <w:p>
            <w:pPr>
              <w:pStyle w:val="6"/>
              <w:spacing w:before="145" w:line="229" w:lineRule="auto"/>
              <w:ind w:left="511"/>
              <w:rPr>
                <w:sz w:val="18"/>
                <w:szCs w:val="18"/>
              </w:rPr>
            </w:pPr>
            <w:r>
              <w:rPr>
                <w:spacing w:val="-15"/>
                <w:sz w:val="18"/>
                <w:szCs w:val="18"/>
              </w:rPr>
              <w:t>25</w:t>
            </w:r>
            <w:r>
              <w:rPr>
                <w:spacing w:val="-41"/>
                <w:sz w:val="18"/>
                <w:szCs w:val="18"/>
              </w:rPr>
              <w:t xml:space="preserve"> </w:t>
            </w:r>
            <w:r>
              <w:rPr>
                <w:spacing w:val="-15"/>
                <w:sz w:val="18"/>
                <w:szCs w:val="18"/>
              </w:rPr>
              <w:t>吨</w:t>
            </w:r>
          </w:p>
        </w:tc>
        <w:tc>
          <w:tcPr>
            <w:tcW w:w="1186" w:type="dxa"/>
            <w:vAlign w:val="top"/>
          </w:tcPr>
          <w:p>
            <w:pPr>
              <w:pStyle w:val="6"/>
              <w:spacing w:before="146" w:line="220" w:lineRule="auto"/>
              <w:ind w:left="205"/>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568" w:type="dxa"/>
            <w:vAlign w:val="top"/>
          </w:tcPr>
          <w:p>
            <w:pPr>
              <w:pStyle w:val="6"/>
              <w:spacing w:before="262" w:line="219" w:lineRule="auto"/>
              <w:ind w:left="62"/>
              <w:rPr>
                <w:sz w:val="18"/>
                <w:szCs w:val="18"/>
              </w:rPr>
            </w:pPr>
            <w:r>
              <w:rPr>
                <w:spacing w:val="-19"/>
                <w:w w:val="92"/>
                <w:sz w:val="18"/>
                <w:szCs w:val="18"/>
              </w:rPr>
              <w:t>年度绩效目标</w:t>
            </w:r>
            <w:r>
              <w:rPr>
                <w:spacing w:val="-45"/>
                <w:sz w:val="18"/>
                <w:szCs w:val="18"/>
              </w:rPr>
              <w:t xml:space="preserve"> </w:t>
            </w:r>
            <w:r>
              <w:rPr>
                <w:spacing w:val="-19"/>
                <w:w w:val="92"/>
                <w:sz w:val="18"/>
                <w:szCs w:val="18"/>
              </w:rPr>
              <w:t>02</w:t>
            </w:r>
          </w:p>
        </w:tc>
        <w:tc>
          <w:tcPr>
            <w:tcW w:w="1104" w:type="dxa"/>
            <w:vAlign w:val="top"/>
          </w:tcPr>
          <w:p>
            <w:pPr>
              <w:pStyle w:val="6"/>
              <w:spacing w:before="262" w:line="219" w:lineRule="auto"/>
              <w:ind w:left="267"/>
              <w:rPr>
                <w:sz w:val="18"/>
                <w:szCs w:val="18"/>
              </w:rPr>
            </w:pPr>
            <w:r>
              <w:rPr>
                <w:spacing w:val="-21"/>
                <w:w w:val="95"/>
                <w:sz w:val="18"/>
                <w:szCs w:val="18"/>
              </w:rPr>
              <w:t>产出指标</w:t>
            </w:r>
          </w:p>
        </w:tc>
        <w:tc>
          <w:tcPr>
            <w:tcW w:w="1335" w:type="dxa"/>
            <w:vAlign w:val="top"/>
          </w:tcPr>
          <w:p>
            <w:pPr>
              <w:pStyle w:val="6"/>
              <w:spacing w:before="262" w:line="220" w:lineRule="auto"/>
              <w:ind w:left="382"/>
              <w:rPr>
                <w:sz w:val="18"/>
                <w:szCs w:val="18"/>
              </w:rPr>
            </w:pPr>
            <w:r>
              <w:rPr>
                <w:spacing w:val="-13"/>
                <w:w w:val="91"/>
                <w:sz w:val="18"/>
                <w:szCs w:val="18"/>
              </w:rPr>
              <w:t>质量指标</w:t>
            </w:r>
          </w:p>
        </w:tc>
        <w:tc>
          <w:tcPr>
            <w:tcW w:w="1109" w:type="dxa"/>
            <w:vAlign w:val="top"/>
          </w:tcPr>
          <w:p>
            <w:pPr>
              <w:pStyle w:val="6"/>
              <w:spacing w:before="29" w:line="219" w:lineRule="auto"/>
              <w:ind w:left="130"/>
              <w:rPr>
                <w:sz w:val="18"/>
                <w:szCs w:val="18"/>
              </w:rPr>
            </w:pPr>
            <w:r>
              <w:rPr>
                <w:spacing w:val="-15"/>
                <w:w w:val="90"/>
                <w:sz w:val="18"/>
                <w:szCs w:val="18"/>
              </w:rPr>
              <w:t>丙烯酸树脂危</w:t>
            </w:r>
          </w:p>
          <w:p>
            <w:pPr>
              <w:pStyle w:val="6"/>
              <w:spacing w:before="19" w:line="219" w:lineRule="auto"/>
              <w:ind w:left="127"/>
              <w:rPr>
                <w:sz w:val="18"/>
                <w:szCs w:val="18"/>
              </w:rPr>
            </w:pPr>
            <w:r>
              <w:rPr>
                <w:spacing w:val="-16"/>
                <w:w w:val="91"/>
                <w:sz w:val="18"/>
                <w:szCs w:val="18"/>
              </w:rPr>
              <w:t>化品处置完成</w:t>
            </w:r>
          </w:p>
          <w:p>
            <w:pPr>
              <w:pStyle w:val="6"/>
              <w:spacing w:before="19" w:line="204" w:lineRule="auto"/>
              <w:ind w:left="486"/>
              <w:rPr>
                <w:sz w:val="18"/>
                <w:szCs w:val="18"/>
              </w:rPr>
            </w:pPr>
            <w:r>
              <w:rPr>
                <w:sz w:val="18"/>
                <w:szCs w:val="18"/>
              </w:rPr>
              <w:t>率</w:t>
            </w:r>
          </w:p>
        </w:tc>
        <w:tc>
          <w:tcPr>
            <w:tcW w:w="1334" w:type="dxa"/>
            <w:vAlign w:val="top"/>
          </w:tcPr>
          <w:p>
            <w:pPr>
              <w:pStyle w:val="6"/>
              <w:spacing w:before="290" w:line="183" w:lineRule="auto"/>
              <w:ind w:left="634"/>
              <w:rPr>
                <w:sz w:val="18"/>
                <w:szCs w:val="18"/>
              </w:rPr>
            </w:pPr>
            <w:r>
              <w:rPr>
                <w:sz w:val="18"/>
                <w:szCs w:val="18"/>
              </w:rPr>
              <w:t>0</w:t>
            </w:r>
          </w:p>
        </w:tc>
        <w:tc>
          <w:tcPr>
            <w:tcW w:w="1334" w:type="dxa"/>
            <w:vAlign w:val="top"/>
          </w:tcPr>
          <w:p>
            <w:pPr>
              <w:pStyle w:val="6"/>
              <w:spacing w:before="290" w:line="183" w:lineRule="auto"/>
              <w:ind w:left="635"/>
              <w:rPr>
                <w:sz w:val="18"/>
                <w:szCs w:val="18"/>
              </w:rPr>
            </w:pPr>
            <w:r>
              <w:rPr>
                <w:sz w:val="18"/>
                <w:szCs w:val="18"/>
              </w:rPr>
              <w:t>0</w:t>
            </w:r>
          </w:p>
        </w:tc>
        <w:tc>
          <w:tcPr>
            <w:tcW w:w="1334" w:type="dxa"/>
            <w:vAlign w:val="top"/>
          </w:tcPr>
          <w:p>
            <w:pPr>
              <w:pStyle w:val="6"/>
              <w:spacing w:before="261"/>
              <w:ind w:left="537"/>
              <w:rPr>
                <w:sz w:val="18"/>
                <w:szCs w:val="18"/>
              </w:rPr>
            </w:pPr>
            <w:r>
              <w:rPr>
                <w:spacing w:val="-18"/>
                <w:sz w:val="18"/>
                <w:szCs w:val="18"/>
              </w:rPr>
              <w:t>100%</w:t>
            </w:r>
          </w:p>
        </w:tc>
        <w:tc>
          <w:tcPr>
            <w:tcW w:w="1186" w:type="dxa"/>
            <w:vAlign w:val="top"/>
          </w:tcPr>
          <w:p>
            <w:pPr>
              <w:pStyle w:val="6"/>
              <w:spacing w:before="262" w:line="220" w:lineRule="auto"/>
              <w:ind w:left="205"/>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568" w:type="dxa"/>
            <w:vAlign w:val="top"/>
          </w:tcPr>
          <w:p>
            <w:pPr>
              <w:pStyle w:val="6"/>
              <w:spacing w:before="146" w:line="219" w:lineRule="auto"/>
              <w:ind w:left="62"/>
              <w:rPr>
                <w:sz w:val="18"/>
                <w:szCs w:val="18"/>
              </w:rPr>
            </w:pPr>
            <w:r>
              <w:rPr>
                <w:spacing w:val="-20"/>
                <w:w w:val="92"/>
                <w:sz w:val="18"/>
                <w:szCs w:val="18"/>
              </w:rPr>
              <w:t>年度绩效目标</w:t>
            </w:r>
            <w:r>
              <w:rPr>
                <w:spacing w:val="-37"/>
                <w:sz w:val="18"/>
                <w:szCs w:val="18"/>
              </w:rPr>
              <w:t xml:space="preserve"> </w:t>
            </w:r>
            <w:r>
              <w:rPr>
                <w:spacing w:val="-20"/>
                <w:w w:val="92"/>
                <w:sz w:val="18"/>
                <w:szCs w:val="18"/>
              </w:rPr>
              <w:t>03</w:t>
            </w:r>
          </w:p>
        </w:tc>
        <w:tc>
          <w:tcPr>
            <w:tcW w:w="1104" w:type="dxa"/>
            <w:vAlign w:val="top"/>
          </w:tcPr>
          <w:p>
            <w:pPr>
              <w:pStyle w:val="6"/>
              <w:spacing w:before="145" w:line="220" w:lineRule="auto"/>
              <w:ind w:left="270"/>
              <w:rPr>
                <w:sz w:val="18"/>
                <w:szCs w:val="18"/>
              </w:rPr>
            </w:pPr>
            <w:r>
              <w:rPr>
                <w:spacing w:val="-14"/>
                <w:w w:val="91"/>
                <w:sz w:val="18"/>
                <w:szCs w:val="18"/>
              </w:rPr>
              <w:t>效益指标</w:t>
            </w:r>
          </w:p>
        </w:tc>
        <w:tc>
          <w:tcPr>
            <w:tcW w:w="1335" w:type="dxa"/>
            <w:vAlign w:val="top"/>
          </w:tcPr>
          <w:p>
            <w:pPr>
              <w:pStyle w:val="6"/>
              <w:spacing w:before="145" w:line="220" w:lineRule="auto"/>
              <w:ind w:left="240"/>
              <w:rPr>
                <w:sz w:val="18"/>
                <w:szCs w:val="18"/>
              </w:rPr>
            </w:pPr>
            <w:r>
              <w:rPr>
                <w:spacing w:val="-13"/>
                <w:w w:val="89"/>
                <w:sz w:val="18"/>
                <w:szCs w:val="18"/>
              </w:rPr>
              <w:t>环境效益指标</w:t>
            </w:r>
          </w:p>
        </w:tc>
        <w:tc>
          <w:tcPr>
            <w:tcW w:w="1109" w:type="dxa"/>
            <w:vAlign w:val="top"/>
          </w:tcPr>
          <w:p>
            <w:pPr>
              <w:pStyle w:val="6"/>
              <w:spacing w:before="30" w:line="221" w:lineRule="auto"/>
              <w:ind w:left="343" w:right="120" w:hanging="205"/>
              <w:rPr>
                <w:sz w:val="18"/>
                <w:szCs w:val="18"/>
              </w:rPr>
            </w:pPr>
            <w:r>
              <w:rPr>
                <w:spacing w:val="-11"/>
                <w:w w:val="84"/>
                <w:sz w:val="18"/>
                <w:szCs w:val="18"/>
              </w:rPr>
              <w:t>降低对生态环</w:t>
            </w:r>
            <w:r>
              <w:rPr>
                <w:spacing w:val="2"/>
                <w:sz w:val="18"/>
                <w:szCs w:val="18"/>
              </w:rPr>
              <w:t xml:space="preserve"> </w:t>
            </w:r>
            <w:r>
              <w:rPr>
                <w:spacing w:val="-15"/>
                <w:w w:val="93"/>
                <w:sz w:val="18"/>
                <w:szCs w:val="18"/>
              </w:rPr>
              <w:t>境损害</w:t>
            </w:r>
          </w:p>
        </w:tc>
        <w:tc>
          <w:tcPr>
            <w:tcW w:w="1334" w:type="dxa"/>
            <w:vAlign w:val="top"/>
          </w:tcPr>
          <w:p>
            <w:pPr>
              <w:pStyle w:val="6"/>
              <w:spacing w:before="174" w:line="183" w:lineRule="auto"/>
              <w:ind w:left="634"/>
              <w:rPr>
                <w:sz w:val="18"/>
                <w:szCs w:val="18"/>
              </w:rPr>
            </w:pPr>
            <w:r>
              <w:rPr>
                <w:sz w:val="18"/>
                <w:szCs w:val="18"/>
              </w:rPr>
              <w:t>0</w:t>
            </w:r>
          </w:p>
        </w:tc>
        <w:tc>
          <w:tcPr>
            <w:tcW w:w="1334" w:type="dxa"/>
            <w:vAlign w:val="top"/>
          </w:tcPr>
          <w:p>
            <w:pPr>
              <w:pStyle w:val="6"/>
              <w:spacing w:before="174" w:line="183" w:lineRule="auto"/>
              <w:ind w:left="635"/>
              <w:rPr>
                <w:sz w:val="18"/>
                <w:szCs w:val="18"/>
              </w:rPr>
            </w:pPr>
            <w:r>
              <w:rPr>
                <w:sz w:val="18"/>
                <w:szCs w:val="18"/>
              </w:rPr>
              <w:t>0</w:t>
            </w:r>
          </w:p>
        </w:tc>
        <w:tc>
          <w:tcPr>
            <w:tcW w:w="1334" w:type="dxa"/>
            <w:vAlign w:val="top"/>
          </w:tcPr>
          <w:p>
            <w:pPr>
              <w:pStyle w:val="6"/>
              <w:spacing w:before="146" w:line="219" w:lineRule="auto"/>
              <w:ind w:left="529"/>
              <w:rPr>
                <w:sz w:val="18"/>
                <w:szCs w:val="18"/>
              </w:rPr>
            </w:pPr>
            <w:r>
              <w:rPr>
                <w:spacing w:val="-16"/>
                <w:w w:val="97"/>
                <w:sz w:val="18"/>
                <w:szCs w:val="18"/>
              </w:rPr>
              <w:t>完成</w:t>
            </w:r>
          </w:p>
        </w:tc>
        <w:tc>
          <w:tcPr>
            <w:tcW w:w="1186" w:type="dxa"/>
            <w:vAlign w:val="top"/>
          </w:tcPr>
          <w:p>
            <w:pPr>
              <w:pStyle w:val="6"/>
              <w:spacing w:before="145" w:line="220" w:lineRule="auto"/>
              <w:ind w:left="205"/>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568" w:type="dxa"/>
            <w:vAlign w:val="top"/>
          </w:tcPr>
          <w:p>
            <w:pPr>
              <w:pStyle w:val="6"/>
              <w:spacing w:before="140" w:line="219" w:lineRule="auto"/>
              <w:ind w:left="62"/>
              <w:rPr>
                <w:sz w:val="18"/>
                <w:szCs w:val="18"/>
              </w:rPr>
            </w:pPr>
            <w:r>
              <w:rPr>
                <w:spacing w:val="-19"/>
                <w:w w:val="92"/>
                <w:sz w:val="18"/>
                <w:szCs w:val="18"/>
              </w:rPr>
              <w:t>年度绩效目标</w:t>
            </w:r>
            <w:r>
              <w:rPr>
                <w:spacing w:val="-45"/>
                <w:sz w:val="18"/>
                <w:szCs w:val="18"/>
              </w:rPr>
              <w:t xml:space="preserve"> </w:t>
            </w:r>
            <w:r>
              <w:rPr>
                <w:spacing w:val="-19"/>
                <w:w w:val="92"/>
                <w:sz w:val="18"/>
                <w:szCs w:val="18"/>
              </w:rPr>
              <w:t>04</w:t>
            </w:r>
          </w:p>
        </w:tc>
        <w:tc>
          <w:tcPr>
            <w:tcW w:w="1104" w:type="dxa"/>
            <w:vAlign w:val="top"/>
          </w:tcPr>
          <w:p>
            <w:pPr>
              <w:pStyle w:val="6"/>
              <w:spacing w:before="70" w:line="219" w:lineRule="auto"/>
              <w:ind w:left="267"/>
              <w:rPr>
                <w:sz w:val="18"/>
                <w:szCs w:val="18"/>
              </w:rPr>
            </w:pPr>
            <w:r>
              <w:rPr>
                <w:spacing w:val="-21"/>
                <w:w w:val="95"/>
                <w:sz w:val="18"/>
                <w:szCs w:val="18"/>
              </w:rPr>
              <w:t>产出指标</w:t>
            </w:r>
          </w:p>
        </w:tc>
        <w:tc>
          <w:tcPr>
            <w:tcW w:w="1335" w:type="dxa"/>
            <w:vAlign w:val="top"/>
          </w:tcPr>
          <w:p>
            <w:pPr>
              <w:pStyle w:val="6"/>
              <w:spacing w:before="139" w:line="219" w:lineRule="auto"/>
              <w:ind w:left="383"/>
              <w:rPr>
                <w:sz w:val="18"/>
                <w:szCs w:val="18"/>
              </w:rPr>
            </w:pPr>
            <w:r>
              <w:rPr>
                <w:spacing w:val="-14"/>
                <w:w w:val="91"/>
                <w:sz w:val="18"/>
                <w:szCs w:val="18"/>
              </w:rPr>
              <w:t>成本指标</w:t>
            </w:r>
          </w:p>
        </w:tc>
        <w:tc>
          <w:tcPr>
            <w:tcW w:w="1109" w:type="dxa"/>
            <w:vAlign w:val="top"/>
          </w:tcPr>
          <w:p>
            <w:pPr>
              <w:pStyle w:val="6"/>
              <w:spacing w:before="140" w:line="219" w:lineRule="auto"/>
              <w:ind w:left="61"/>
              <w:rPr>
                <w:sz w:val="18"/>
                <w:szCs w:val="18"/>
              </w:rPr>
            </w:pPr>
            <w:r>
              <w:rPr>
                <w:spacing w:val="-14"/>
                <w:w w:val="90"/>
                <w:sz w:val="18"/>
                <w:szCs w:val="18"/>
              </w:rPr>
              <w:t>预算执行率</w:t>
            </w:r>
          </w:p>
        </w:tc>
        <w:tc>
          <w:tcPr>
            <w:tcW w:w="1334" w:type="dxa"/>
            <w:vAlign w:val="top"/>
          </w:tcPr>
          <w:p>
            <w:pPr>
              <w:pStyle w:val="6"/>
              <w:spacing w:before="140" w:line="237" w:lineRule="auto"/>
              <w:ind w:left="503"/>
              <w:rPr>
                <w:sz w:val="18"/>
                <w:szCs w:val="18"/>
              </w:rPr>
            </w:pPr>
            <w:r>
              <w:rPr>
                <w:spacing w:val="-19"/>
                <w:w w:val="96"/>
                <w:sz w:val="18"/>
                <w:szCs w:val="18"/>
              </w:rPr>
              <w:t>≥97%</w:t>
            </w:r>
          </w:p>
        </w:tc>
        <w:tc>
          <w:tcPr>
            <w:tcW w:w="1334" w:type="dxa"/>
            <w:vAlign w:val="top"/>
          </w:tcPr>
          <w:p>
            <w:pPr>
              <w:pStyle w:val="6"/>
              <w:spacing w:before="140" w:line="237" w:lineRule="auto"/>
              <w:ind w:left="504"/>
              <w:rPr>
                <w:sz w:val="18"/>
                <w:szCs w:val="18"/>
              </w:rPr>
            </w:pPr>
            <w:r>
              <w:rPr>
                <w:spacing w:val="-19"/>
                <w:w w:val="96"/>
                <w:sz w:val="18"/>
                <w:szCs w:val="18"/>
              </w:rPr>
              <w:t>≥97%</w:t>
            </w:r>
          </w:p>
        </w:tc>
        <w:tc>
          <w:tcPr>
            <w:tcW w:w="1334" w:type="dxa"/>
            <w:vAlign w:val="top"/>
          </w:tcPr>
          <w:p>
            <w:pPr>
              <w:pStyle w:val="6"/>
              <w:spacing w:before="140" w:line="237" w:lineRule="auto"/>
              <w:ind w:left="504"/>
              <w:rPr>
                <w:sz w:val="18"/>
                <w:szCs w:val="18"/>
              </w:rPr>
            </w:pPr>
            <w:r>
              <w:rPr>
                <w:spacing w:val="-19"/>
                <w:w w:val="96"/>
                <w:sz w:val="18"/>
                <w:szCs w:val="18"/>
              </w:rPr>
              <w:t>≥97%</w:t>
            </w:r>
          </w:p>
        </w:tc>
        <w:tc>
          <w:tcPr>
            <w:tcW w:w="1186" w:type="dxa"/>
            <w:vAlign w:val="top"/>
          </w:tcPr>
          <w:p>
            <w:pPr>
              <w:pStyle w:val="6"/>
              <w:spacing w:before="140" w:line="220" w:lineRule="auto"/>
              <w:ind w:left="205"/>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568" w:type="dxa"/>
            <w:vAlign w:val="top"/>
          </w:tcPr>
          <w:p>
            <w:pPr>
              <w:pStyle w:val="6"/>
              <w:spacing w:before="138" w:line="219" w:lineRule="auto"/>
              <w:ind w:left="62"/>
              <w:rPr>
                <w:sz w:val="18"/>
                <w:szCs w:val="18"/>
              </w:rPr>
            </w:pPr>
            <w:r>
              <w:rPr>
                <w:spacing w:val="-20"/>
                <w:w w:val="92"/>
                <w:sz w:val="18"/>
                <w:szCs w:val="18"/>
              </w:rPr>
              <w:t>年度绩效目标</w:t>
            </w:r>
            <w:r>
              <w:rPr>
                <w:spacing w:val="-37"/>
                <w:sz w:val="18"/>
                <w:szCs w:val="18"/>
              </w:rPr>
              <w:t xml:space="preserve"> </w:t>
            </w:r>
            <w:r>
              <w:rPr>
                <w:spacing w:val="-20"/>
                <w:w w:val="92"/>
                <w:sz w:val="18"/>
                <w:szCs w:val="18"/>
              </w:rPr>
              <w:t>05</w:t>
            </w:r>
          </w:p>
        </w:tc>
        <w:tc>
          <w:tcPr>
            <w:tcW w:w="1104" w:type="dxa"/>
            <w:vAlign w:val="top"/>
          </w:tcPr>
          <w:p>
            <w:pPr>
              <w:pStyle w:val="6"/>
              <w:spacing w:before="71" w:line="219" w:lineRule="auto"/>
              <w:ind w:left="267"/>
              <w:rPr>
                <w:sz w:val="18"/>
                <w:szCs w:val="18"/>
              </w:rPr>
            </w:pPr>
            <w:r>
              <w:rPr>
                <w:spacing w:val="-21"/>
                <w:w w:val="95"/>
                <w:sz w:val="18"/>
                <w:szCs w:val="18"/>
              </w:rPr>
              <w:t>产出指标</w:t>
            </w:r>
          </w:p>
        </w:tc>
        <w:tc>
          <w:tcPr>
            <w:tcW w:w="1335" w:type="dxa"/>
            <w:vAlign w:val="top"/>
          </w:tcPr>
          <w:p>
            <w:pPr>
              <w:pStyle w:val="6"/>
              <w:spacing w:before="138" w:line="219" w:lineRule="auto"/>
              <w:ind w:left="383"/>
              <w:rPr>
                <w:sz w:val="18"/>
                <w:szCs w:val="18"/>
              </w:rPr>
            </w:pPr>
            <w:r>
              <w:rPr>
                <w:spacing w:val="-14"/>
                <w:w w:val="91"/>
                <w:sz w:val="18"/>
                <w:szCs w:val="18"/>
              </w:rPr>
              <w:t>成本指标</w:t>
            </w:r>
          </w:p>
        </w:tc>
        <w:tc>
          <w:tcPr>
            <w:tcW w:w="1109" w:type="dxa"/>
            <w:vAlign w:val="top"/>
          </w:tcPr>
          <w:p>
            <w:pPr>
              <w:pStyle w:val="6"/>
              <w:spacing w:before="138" w:line="219" w:lineRule="auto"/>
              <w:ind w:left="201"/>
              <w:rPr>
                <w:sz w:val="18"/>
                <w:szCs w:val="18"/>
              </w:rPr>
            </w:pPr>
            <w:r>
              <w:rPr>
                <w:spacing w:val="-26"/>
                <w:w w:val="97"/>
                <w:sz w:val="18"/>
                <w:szCs w:val="18"/>
              </w:rPr>
              <w:t>项目执行率</w:t>
            </w:r>
          </w:p>
        </w:tc>
        <w:tc>
          <w:tcPr>
            <w:tcW w:w="1334" w:type="dxa"/>
            <w:vAlign w:val="top"/>
          </w:tcPr>
          <w:p>
            <w:pPr>
              <w:pStyle w:val="6"/>
              <w:spacing w:before="138" w:line="237" w:lineRule="auto"/>
              <w:ind w:left="503"/>
              <w:rPr>
                <w:sz w:val="18"/>
                <w:szCs w:val="18"/>
              </w:rPr>
            </w:pPr>
            <w:r>
              <w:rPr>
                <w:spacing w:val="-19"/>
                <w:w w:val="96"/>
                <w:sz w:val="18"/>
                <w:szCs w:val="18"/>
              </w:rPr>
              <w:t>≥97%</w:t>
            </w:r>
          </w:p>
        </w:tc>
        <w:tc>
          <w:tcPr>
            <w:tcW w:w="1334" w:type="dxa"/>
            <w:vAlign w:val="top"/>
          </w:tcPr>
          <w:p>
            <w:pPr>
              <w:pStyle w:val="6"/>
              <w:spacing w:before="138" w:line="237" w:lineRule="auto"/>
              <w:ind w:left="504"/>
              <w:rPr>
                <w:sz w:val="18"/>
                <w:szCs w:val="18"/>
              </w:rPr>
            </w:pPr>
            <w:r>
              <w:rPr>
                <w:spacing w:val="-19"/>
                <w:w w:val="96"/>
                <w:sz w:val="18"/>
                <w:szCs w:val="18"/>
              </w:rPr>
              <w:t>≥97%</w:t>
            </w:r>
          </w:p>
        </w:tc>
        <w:tc>
          <w:tcPr>
            <w:tcW w:w="1334" w:type="dxa"/>
            <w:vAlign w:val="top"/>
          </w:tcPr>
          <w:p>
            <w:pPr>
              <w:pStyle w:val="6"/>
              <w:spacing w:before="138" w:line="237" w:lineRule="auto"/>
              <w:ind w:left="504"/>
              <w:rPr>
                <w:sz w:val="18"/>
                <w:szCs w:val="18"/>
              </w:rPr>
            </w:pPr>
            <w:r>
              <w:rPr>
                <w:spacing w:val="-19"/>
                <w:w w:val="96"/>
                <w:sz w:val="18"/>
                <w:szCs w:val="18"/>
              </w:rPr>
              <w:t>≥97%</w:t>
            </w:r>
          </w:p>
        </w:tc>
        <w:tc>
          <w:tcPr>
            <w:tcW w:w="1186" w:type="dxa"/>
            <w:vAlign w:val="top"/>
          </w:tcPr>
          <w:p>
            <w:pPr>
              <w:pStyle w:val="6"/>
              <w:spacing w:before="138" w:line="220" w:lineRule="auto"/>
              <w:ind w:left="205"/>
              <w:rPr>
                <w:sz w:val="18"/>
                <w:szCs w:val="18"/>
              </w:rPr>
            </w:pPr>
            <w:r>
              <w:rPr>
                <w:spacing w:val="-12"/>
                <w:w w:val="90"/>
                <w:sz w:val="18"/>
                <w:szCs w:val="18"/>
              </w:rPr>
              <w:t>计划标准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568" w:type="dxa"/>
            <w:vAlign w:val="top"/>
          </w:tcPr>
          <w:p>
            <w:pPr>
              <w:pStyle w:val="6"/>
              <w:spacing w:before="146" w:line="219" w:lineRule="auto"/>
              <w:ind w:left="62"/>
              <w:rPr>
                <w:sz w:val="18"/>
                <w:szCs w:val="18"/>
              </w:rPr>
            </w:pPr>
            <w:r>
              <w:rPr>
                <w:spacing w:val="-19"/>
                <w:w w:val="92"/>
                <w:sz w:val="18"/>
                <w:szCs w:val="18"/>
              </w:rPr>
              <w:t>年度绩效目标</w:t>
            </w:r>
            <w:r>
              <w:rPr>
                <w:spacing w:val="-45"/>
                <w:sz w:val="18"/>
                <w:szCs w:val="18"/>
              </w:rPr>
              <w:t xml:space="preserve"> </w:t>
            </w:r>
            <w:r>
              <w:rPr>
                <w:spacing w:val="-19"/>
                <w:w w:val="92"/>
                <w:sz w:val="18"/>
                <w:szCs w:val="18"/>
              </w:rPr>
              <w:t>06</w:t>
            </w:r>
          </w:p>
        </w:tc>
        <w:tc>
          <w:tcPr>
            <w:tcW w:w="1104" w:type="dxa"/>
            <w:vAlign w:val="top"/>
          </w:tcPr>
          <w:p>
            <w:pPr>
              <w:pStyle w:val="6"/>
              <w:spacing w:before="146" w:line="219" w:lineRule="auto"/>
              <w:ind w:left="195"/>
              <w:rPr>
                <w:sz w:val="18"/>
                <w:szCs w:val="18"/>
              </w:rPr>
            </w:pPr>
            <w:r>
              <w:rPr>
                <w:spacing w:val="-14"/>
                <w:w w:val="90"/>
                <w:sz w:val="18"/>
                <w:szCs w:val="18"/>
              </w:rPr>
              <w:t>满意度指标</w:t>
            </w:r>
          </w:p>
        </w:tc>
        <w:tc>
          <w:tcPr>
            <w:tcW w:w="1335" w:type="dxa"/>
            <w:vAlign w:val="top"/>
          </w:tcPr>
          <w:p>
            <w:pPr>
              <w:pStyle w:val="6"/>
              <w:spacing w:before="31" w:line="223" w:lineRule="auto"/>
              <w:ind w:left="244" w:right="91" w:hanging="147"/>
              <w:rPr>
                <w:sz w:val="18"/>
                <w:szCs w:val="18"/>
              </w:rPr>
            </w:pPr>
            <w:r>
              <w:rPr>
                <w:spacing w:val="-12"/>
                <w:w w:val="85"/>
                <w:sz w:val="18"/>
                <w:szCs w:val="18"/>
              </w:rPr>
              <w:t>社会公众或服务对</w:t>
            </w:r>
            <w:r>
              <w:rPr>
                <w:spacing w:val="11"/>
                <w:sz w:val="18"/>
                <w:szCs w:val="18"/>
              </w:rPr>
              <w:t xml:space="preserve"> </w:t>
            </w:r>
            <w:r>
              <w:rPr>
                <w:spacing w:val="-14"/>
                <w:w w:val="89"/>
                <w:sz w:val="18"/>
                <w:szCs w:val="18"/>
              </w:rPr>
              <w:t>象满意度指标</w:t>
            </w:r>
          </w:p>
        </w:tc>
        <w:tc>
          <w:tcPr>
            <w:tcW w:w="1109" w:type="dxa"/>
            <w:vAlign w:val="top"/>
          </w:tcPr>
          <w:p>
            <w:pPr>
              <w:pStyle w:val="6"/>
              <w:spacing w:before="31" w:line="223" w:lineRule="auto"/>
              <w:ind w:left="271" w:right="120" w:hanging="140"/>
              <w:rPr>
                <w:sz w:val="18"/>
                <w:szCs w:val="18"/>
              </w:rPr>
            </w:pPr>
            <w:r>
              <w:rPr>
                <w:spacing w:val="-12"/>
                <w:w w:val="85"/>
                <w:sz w:val="18"/>
                <w:szCs w:val="18"/>
              </w:rPr>
              <w:t>公众对环境改</w:t>
            </w:r>
            <w:r>
              <w:rPr>
                <w:spacing w:val="4"/>
                <w:sz w:val="18"/>
                <w:szCs w:val="18"/>
              </w:rPr>
              <w:t xml:space="preserve"> </w:t>
            </w:r>
            <w:r>
              <w:rPr>
                <w:spacing w:val="-15"/>
                <w:w w:val="92"/>
                <w:sz w:val="18"/>
                <w:szCs w:val="18"/>
              </w:rPr>
              <w:t>善满意度</w:t>
            </w:r>
          </w:p>
        </w:tc>
        <w:tc>
          <w:tcPr>
            <w:tcW w:w="1334" w:type="dxa"/>
            <w:vAlign w:val="top"/>
          </w:tcPr>
          <w:p>
            <w:pPr>
              <w:pStyle w:val="6"/>
              <w:spacing w:before="175" w:line="183" w:lineRule="auto"/>
              <w:ind w:left="634"/>
              <w:rPr>
                <w:sz w:val="18"/>
                <w:szCs w:val="18"/>
              </w:rPr>
            </w:pPr>
            <w:r>
              <w:rPr>
                <w:sz w:val="18"/>
                <w:szCs w:val="18"/>
              </w:rPr>
              <w:t>0</w:t>
            </w:r>
          </w:p>
        </w:tc>
        <w:tc>
          <w:tcPr>
            <w:tcW w:w="1334" w:type="dxa"/>
            <w:vAlign w:val="top"/>
          </w:tcPr>
          <w:p>
            <w:pPr>
              <w:pStyle w:val="6"/>
              <w:spacing w:before="175" w:line="183" w:lineRule="auto"/>
              <w:ind w:left="635"/>
              <w:rPr>
                <w:sz w:val="18"/>
                <w:szCs w:val="18"/>
              </w:rPr>
            </w:pPr>
            <w:r>
              <w:rPr>
                <w:sz w:val="18"/>
                <w:szCs w:val="18"/>
              </w:rPr>
              <w:t>0</w:t>
            </w:r>
          </w:p>
        </w:tc>
        <w:tc>
          <w:tcPr>
            <w:tcW w:w="1334" w:type="dxa"/>
            <w:vAlign w:val="top"/>
          </w:tcPr>
          <w:p>
            <w:pPr>
              <w:pStyle w:val="6"/>
              <w:spacing w:before="146" w:line="237" w:lineRule="auto"/>
              <w:ind w:left="504"/>
              <w:rPr>
                <w:sz w:val="18"/>
                <w:szCs w:val="18"/>
              </w:rPr>
            </w:pPr>
            <w:r>
              <w:rPr>
                <w:spacing w:val="-18"/>
                <w:w w:val="95"/>
                <w:sz w:val="18"/>
                <w:szCs w:val="18"/>
              </w:rPr>
              <w:t>≥80%</w:t>
            </w:r>
          </w:p>
        </w:tc>
        <w:tc>
          <w:tcPr>
            <w:tcW w:w="1186" w:type="dxa"/>
            <w:vAlign w:val="top"/>
          </w:tcPr>
          <w:p>
            <w:pPr>
              <w:pStyle w:val="6"/>
              <w:spacing w:before="146" w:line="220" w:lineRule="auto"/>
              <w:ind w:left="205"/>
              <w:rPr>
                <w:sz w:val="18"/>
                <w:szCs w:val="18"/>
              </w:rPr>
            </w:pPr>
            <w:r>
              <w:rPr>
                <w:spacing w:val="-12"/>
                <w:w w:val="90"/>
                <w:sz w:val="18"/>
                <w:szCs w:val="18"/>
              </w:rPr>
              <w:t>计划标准</w:t>
            </w:r>
          </w:p>
        </w:tc>
      </w:tr>
    </w:tbl>
    <w:p>
      <w:pPr>
        <w:rPr>
          <w:rFonts w:ascii="Arial"/>
          <w:sz w:val="21"/>
        </w:rPr>
      </w:pPr>
    </w:p>
    <w:p>
      <w:pPr>
        <w:rPr>
          <w:rFonts w:ascii="Arial" w:hAnsi="Arial" w:eastAsia="Arial" w:cs="Arial"/>
          <w:sz w:val="21"/>
          <w:szCs w:val="21"/>
        </w:rPr>
        <w:sectPr>
          <w:pgSz w:w="11906" w:h="16839"/>
          <w:pgMar w:top="1431" w:right="798" w:bottom="0" w:left="798" w:header="0" w:footer="0" w:gutter="0"/>
          <w:cols w:space="720" w:num="1"/>
        </w:sectPr>
      </w:pPr>
    </w:p>
    <w:p>
      <w:pPr>
        <w:spacing w:line="275" w:lineRule="auto"/>
        <w:rPr>
          <w:rFonts w:ascii="Arial"/>
          <w:sz w:val="21"/>
        </w:rPr>
      </w:pPr>
    </w:p>
    <w:p>
      <w:pPr>
        <w:spacing w:line="275" w:lineRule="auto"/>
        <w:rPr>
          <w:rFonts w:ascii="Arial"/>
          <w:sz w:val="21"/>
        </w:rPr>
      </w:pPr>
    </w:p>
    <w:p>
      <w:pPr>
        <w:pStyle w:val="2"/>
        <w:spacing w:before="114" w:line="301" w:lineRule="auto"/>
        <w:ind w:left="3504" w:right="273" w:hanging="3419"/>
        <w:rPr>
          <w:sz w:val="35"/>
          <w:szCs w:val="35"/>
        </w:rPr>
      </w:pPr>
      <w:r>
        <w:rPr>
          <w:spacing w:val="7"/>
          <w:sz w:val="35"/>
          <w:szCs w:val="35"/>
        </w:rPr>
        <w:t>第三部分 武汉市生态环境局蔡甸区分局</w:t>
      </w:r>
      <w:r>
        <w:rPr>
          <w:spacing w:val="-62"/>
          <w:sz w:val="35"/>
          <w:szCs w:val="35"/>
        </w:rPr>
        <w:t xml:space="preserve"> </w:t>
      </w:r>
      <w:r>
        <w:rPr>
          <w:spacing w:val="7"/>
          <w:sz w:val="35"/>
          <w:szCs w:val="35"/>
        </w:rPr>
        <w:t>2022</w:t>
      </w:r>
      <w:r>
        <w:rPr>
          <w:spacing w:val="-71"/>
          <w:sz w:val="35"/>
          <w:szCs w:val="35"/>
        </w:rPr>
        <w:t xml:space="preserve"> </w:t>
      </w:r>
      <w:r>
        <w:rPr>
          <w:spacing w:val="7"/>
          <w:sz w:val="35"/>
          <w:szCs w:val="35"/>
        </w:rPr>
        <w:t>年单位预</w:t>
      </w:r>
      <w:r>
        <w:rPr>
          <w:sz w:val="35"/>
          <w:szCs w:val="35"/>
        </w:rPr>
        <w:t xml:space="preserve"> </w:t>
      </w:r>
      <w:r>
        <w:rPr>
          <w:spacing w:val="7"/>
          <w:sz w:val="35"/>
          <w:szCs w:val="35"/>
        </w:rPr>
        <w:t>算情况说明</w:t>
      </w:r>
    </w:p>
    <w:p>
      <w:pPr>
        <w:spacing w:line="298" w:lineRule="auto"/>
        <w:rPr>
          <w:rFonts w:ascii="Arial"/>
          <w:sz w:val="21"/>
        </w:rPr>
      </w:pPr>
    </w:p>
    <w:p>
      <w:pPr>
        <w:spacing w:line="298" w:lineRule="auto"/>
        <w:rPr>
          <w:rFonts w:ascii="Arial"/>
          <w:sz w:val="21"/>
        </w:rPr>
      </w:pPr>
    </w:p>
    <w:p>
      <w:pPr>
        <w:pStyle w:val="2"/>
        <w:spacing w:before="101" w:line="227" w:lineRule="auto"/>
        <w:ind w:left="640"/>
      </w:pPr>
      <w:r>
        <w:rPr>
          <w:spacing w:val="8"/>
        </w:rPr>
        <w:t>一、收支预算总体安排情况</w:t>
      </w:r>
    </w:p>
    <w:p>
      <w:pPr>
        <w:spacing w:before="204" w:line="342" w:lineRule="auto"/>
        <w:ind w:firstLine="644"/>
        <w:rPr>
          <w:rFonts w:ascii="仿宋" w:hAnsi="仿宋" w:eastAsia="仿宋" w:cs="仿宋"/>
          <w:sz w:val="31"/>
          <w:szCs w:val="31"/>
        </w:rPr>
      </w:pPr>
      <w:r>
        <w:rPr>
          <w:rFonts w:ascii="仿宋" w:hAnsi="仿宋" w:eastAsia="仿宋" w:cs="仿宋"/>
          <w:spacing w:val="4"/>
          <w:sz w:val="31"/>
          <w:szCs w:val="31"/>
        </w:rPr>
        <w:t>按照综合预算的原则，武汉市生态环境局蔡甸区分局所有收</w:t>
      </w:r>
      <w:r>
        <w:rPr>
          <w:rFonts w:ascii="仿宋" w:hAnsi="仿宋" w:eastAsia="仿宋" w:cs="仿宋"/>
          <w:spacing w:val="8"/>
          <w:sz w:val="31"/>
          <w:szCs w:val="31"/>
        </w:rPr>
        <w:t xml:space="preserve">  </w:t>
      </w:r>
      <w:r>
        <w:rPr>
          <w:rFonts w:ascii="仿宋" w:hAnsi="仿宋" w:eastAsia="仿宋" w:cs="仿宋"/>
          <w:spacing w:val="5"/>
          <w:sz w:val="31"/>
          <w:szCs w:val="31"/>
        </w:rPr>
        <w:t>入和支出均纳入单位预算管理。收入包括：一般公共预算拨款收</w:t>
      </w:r>
      <w:r>
        <w:rPr>
          <w:rFonts w:ascii="仿宋" w:hAnsi="仿宋" w:eastAsia="仿宋" w:cs="仿宋"/>
          <w:spacing w:val="2"/>
          <w:sz w:val="31"/>
          <w:szCs w:val="31"/>
        </w:rPr>
        <w:t xml:space="preserve">  </w:t>
      </w:r>
      <w:r>
        <w:rPr>
          <w:rFonts w:ascii="仿宋" w:hAnsi="仿宋" w:eastAsia="仿宋" w:cs="仿宋"/>
          <w:sz w:val="31"/>
          <w:szCs w:val="31"/>
        </w:rPr>
        <w:t>入、其他收入。支出包括：社会保障和就业支出、</w:t>
      </w:r>
      <w:r>
        <w:rPr>
          <w:rFonts w:ascii="仿宋" w:hAnsi="仿宋" w:eastAsia="仿宋" w:cs="仿宋"/>
          <w:spacing w:val="-1"/>
          <w:sz w:val="31"/>
          <w:szCs w:val="31"/>
        </w:rPr>
        <w:t>卫生健康支出、</w:t>
      </w:r>
      <w:r>
        <w:rPr>
          <w:rFonts w:ascii="仿宋" w:hAnsi="仿宋" w:eastAsia="仿宋" w:cs="仿宋"/>
          <w:sz w:val="31"/>
          <w:szCs w:val="31"/>
        </w:rPr>
        <w:t xml:space="preserve"> </w:t>
      </w:r>
      <w:r>
        <w:rPr>
          <w:rFonts w:ascii="仿宋" w:hAnsi="仿宋" w:eastAsia="仿宋" w:cs="仿宋"/>
          <w:spacing w:val="14"/>
          <w:sz w:val="31"/>
          <w:szCs w:val="31"/>
        </w:rPr>
        <w:t>节能环保支出、住房保障支出。2022年收支总预算3021.</w:t>
      </w:r>
      <w:r>
        <w:rPr>
          <w:rFonts w:ascii="仿宋" w:hAnsi="仿宋" w:eastAsia="仿宋" w:cs="仿宋"/>
          <w:spacing w:val="13"/>
          <w:sz w:val="31"/>
          <w:szCs w:val="31"/>
        </w:rPr>
        <w:t>53万元</w:t>
      </w:r>
      <w:r>
        <w:rPr>
          <w:rFonts w:ascii="仿宋" w:hAnsi="仿宋" w:eastAsia="仿宋" w:cs="仿宋"/>
          <w:sz w:val="31"/>
          <w:szCs w:val="31"/>
        </w:rPr>
        <w:t xml:space="preserve"> </w:t>
      </w:r>
      <w:r>
        <w:rPr>
          <w:rFonts w:ascii="仿宋" w:hAnsi="仿宋" w:eastAsia="仿宋" w:cs="仿宋"/>
          <w:spacing w:val="9"/>
          <w:sz w:val="31"/>
          <w:szCs w:val="31"/>
        </w:rPr>
        <w:t>。</w:t>
      </w:r>
      <w:r>
        <w:rPr>
          <w:rFonts w:ascii="仿宋" w:hAnsi="仿宋" w:eastAsia="仿宋" w:cs="仿宋"/>
          <w:spacing w:val="-66"/>
          <w:sz w:val="31"/>
          <w:szCs w:val="31"/>
        </w:rPr>
        <w:t xml:space="preserve"> </w:t>
      </w:r>
      <w:r>
        <w:rPr>
          <w:rFonts w:ascii="仿宋" w:hAnsi="仿宋" w:eastAsia="仿宋" w:cs="仿宋"/>
          <w:spacing w:val="9"/>
          <w:sz w:val="31"/>
          <w:szCs w:val="31"/>
        </w:rPr>
        <w:t>比2021</w:t>
      </w:r>
      <w:r>
        <w:rPr>
          <w:rFonts w:ascii="仿宋" w:hAnsi="仿宋" w:eastAsia="仿宋" w:cs="仿宋"/>
          <w:spacing w:val="-83"/>
          <w:sz w:val="31"/>
          <w:szCs w:val="31"/>
        </w:rPr>
        <w:t xml:space="preserve"> </w:t>
      </w:r>
      <w:r>
        <w:rPr>
          <w:rFonts w:ascii="仿宋" w:hAnsi="仿宋" w:eastAsia="仿宋" w:cs="仿宋"/>
          <w:spacing w:val="9"/>
          <w:sz w:val="31"/>
          <w:szCs w:val="31"/>
        </w:rPr>
        <w:t>年预算增加418.77万元，增长</w:t>
      </w:r>
      <w:r>
        <w:rPr>
          <w:rFonts w:ascii="仿宋" w:hAnsi="仿宋" w:eastAsia="仿宋" w:cs="仿宋"/>
          <w:spacing w:val="-84"/>
          <w:sz w:val="31"/>
          <w:szCs w:val="31"/>
        </w:rPr>
        <w:t xml:space="preserve"> </w:t>
      </w:r>
      <w:r>
        <w:rPr>
          <w:rFonts w:ascii="仿宋" w:hAnsi="仿宋" w:eastAsia="仿宋" w:cs="仿宋"/>
          <w:spacing w:val="9"/>
          <w:sz w:val="31"/>
          <w:szCs w:val="31"/>
        </w:rPr>
        <w:t>16.09%，</w:t>
      </w:r>
      <w:r>
        <w:rPr>
          <w:rFonts w:ascii="仿宋" w:hAnsi="仿宋" w:eastAsia="仿宋" w:cs="仿宋"/>
          <w:spacing w:val="-89"/>
          <w:sz w:val="31"/>
          <w:szCs w:val="31"/>
        </w:rPr>
        <w:t xml:space="preserve"> </w:t>
      </w:r>
      <w:r>
        <w:rPr>
          <w:rFonts w:ascii="仿宋" w:hAnsi="仿宋" w:eastAsia="仿宋" w:cs="仿宋"/>
          <w:spacing w:val="9"/>
          <w:sz w:val="31"/>
          <w:szCs w:val="31"/>
        </w:rPr>
        <w:t>其中基本支出</w:t>
      </w:r>
      <w:r>
        <w:rPr>
          <w:rFonts w:ascii="仿宋" w:hAnsi="仿宋" w:eastAsia="仿宋" w:cs="仿宋"/>
          <w:sz w:val="31"/>
          <w:szCs w:val="31"/>
        </w:rPr>
        <w:t xml:space="preserve"> </w:t>
      </w:r>
      <w:r>
        <w:rPr>
          <w:rFonts w:ascii="仿宋" w:hAnsi="仿宋" w:eastAsia="仿宋" w:cs="仿宋"/>
          <w:spacing w:val="18"/>
          <w:sz w:val="31"/>
          <w:szCs w:val="31"/>
        </w:rPr>
        <w:t>增加47.85</w:t>
      </w:r>
      <w:r>
        <w:rPr>
          <w:rFonts w:ascii="仿宋" w:hAnsi="仿宋" w:eastAsia="仿宋" w:cs="仿宋"/>
          <w:spacing w:val="-86"/>
          <w:sz w:val="31"/>
          <w:szCs w:val="31"/>
        </w:rPr>
        <w:t xml:space="preserve"> </w:t>
      </w:r>
      <w:r>
        <w:rPr>
          <w:rFonts w:ascii="仿宋" w:hAnsi="仿宋" w:eastAsia="仿宋" w:cs="仿宋"/>
          <w:spacing w:val="18"/>
          <w:sz w:val="31"/>
          <w:szCs w:val="31"/>
        </w:rPr>
        <w:t>万元，主要是人员工资</w:t>
      </w:r>
      <w:r>
        <w:rPr>
          <w:rFonts w:ascii="仿宋" w:hAnsi="仿宋" w:eastAsia="仿宋" w:cs="仿宋"/>
          <w:spacing w:val="-91"/>
          <w:sz w:val="31"/>
          <w:szCs w:val="31"/>
        </w:rPr>
        <w:t xml:space="preserve"> </w:t>
      </w:r>
      <w:r>
        <w:rPr>
          <w:rFonts w:ascii="仿宋" w:hAnsi="仿宋" w:eastAsia="仿宋" w:cs="仿宋"/>
          <w:spacing w:val="18"/>
          <w:sz w:val="31"/>
          <w:szCs w:val="31"/>
        </w:rPr>
        <w:t>、奖</w:t>
      </w:r>
      <w:r>
        <w:rPr>
          <w:rFonts w:ascii="仿宋" w:hAnsi="仿宋" w:eastAsia="仿宋" w:cs="仿宋"/>
          <w:spacing w:val="17"/>
          <w:sz w:val="31"/>
          <w:szCs w:val="31"/>
        </w:rPr>
        <w:t>金增长；项</w:t>
      </w:r>
      <w:r>
        <w:rPr>
          <w:rFonts w:ascii="仿宋" w:hAnsi="仿宋" w:eastAsia="仿宋" w:cs="仿宋"/>
          <w:spacing w:val="-32"/>
          <w:sz w:val="31"/>
          <w:szCs w:val="31"/>
        </w:rPr>
        <w:t xml:space="preserve"> </w:t>
      </w:r>
      <w:r>
        <w:rPr>
          <w:rFonts w:ascii="仿宋" w:hAnsi="仿宋" w:eastAsia="仿宋" w:cs="仿宋"/>
          <w:spacing w:val="17"/>
          <w:sz w:val="31"/>
          <w:szCs w:val="31"/>
        </w:rPr>
        <w:t>目支出增加</w:t>
      </w:r>
      <w:r>
        <w:rPr>
          <w:rFonts w:ascii="仿宋" w:hAnsi="仿宋" w:eastAsia="仿宋" w:cs="仿宋"/>
          <w:sz w:val="31"/>
          <w:szCs w:val="31"/>
        </w:rPr>
        <w:t xml:space="preserve"> </w:t>
      </w:r>
      <w:r>
        <w:rPr>
          <w:rFonts w:ascii="仿宋" w:hAnsi="仿宋" w:eastAsia="仿宋" w:cs="仿宋"/>
          <w:spacing w:val="16"/>
          <w:sz w:val="31"/>
          <w:szCs w:val="31"/>
        </w:rPr>
        <w:t>355万元，主要是增加了京珠高速蔡甸段车辆事故</w:t>
      </w:r>
      <w:r>
        <w:rPr>
          <w:rFonts w:ascii="仿宋" w:hAnsi="仿宋" w:eastAsia="仿宋" w:cs="仿宋"/>
          <w:spacing w:val="15"/>
          <w:sz w:val="31"/>
          <w:szCs w:val="31"/>
        </w:rPr>
        <w:t>生态环境损害</w:t>
      </w:r>
      <w:r>
        <w:rPr>
          <w:rFonts w:ascii="仿宋" w:hAnsi="仿宋" w:eastAsia="仿宋" w:cs="仿宋"/>
          <w:sz w:val="31"/>
          <w:szCs w:val="31"/>
        </w:rPr>
        <w:t xml:space="preserve"> </w:t>
      </w:r>
      <w:r>
        <w:rPr>
          <w:rFonts w:ascii="仿宋" w:hAnsi="仿宋" w:eastAsia="仿宋" w:cs="仿宋"/>
          <w:spacing w:val="11"/>
          <w:sz w:val="31"/>
          <w:szCs w:val="31"/>
        </w:rPr>
        <w:t>应急处置项目，增加了机关事务运行费、增加了环评</w:t>
      </w:r>
      <w:r>
        <w:rPr>
          <w:rFonts w:ascii="仿宋" w:hAnsi="仿宋" w:eastAsia="仿宋" w:cs="仿宋"/>
          <w:spacing w:val="10"/>
          <w:sz w:val="31"/>
          <w:szCs w:val="31"/>
        </w:rPr>
        <w:t>审批业务、</w:t>
      </w:r>
      <w:r>
        <w:rPr>
          <w:rFonts w:ascii="仿宋" w:hAnsi="仿宋" w:eastAsia="仿宋" w:cs="仿宋"/>
          <w:sz w:val="31"/>
          <w:szCs w:val="31"/>
        </w:rPr>
        <w:t xml:space="preserve"> </w:t>
      </w:r>
      <w:r>
        <w:rPr>
          <w:rFonts w:ascii="仿宋" w:hAnsi="仿宋" w:eastAsia="仿宋" w:cs="仿宋"/>
          <w:spacing w:val="13"/>
          <w:sz w:val="31"/>
          <w:szCs w:val="31"/>
        </w:rPr>
        <w:t>增加了法律宣传培训等经费；生态往来经费增加</w:t>
      </w:r>
      <w:r>
        <w:rPr>
          <w:rFonts w:ascii="仿宋" w:hAnsi="仿宋" w:eastAsia="仿宋" w:cs="仿宋"/>
          <w:spacing w:val="-87"/>
          <w:sz w:val="31"/>
          <w:szCs w:val="31"/>
        </w:rPr>
        <w:t xml:space="preserve"> </w:t>
      </w:r>
      <w:r>
        <w:rPr>
          <w:rFonts w:ascii="仿宋" w:hAnsi="仿宋" w:eastAsia="仿宋" w:cs="仿宋"/>
          <w:spacing w:val="13"/>
          <w:sz w:val="31"/>
          <w:szCs w:val="31"/>
        </w:rPr>
        <w:t>15.92万元，主</w:t>
      </w:r>
      <w:r>
        <w:rPr>
          <w:rFonts w:ascii="仿宋" w:hAnsi="仿宋" w:eastAsia="仿宋" w:cs="仿宋"/>
          <w:sz w:val="31"/>
          <w:szCs w:val="31"/>
        </w:rPr>
        <w:t xml:space="preserve"> </w:t>
      </w:r>
      <w:r>
        <w:rPr>
          <w:rFonts w:ascii="仿宋" w:hAnsi="仿宋" w:eastAsia="仿宋" w:cs="仿宋"/>
          <w:spacing w:val="7"/>
          <w:sz w:val="31"/>
          <w:szCs w:val="31"/>
        </w:rPr>
        <w:t>要是新购置专业环境监测设备。</w:t>
      </w:r>
    </w:p>
    <w:p>
      <w:pPr>
        <w:pStyle w:val="2"/>
        <w:spacing w:before="53" w:line="227" w:lineRule="auto"/>
        <w:ind w:left="640"/>
      </w:pPr>
      <w:r>
        <w:rPr>
          <w:spacing w:val="8"/>
        </w:rPr>
        <w:t>二、收入预算安排情况</w:t>
      </w:r>
    </w:p>
    <w:p>
      <w:pPr>
        <w:spacing w:before="196" w:line="330" w:lineRule="auto"/>
        <w:ind w:left="21" w:right="46" w:firstLine="617"/>
        <w:rPr>
          <w:rFonts w:ascii="仿宋" w:hAnsi="仿宋" w:eastAsia="仿宋" w:cs="仿宋"/>
          <w:sz w:val="31"/>
          <w:szCs w:val="31"/>
        </w:rPr>
      </w:pPr>
      <w:r>
        <w:rPr>
          <w:rFonts w:ascii="仿宋" w:hAnsi="仿宋" w:eastAsia="仿宋" w:cs="仿宋"/>
          <w:spacing w:val="9"/>
          <w:sz w:val="31"/>
          <w:szCs w:val="31"/>
        </w:rPr>
        <w:t>2022</w:t>
      </w:r>
      <w:r>
        <w:rPr>
          <w:rFonts w:ascii="仿宋" w:hAnsi="仿宋" w:eastAsia="仿宋" w:cs="仿宋"/>
          <w:spacing w:val="-42"/>
          <w:sz w:val="31"/>
          <w:szCs w:val="31"/>
        </w:rPr>
        <w:t xml:space="preserve"> </w:t>
      </w:r>
      <w:r>
        <w:rPr>
          <w:rFonts w:ascii="仿宋" w:hAnsi="仿宋" w:eastAsia="仿宋" w:cs="仿宋"/>
          <w:spacing w:val="9"/>
          <w:sz w:val="31"/>
          <w:szCs w:val="31"/>
        </w:rPr>
        <w:t>年收入预算</w:t>
      </w:r>
      <w:r>
        <w:rPr>
          <w:rFonts w:ascii="仿宋" w:hAnsi="仿宋" w:eastAsia="仿宋" w:cs="仿宋"/>
          <w:spacing w:val="-51"/>
          <w:sz w:val="31"/>
          <w:szCs w:val="31"/>
        </w:rPr>
        <w:t xml:space="preserve"> </w:t>
      </w:r>
      <w:r>
        <w:rPr>
          <w:rFonts w:ascii="仿宋" w:hAnsi="仿宋" w:eastAsia="仿宋" w:cs="仿宋"/>
          <w:spacing w:val="9"/>
          <w:sz w:val="31"/>
          <w:szCs w:val="31"/>
        </w:rPr>
        <w:t>3021.53</w:t>
      </w:r>
      <w:r>
        <w:rPr>
          <w:rFonts w:ascii="仿宋" w:hAnsi="仿宋" w:eastAsia="仿宋" w:cs="仿宋"/>
          <w:spacing w:val="-46"/>
          <w:sz w:val="31"/>
          <w:szCs w:val="31"/>
        </w:rPr>
        <w:t xml:space="preserve"> </w:t>
      </w:r>
      <w:r>
        <w:rPr>
          <w:rFonts w:ascii="仿宋" w:hAnsi="仿宋" w:eastAsia="仿宋" w:cs="仿宋"/>
          <w:spacing w:val="9"/>
          <w:sz w:val="31"/>
          <w:szCs w:val="31"/>
        </w:rPr>
        <w:t>万元，其中：一</w:t>
      </w:r>
      <w:r>
        <w:rPr>
          <w:rFonts w:ascii="仿宋" w:hAnsi="仿宋" w:eastAsia="仿宋" w:cs="仿宋"/>
          <w:spacing w:val="8"/>
          <w:sz w:val="31"/>
          <w:szCs w:val="31"/>
        </w:rPr>
        <w:t>般公共预算拨款</w:t>
      </w:r>
      <w:r>
        <w:rPr>
          <w:rFonts w:ascii="仿宋" w:hAnsi="仿宋" w:eastAsia="仿宋" w:cs="仿宋"/>
          <w:sz w:val="31"/>
          <w:szCs w:val="31"/>
        </w:rPr>
        <w:t xml:space="preserve"> </w:t>
      </w:r>
      <w:r>
        <w:rPr>
          <w:rFonts w:ascii="仿宋" w:hAnsi="仿宋" w:eastAsia="仿宋" w:cs="仿宋"/>
          <w:spacing w:val="-9"/>
          <w:sz w:val="31"/>
          <w:szCs w:val="31"/>
        </w:rPr>
        <w:t>收入</w:t>
      </w:r>
      <w:r>
        <w:rPr>
          <w:rFonts w:ascii="仿宋" w:hAnsi="仿宋" w:eastAsia="仿宋" w:cs="仿宋"/>
          <w:spacing w:val="-58"/>
          <w:sz w:val="31"/>
          <w:szCs w:val="31"/>
        </w:rPr>
        <w:t xml:space="preserve"> </w:t>
      </w:r>
      <w:r>
        <w:rPr>
          <w:rFonts w:ascii="仿宋" w:hAnsi="仿宋" w:eastAsia="仿宋" w:cs="仿宋"/>
          <w:spacing w:val="-9"/>
          <w:sz w:val="31"/>
          <w:szCs w:val="31"/>
        </w:rPr>
        <w:t>2867.85</w:t>
      </w:r>
      <w:r>
        <w:rPr>
          <w:rFonts w:ascii="仿宋" w:hAnsi="仿宋" w:eastAsia="仿宋" w:cs="仿宋"/>
          <w:spacing w:val="-51"/>
          <w:sz w:val="31"/>
          <w:szCs w:val="31"/>
        </w:rPr>
        <w:t xml:space="preserve"> </w:t>
      </w:r>
      <w:r>
        <w:rPr>
          <w:rFonts w:ascii="仿宋" w:hAnsi="仿宋" w:eastAsia="仿宋" w:cs="仿宋"/>
          <w:spacing w:val="-9"/>
          <w:sz w:val="31"/>
          <w:szCs w:val="31"/>
        </w:rPr>
        <w:t>万元，占</w:t>
      </w:r>
      <w:r>
        <w:rPr>
          <w:rFonts w:ascii="仿宋" w:hAnsi="仿宋" w:eastAsia="仿宋" w:cs="仿宋"/>
          <w:spacing w:val="-60"/>
          <w:sz w:val="31"/>
          <w:szCs w:val="31"/>
        </w:rPr>
        <w:t xml:space="preserve"> </w:t>
      </w:r>
      <w:r>
        <w:rPr>
          <w:rFonts w:ascii="仿宋" w:hAnsi="仿宋" w:eastAsia="仿宋" w:cs="仿宋"/>
          <w:spacing w:val="-9"/>
          <w:sz w:val="31"/>
          <w:szCs w:val="31"/>
        </w:rPr>
        <w:t>94.91%；其他</w:t>
      </w:r>
      <w:r>
        <w:rPr>
          <w:rFonts w:ascii="仿宋" w:hAnsi="仿宋" w:eastAsia="仿宋" w:cs="仿宋"/>
          <w:spacing w:val="-10"/>
          <w:sz w:val="31"/>
          <w:szCs w:val="31"/>
        </w:rPr>
        <w:t>收入</w:t>
      </w:r>
      <w:r>
        <w:rPr>
          <w:rFonts w:ascii="仿宋" w:hAnsi="仿宋" w:eastAsia="仿宋" w:cs="仿宋"/>
          <w:spacing w:val="-41"/>
          <w:sz w:val="31"/>
          <w:szCs w:val="31"/>
        </w:rPr>
        <w:t xml:space="preserve"> </w:t>
      </w:r>
      <w:r>
        <w:rPr>
          <w:rFonts w:ascii="仿宋" w:hAnsi="仿宋" w:eastAsia="仿宋" w:cs="仿宋"/>
          <w:spacing w:val="-10"/>
          <w:sz w:val="31"/>
          <w:szCs w:val="31"/>
        </w:rPr>
        <w:t>153.68</w:t>
      </w:r>
      <w:r>
        <w:rPr>
          <w:rFonts w:ascii="仿宋" w:hAnsi="仿宋" w:eastAsia="仿宋" w:cs="仿宋"/>
          <w:spacing w:val="-51"/>
          <w:sz w:val="31"/>
          <w:szCs w:val="31"/>
        </w:rPr>
        <w:t xml:space="preserve"> </w:t>
      </w:r>
      <w:r>
        <w:rPr>
          <w:rFonts w:ascii="仿宋" w:hAnsi="仿宋" w:eastAsia="仿宋" w:cs="仿宋"/>
          <w:spacing w:val="-10"/>
          <w:sz w:val="31"/>
          <w:szCs w:val="31"/>
        </w:rPr>
        <w:t>万元，占</w:t>
      </w:r>
      <w:r>
        <w:rPr>
          <w:rFonts w:ascii="仿宋" w:hAnsi="仿宋" w:eastAsia="仿宋" w:cs="仿宋"/>
          <w:spacing w:val="-56"/>
          <w:sz w:val="31"/>
          <w:szCs w:val="31"/>
        </w:rPr>
        <w:t xml:space="preserve"> </w:t>
      </w:r>
      <w:r>
        <w:rPr>
          <w:rFonts w:ascii="仿宋" w:hAnsi="仿宋" w:eastAsia="仿宋" w:cs="仿宋"/>
          <w:spacing w:val="-10"/>
          <w:sz w:val="31"/>
          <w:szCs w:val="31"/>
        </w:rPr>
        <w:t>5.09%。</w:t>
      </w:r>
    </w:p>
    <w:p>
      <w:pPr>
        <w:pStyle w:val="2"/>
        <w:spacing w:before="54" w:line="227" w:lineRule="auto"/>
        <w:ind w:left="642"/>
      </w:pPr>
      <w:r>
        <w:rPr>
          <w:spacing w:val="8"/>
        </w:rPr>
        <w:t>三、支出预算安排情况</w:t>
      </w:r>
    </w:p>
    <w:p>
      <w:pPr>
        <w:spacing w:before="198" w:line="330" w:lineRule="auto"/>
        <w:ind w:left="6" w:right="202" w:firstLine="632"/>
        <w:rPr>
          <w:rFonts w:ascii="仿宋" w:hAnsi="仿宋" w:eastAsia="仿宋" w:cs="仿宋"/>
          <w:sz w:val="31"/>
          <w:szCs w:val="31"/>
        </w:rPr>
      </w:pPr>
      <w:r>
        <w:rPr>
          <w:rFonts w:ascii="仿宋" w:hAnsi="仿宋" w:eastAsia="仿宋" w:cs="仿宋"/>
          <w:spacing w:val="4"/>
          <w:sz w:val="31"/>
          <w:szCs w:val="31"/>
        </w:rPr>
        <w:t>2022</w:t>
      </w:r>
      <w:r>
        <w:rPr>
          <w:rFonts w:ascii="仿宋" w:hAnsi="仿宋" w:eastAsia="仿宋" w:cs="仿宋"/>
          <w:spacing w:val="-48"/>
          <w:sz w:val="31"/>
          <w:szCs w:val="31"/>
        </w:rPr>
        <w:t xml:space="preserve"> </w:t>
      </w:r>
      <w:r>
        <w:rPr>
          <w:rFonts w:ascii="仿宋" w:hAnsi="仿宋" w:eastAsia="仿宋" w:cs="仿宋"/>
          <w:spacing w:val="4"/>
          <w:sz w:val="31"/>
          <w:szCs w:val="31"/>
        </w:rPr>
        <w:t>年支出预算</w:t>
      </w:r>
      <w:r>
        <w:rPr>
          <w:rFonts w:ascii="仿宋" w:hAnsi="仿宋" w:eastAsia="仿宋" w:cs="仿宋"/>
          <w:spacing w:val="-55"/>
          <w:sz w:val="31"/>
          <w:szCs w:val="31"/>
        </w:rPr>
        <w:t xml:space="preserve"> </w:t>
      </w:r>
      <w:r>
        <w:rPr>
          <w:rFonts w:ascii="仿宋" w:hAnsi="仿宋" w:eastAsia="仿宋" w:cs="仿宋"/>
          <w:spacing w:val="4"/>
          <w:sz w:val="31"/>
          <w:szCs w:val="31"/>
        </w:rPr>
        <w:t>3021.53</w:t>
      </w:r>
      <w:r>
        <w:rPr>
          <w:rFonts w:ascii="仿宋" w:hAnsi="仿宋" w:eastAsia="仿宋" w:cs="仿宋"/>
          <w:spacing w:val="-51"/>
          <w:sz w:val="31"/>
          <w:szCs w:val="31"/>
        </w:rPr>
        <w:t xml:space="preserve"> </w:t>
      </w:r>
      <w:r>
        <w:rPr>
          <w:rFonts w:ascii="仿宋" w:hAnsi="仿宋" w:eastAsia="仿宋" w:cs="仿宋"/>
          <w:spacing w:val="4"/>
          <w:sz w:val="31"/>
          <w:szCs w:val="31"/>
        </w:rPr>
        <w:t>万元，其</w:t>
      </w:r>
      <w:r>
        <w:rPr>
          <w:rFonts w:ascii="仿宋" w:hAnsi="仿宋" w:eastAsia="仿宋" w:cs="仿宋"/>
          <w:spacing w:val="3"/>
          <w:sz w:val="31"/>
          <w:szCs w:val="31"/>
        </w:rPr>
        <w:t>中：基本支出</w:t>
      </w:r>
      <w:r>
        <w:rPr>
          <w:rFonts w:ascii="仿宋" w:hAnsi="仿宋" w:eastAsia="仿宋" w:cs="仿宋"/>
          <w:spacing w:val="-41"/>
          <w:sz w:val="31"/>
          <w:szCs w:val="31"/>
        </w:rPr>
        <w:t xml:space="preserve"> </w:t>
      </w:r>
      <w:r>
        <w:rPr>
          <w:rFonts w:ascii="仿宋" w:hAnsi="仿宋" w:eastAsia="仿宋" w:cs="仿宋"/>
          <w:spacing w:val="3"/>
          <w:sz w:val="31"/>
          <w:szCs w:val="31"/>
        </w:rPr>
        <w:t>1,786.85</w:t>
      </w:r>
      <w:r>
        <w:rPr>
          <w:rFonts w:ascii="仿宋" w:hAnsi="仿宋" w:eastAsia="仿宋" w:cs="仿宋"/>
          <w:sz w:val="31"/>
          <w:szCs w:val="31"/>
        </w:rPr>
        <w:t xml:space="preserve"> </w:t>
      </w:r>
      <w:r>
        <w:rPr>
          <w:rFonts w:ascii="仿宋" w:hAnsi="仿宋" w:eastAsia="仿宋" w:cs="仿宋"/>
          <w:spacing w:val="-2"/>
          <w:sz w:val="31"/>
          <w:szCs w:val="31"/>
        </w:rPr>
        <w:t>万元，</w:t>
      </w:r>
      <w:r>
        <w:rPr>
          <w:rFonts w:ascii="仿宋" w:hAnsi="仿宋" w:eastAsia="仿宋" w:cs="仿宋"/>
          <w:spacing w:val="-61"/>
          <w:sz w:val="31"/>
          <w:szCs w:val="31"/>
        </w:rPr>
        <w:t xml:space="preserve"> </w:t>
      </w:r>
      <w:r>
        <w:rPr>
          <w:rFonts w:ascii="仿宋" w:hAnsi="仿宋" w:eastAsia="仿宋" w:cs="仿宋"/>
          <w:spacing w:val="-2"/>
          <w:sz w:val="31"/>
          <w:szCs w:val="31"/>
        </w:rPr>
        <w:t>占</w:t>
      </w:r>
      <w:r>
        <w:rPr>
          <w:rFonts w:ascii="仿宋" w:hAnsi="仿宋" w:eastAsia="仿宋" w:cs="仿宋"/>
          <w:spacing w:val="-55"/>
          <w:sz w:val="31"/>
          <w:szCs w:val="31"/>
        </w:rPr>
        <w:t xml:space="preserve"> </w:t>
      </w:r>
      <w:r>
        <w:rPr>
          <w:rFonts w:ascii="仿宋" w:hAnsi="仿宋" w:eastAsia="仿宋" w:cs="仿宋"/>
          <w:spacing w:val="-2"/>
          <w:sz w:val="31"/>
          <w:szCs w:val="31"/>
        </w:rPr>
        <w:t>59.14%；项目支出</w:t>
      </w:r>
      <w:r>
        <w:rPr>
          <w:rFonts w:ascii="仿宋" w:hAnsi="仿宋" w:eastAsia="仿宋" w:cs="仿宋"/>
          <w:spacing w:val="-39"/>
          <w:sz w:val="31"/>
          <w:szCs w:val="31"/>
        </w:rPr>
        <w:t xml:space="preserve"> </w:t>
      </w:r>
      <w:r>
        <w:rPr>
          <w:rFonts w:ascii="仿宋" w:hAnsi="仿宋" w:eastAsia="仿宋" w:cs="仿宋"/>
          <w:spacing w:val="-2"/>
          <w:sz w:val="31"/>
          <w:szCs w:val="31"/>
        </w:rPr>
        <w:t>1234.68</w:t>
      </w:r>
      <w:r>
        <w:rPr>
          <w:rFonts w:ascii="仿宋" w:hAnsi="仿宋" w:eastAsia="仿宋" w:cs="仿宋"/>
          <w:spacing w:val="-51"/>
          <w:sz w:val="31"/>
          <w:szCs w:val="31"/>
        </w:rPr>
        <w:t xml:space="preserve"> </w:t>
      </w:r>
      <w:r>
        <w:rPr>
          <w:rFonts w:ascii="仿宋" w:hAnsi="仿宋" w:eastAsia="仿宋" w:cs="仿宋"/>
          <w:spacing w:val="-2"/>
          <w:sz w:val="31"/>
          <w:szCs w:val="31"/>
        </w:rPr>
        <w:t>万元，</w:t>
      </w:r>
      <w:r>
        <w:rPr>
          <w:rFonts w:ascii="仿宋" w:hAnsi="仿宋" w:eastAsia="仿宋" w:cs="仿宋"/>
          <w:spacing w:val="-72"/>
          <w:sz w:val="31"/>
          <w:szCs w:val="31"/>
        </w:rPr>
        <w:t xml:space="preserve"> </w:t>
      </w:r>
      <w:r>
        <w:rPr>
          <w:rFonts w:ascii="仿宋" w:hAnsi="仿宋" w:eastAsia="仿宋" w:cs="仿宋"/>
          <w:spacing w:val="-2"/>
          <w:sz w:val="31"/>
          <w:szCs w:val="31"/>
        </w:rPr>
        <w:t>占</w:t>
      </w:r>
      <w:r>
        <w:rPr>
          <w:rFonts w:ascii="仿宋" w:hAnsi="仿宋" w:eastAsia="仿宋" w:cs="仿宋"/>
          <w:spacing w:val="-66"/>
          <w:sz w:val="31"/>
          <w:szCs w:val="31"/>
        </w:rPr>
        <w:t xml:space="preserve"> </w:t>
      </w:r>
      <w:r>
        <w:rPr>
          <w:rFonts w:ascii="仿宋" w:hAnsi="仿宋" w:eastAsia="仿宋" w:cs="仿宋"/>
          <w:spacing w:val="-2"/>
          <w:sz w:val="31"/>
          <w:szCs w:val="31"/>
        </w:rPr>
        <w:t>40.86%。</w:t>
      </w:r>
    </w:p>
    <w:p>
      <w:pPr>
        <w:pStyle w:val="2"/>
        <w:spacing w:before="52" w:line="227" w:lineRule="auto"/>
        <w:ind w:left="654"/>
      </w:pPr>
      <w:r>
        <w:rPr>
          <w:spacing w:val="7"/>
        </w:rPr>
        <w:t>四、财政拨款收支预算总体情况</w:t>
      </w:r>
    </w:p>
    <w:p>
      <w:pPr>
        <w:spacing w:before="197" w:line="227" w:lineRule="auto"/>
        <w:ind w:left="638"/>
        <w:rPr>
          <w:rFonts w:ascii="仿宋" w:hAnsi="仿宋" w:eastAsia="仿宋" w:cs="仿宋"/>
          <w:sz w:val="31"/>
          <w:szCs w:val="31"/>
        </w:rPr>
      </w:pPr>
      <w:r>
        <w:rPr>
          <w:rFonts w:ascii="仿宋" w:hAnsi="仿宋" w:eastAsia="仿宋" w:cs="仿宋"/>
          <w:spacing w:val="9"/>
          <w:sz w:val="31"/>
          <w:szCs w:val="31"/>
        </w:rPr>
        <w:t>2022</w:t>
      </w:r>
      <w:r>
        <w:rPr>
          <w:rFonts w:ascii="仿宋" w:hAnsi="仿宋" w:eastAsia="仿宋" w:cs="仿宋"/>
          <w:spacing w:val="-32"/>
          <w:sz w:val="31"/>
          <w:szCs w:val="31"/>
        </w:rPr>
        <w:t xml:space="preserve"> </w:t>
      </w:r>
      <w:r>
        <w:rPr>
          <w:rFonts w:ascii="仿宋" w:hAnsi="仿宋" w:eastAsia="仿宋" w:cs="仿宋"/>
          <w:spacing w:val="9"/>
          <w:sz w:val="31"/>
          <w:szCs w:val="31"/>
        </w:rPr>
        <w:t>年财政拨款收支总预算</w:t>
      </w:r>
      <w:r>
        <w:rPr>
          <w:rFonts w:ascii="仿宋" w:hAnsi="仿宋" w:eastAsia="仿宋" w:cs="仿宋"/>
          <w:spacing w:val="-51"/>
          <w:sz w:val="31"/>
          <w:szCs w:val="31"/>
        </w:rPr>
        <w:t xml:space="preserve"> </w:t>
      </w:r>
      <w:r>
        <w:rPr>
          <w:rFonts w:ascii="仿宋" w:hAnsi="仿宋" w:eastAsia="仿宋" w:cs="仿宋"/>
          <w:spacing w:val="9"/>
          <w:sz w:val="31"/>
          <w:szCs w:val="31"/>
        </w:rPr>
        <w:t>2867.85</w:t>
      </w:r>
      <w:r>
        <w:rPr>
          <w:rFonts w:ascii="仿宋" w:hAnsi="仿宋" w:eastAsia="仿宋" w:cs="仿宋"/>
          <w:spacing w:val="-46"/>
          <w:sz w:val="31"/>
          <w:szCs w:val="31"/>
        </w:rPr>
        <w:t xml:space="preserve"> </w:t>
      </w:r>
      <w:r>
        <w:rPr>
          <w:rFonts w:ascii="仿宋" w:hAnsi="仿宋" w:eastAsia="仿宋" w:cs="仿宋"/>
          <w:spacing w:val="9"/>
          <w:sz w:val="31"/>
          <w:szCs w:val="31"/>
        </w:rPr>
        <w:t>万元。收入包括：一</w:t>
      </w:r>
    </w:p>
    <w:p>
      <w:pPr>
        <w:spacing w:line="227" w:lineRule="auto"/>
        <w:rPr>
          <w:rFonts w:ascii="仿宋" w:hAnsi="仿宋" w:eastAsia="仿宋" w:cs="仿宋"/>
          <w:sz w:val="31"/>
          <w:szCs w:val="31"/>
        </w:rPr>
        <w:sectPr>
          <w:pgSz w:w="11906" w:h="16839"/>
          <w:pgMar w:top="1431" w:right="1372" w:bottom="0" w:left="1548" w:header="0" w:footer="0" w:gutter="0"/>
          <w:cols w:space="720" w:num="1"/>
        </w:sectPr>
      </w:pPr>
    </w:p>
    <w:p>
      <w:pPr>
        <w:spacing w:line="302" w:lineRule="auto"/>
        <w:rPr>
          <w:rFonts w:ascii="Arial"/>
          <w:sz w:val="21"/>
        </w:rPr>
      </w:pPr>
    </w:p>
    <w:p>
      <w:pPr>
        <w:spacing w:line="303" w:lineRule="auto"/>
        <w:rPr>
          <w:rFonts w:ascii="Arial"/>
          <w:sz w:val="21"/>
        </w:rPr>
      </w:pPr>
    </w:p>
    <w:p>
      <w:pPr>
        <w:spacing w:before="101" w:line="335" w:lineRule="auto"/>
        <w:ind w:left="6" w:right="165" w:firstLine="1"/>
        <w:jc w:val="both"/>
        <w:rPr>
          <w:rFonts w:ascii="仿宋" w:hAnsi="仿宋" w:eastAsia="仿宋" w:cs="仿宋"/>
          <w:sz w:val="31"/>
          <w:szCs w:val="31"/>
        </w:rPr>
      </w:pPr>
      <w:r>
        <w:rPr>
          <w:rFonts w:ascii="仿宋" w:hAnsi="仿宋" w:eastAsia="仿宋" w:cs="仿宋"/>
          <w:spacing w:val="3"/>
          <w:sz w:val="31"/>
          <w:szCs w:val="31"/>
        </w:rPr>
        <w:t>般公共预算拨款本年收入</w:t>
      </w:r>
      <w:r>
        <w:rPr>
          <w:rFonts w:ascii="仿宋" w:hAnsi="仿宋" w:eastAsia="仿宋" w:cs="仿宋"/>
          <w:spacing w:val="-59"/>
          <w:sz w:val="31"/>
          <w:szCs w:val="31"/>
        </w:rPr>
        <w:t xml:space="preserve"> </w:t>
      </w:r>
      <w:r>
        <w:rPr>
          <w:rFonts w:ascii="仿宋" w:hAnsi="仿宋" w:eastAsia="仿宋" w:cs="仿宋"/>
          <w:spacing w:val="3"/>
          <w:sz w:val="31"/>
          <w:szCs w:val="31"/>
        </w:rPr>
        <w:t>2867.85</w:t>
      </w:r>
      <w:r>
        <w:rPr>
          <w:rFonts w:ascii="仿宋" w:hAnsi="仿宋" w:eastAsia="仿宋" w:cs="仿宋"/>
          <w:spacing w:val="-51"/>
          <w:sz w:val="31"/>
          <w:szCs w:val="31"/>
        </w:rPr>
        <w:t xml:space="preserve"> </w:t>
      </w:r>
      <w:r>
        <w:rPr>
          <w:rFonts w:ascii="仿宋" w:hAnsi="仿宋" w:eastAsia="仿宋" w:cs="仿宋"/>
          <w:spacing w:val="3"/>
          <w:sz w:val="31"/>
          <w:szCs w:val="31"/>
        </w:rPr>
        <w:t>万元。支出包括：社会保障和</w:t>
      </w:r>
      <w:r>
        <w:rPr>
          <w:rFonts w:ascii="仿宋" w:hAnsi="仿宋" w:eastAsia="仿宋" w:cs="仿宋"/>
          <w:sz w:val="31"/>
          <w:szCs w:val="31"/>
        </w:rPr>
        <w:t xml:space="preserve"> </w:t>
      </w:r>
      <w:r>
        <w:rPr>
          <w:rFonts w:ascii="仿宋" w:hAnsi="仿宋" w:eastAsia="仿宋" w:cs="仿宋"/>
          <w:spacing w:val="1"/>
          <w:sz w:val="31"/>
          <w:szCs w:val="31"/>
        </w:rPr>
        <w:t>就业支出</w:t>
      </w:r>
      <w:r>
        <w:rPr>
          <w:rFonts w:ascii="仿宋" w:hAnsi="仿宋" w:eastAsia="仿宋" w:cs="仿宋"/>
          <w:spacing w:val="-39"/>
          <w:sz w:val="31"/>
          <w:szCs w:val="31"/>
        </w:rPr>
        <w:t xml:space="preserve"> </w:t>
      </w:r>
      <w:r>
        <w:rPr>
          <w:rFonts w:ascii="仿宋" w:hAnsi="仿宋" w:eastAsia="仿宋" w:cs="仿宋"/>
          <w:spacing w:val="1"/>
          <w:sz w:val="31"/>
          <w:szCs w:val="31"/>
        </w:rPr>
        <w:t>179.26</w:t>
      </w:r>
      <w:r>
        <w:rPr>
          <w:rFonts w:ascii="仿宋" w:hAnsi="仿宋" w:eastAsia="仿宋" w:cs="仿宋"/>
          <w:spacing w:val="-51"/>
          <w:sz w:val="31"/>
          <w:szCs w:val="31"/>
        </w:rPr>
        <w:t xml:space="preserve"> </w:t>
      </w:r>
      <w:r>
        <w:rPr>
          <w:rFonts w:ascii="仿宋" w:hAnsi="仿宋" w:eastAsia="仿宋" w:cs="仿宋"/>
          <w:spacing w:val="1"/>
          <w:sz w:val="31"/>
          <w:szCs w:val="31"/>
        </w:rPr>
        <w:t>万元；卫生健康支出</w:t>
      </w:r>
      <w:r>
        <w:rPr>
          <w:rFonts w:ascii="仿宋" w:hAnsi="仿宋" w:eastAsia="仿宋" w:cs="仿宋"/>
          <w:spacing w:val="-61"/>
          <w:sz w:val="31"/>
          <w:szCs w:val="31"/>
        </w:rPr>
        <w:t xml:space="preserve"> </w:t>
      </w:r>
      <w:r>
        <w:rPr>
          <w:rFonts w:ascii="仿宋" w:hAnsi="仿宋" w:eastAsia="仿宋" w:cs="仿宋"/>
          <w:spacing w:val="1"/>
          <w:sz w:val="31"/>
          <w:szCs w:val="31"/>
        </w:rPr>
        <w:t>238.69</w:t>
      </w:r>
      <w:r>
        <w:rPr>
          <w:rFonts w:ascii="仿宋" w:hAnsi="仿宋" w:eastAsia="仿宋" w:cs="仿宋"/>
          <w:spacing w:val="-53"/>
          <w:sz w:val="31"/>
          <w:szCs w:val="31"/>
        </w:rPr>
        <w:t xml:space="preserve"> </w:t>
      </w:r>
      <w:r>
        <w:rPr>
          <w:rFonts w:ascii="仿宋" w:hAnsi="仿宋" w:eastAsia="仿宋" w:cs="仿宋"/>
          <w:spacing w:val="1"/>
          <w:sz w:val="31"/>
          <w:szCs w:val="31"/>
        </w:rPr>
        <w:t>万元；节能环保支</w:t>
      </w:r>
      <w:r>
        <w:rPr>
          <w:rFonts w:ascii="仿宋" w:hAnsi="仿宋" w:eastAsia="仿宋" w:cs="仿宋"/>
          <w:sz w:val="31"/>
          <w:szCs w:val="31"/>
        </w:rPr>
        <w:t xml:space="preserve"> </w:t>
      </w:r>
      <w:r>
        <w:rPr>
          <w:rFonts w:ascii="仿宋" w:hAnsi="仿宋" w:eastAsia="仿宋" w:cs="仿宋"/>
          <w:spacing w:val="2"/>
          <w:sz w:val="31"/>
          <w:szCs w:val="31"/>
        </w:rPr>
        <w:t>出</w:t>
      </w:r>
      <w:r>
        <w:rPr>
          <w:rFonts w:ascii="仿宋" w:hAnsi="仿宋" w:eastAsia="仿宋" w:cs="仿宋"/>
          <w:spacing w:val="-46"/>
          <w:sz w:val="31"/>
          <w:szCs w:val="31"/>
        </w:rPr>
        <w:t xml:space="preserve"> </w:t>
      </w:r>
      <w:r>
        <w:rPr>
          <w:rFonts w:ascii="仿宋" w:hAnsi="仿宋" w:eastAsia="仿宋" w:cs="仿宋"/>
          <w:spacing w:val="2"/>
          <w:sz w:val="31"/>
          <w:szCs w:val="31"/>
        </w:rPr>
        <w:t>2,289.02</w:t>
      </w:r>
      <w:r>
        <w:rPr>
          <w:rFonts w:ascii="仿宋" w:hAnsi="仿宋" w:eastAsia="仿宋" w:cs="仿宋"/>
          <w:spacing w:val="-53"/>
          <w:sz w:val="31"/>
          <w:szCs w:val="31"/>
        </w:rPr>
        <w:t xml:space="preserve"> </w:t>
      </w:r>
      <w:r>
        <w:rPr>
          <w:rFonts w:ascii="仿宋" w:hAnsi="仿宋" w:eastAsia="仿宋" w:cs="仿宋"/>
          <w:spacing w:val="2"/>
          <w:sz w:val="31"/>
          <w:szCs w:val="31"/>
        </w:rPr>
        <w:t>万元；住房保障支出</w:t>
      </w:r>
      <w:r>
        <w:rPr>
          <w:rFonts w:ascii="仿宋" w:hAnsi="仿宋" w:eastAsia="仿宋" w:cs="仿宋"/>
          <w:spacing w:val="-38"/>
          <w:sz w:val="31"/>
          <w:szCs w:val="31"/>
        </w:rPr>
        <w:t xml:space="preserve"> </w:t>
      </w:r>
      <w:r>
        <w:rPr>
          <w:rFonts w:ascii="仿宋" w:hAnsi="仿宋" w:eastAsia="仿宋" w:cs="仿宋"/>
          <w:spacing w:val="2"/>
          <w:sz w:val="31"/>
          <w:szCs w:val="31"/>
        </w:rPr>
        <w:t>160.87</w:t>
      </w:r>
      <w:r>
        <w:rPr>
          <w:rFonts w:ascii="仿宋" w:hAnsi="仿宋" w:eastAsia="仿宋" w:cs="仿宋"/>
          <w:spacing w:val="-51"/>
          <w:sz w:val="31"/>
          <w:szCs w:val="31"/>
        </w:rPr>
        <w:t xml:space="preserve"> </w:t>
      </w:r>
      <w:r>
        <w:rPr>
          <w:rFonts w:ascii="仿宋" w:hAnsi="仿宋" w:eastAsia="仿宋" w:cs="仿宋"/>
          <w:spacing w:val="2"/>
          <w:sz w:val="31"/>
          <w:szCs w:val="31"/>
        </w:rPr>
        <w:t>万元。</w:t>
      </w:r>
    </w:p>
    <w:p>
      <w:pPr>
        <w:pStyle w:val="2"/>
        <w:spacing w:before="53" w:line="226" w:lineRule="auto"/>
        <w:ind w:left="646"/>
      </w:pPr>
      <w:r>
        <w:rPr>
          <w:spacing w:val="8"/>
        </w:rPr>
        <w:t>五、一般公共预算支出安排情况</w:t>
      </w:r>
    </w:p>
    <w:p>
      <w:pPr>
        <w:spacing w:before="200" w:line="227" w:lineRule="auto"/>
        <w:ind w:left="693"/>
        <w:rPr>
          <w:rFonts w:ascii="仿宋" w:hAnsi="仿宋" w:eastAsia="仿宋" w:cs="仿宋"/>
          <w:sz w:val="31"/>
          <w:szCs w:val="31"/>
        </w:rPr>
      </w:pPr>
      <w:r>
        <w:rPr>
          <w:rFonts w:ascii="仿宋" w:hAnsi="仿宋" w:eastAsia="仿宋" w:cs="仿宋"/>
          <w:spacing w:val="4"/>
          <w:sz w:val="31"/>
          <w:szCs w:val="31"/>
        </w:rPr>
        <w:t>(一)一般公共预算拨款规模变化情况。</w:t>
      </w:r>
    </w:p>
    <w:p>
      <w:pPr>
        <w:spacing w:before="198" w:line="335" w:lineRule="auto"/>
        <w:ind w:firstLine="640"/>
        <w:rPr>
          <w:rFonts w:ascii="仿宋" w:hAnsi="仿宋" w:eastAsia="仿宋" w:cs="仿宋"/>
          <w:sz w:val="31"/>
          <w:szCs w:val="31"/>
        </w:rPr>
      </w:pPr>
      <w:r>
        <w:rPr>
          <w:rFonts w:ascii="仿宋" w:hAnsi="仿宋" w:eastAsia="仿宋" w:cs="仿宋"/>
          <w:spacing w:val="13"/>
          <w:sz w:val="31"/>
          <w:szCs w:val="31"/>
        </w:rPr>
        <w:t>2022</w:t>
      </w:r>
      <w:r>
        <w:rPr>
          <w:rFonts w:ascii="仿宋" w:hAnsi="仿宋" w:eastAsia="仿宋" w:cs="仿宋"/>
          <w:spacing w:val="-61"/>
          <w:sz w:val="31"/>
          <w:szCs w:val="31"/>
        </w:rPr>
        <w:t xml:space="preserve"> </w:t>
      </w:r>
      <w:r>
        <w:rPr>
          <w:rFonts w:ascii="仿宋" w:hAnsi="仿宋" w:eastAsia="仿宋" w:cs="仿宋"/>
          <w:spacing w:val="13"/>
          <w:sz w:val="31"/>
          <w:szCs w:val="31"/>
        </w:rPr>
        <w:t>年一般公共预算拨款2867.85</w:t>
      </w:r>
      <w:r>
        <w:rPr>
          <w:rFonts w:ascii="仿宋" w:hAnsi="仿宋" w:eastAsia="仿宋" w:cs="仿宋"/>
          <w:spacing w:val="-84"/>
          <w:sz w:val="31"/>
          <w:szCs w:val="31"/>
        </w:rPr>
        <w:t xml:space="preserve"> </w:t>
      </w:r>
      <w:r>
        <w:rPr>
          <w:rFonts w:ascii="仿宋" w:hAnsi="仿宋" w:eastAsia="仿宋" w:cs="仿宋"/>
          <w:spacing w:val="13"/>
          <w:sz w:val="31"/>
          <w:szCs w:val="31"/>
        </w:rPr>
        <w:t>万元</w:t>
      </w:r>
      <w:r>
        <w:rPr>
          <w:rFonts w:ascii="仿宋" w:hAnsi="仿宋" w:eastAsia="仿宋" w:cs="仿宋"/>
          <w:spacing w:val="-92"/>
          <w:sz w:val="31"/>
          <w:szCs w:val="31"/>
        </w:rPr>
        <w:t xml:space="preserve"> </w:t>
      </w:r>
      <w:r>
        <w:rPr>
          <w:rFonts w:ascii="仿宋" w:hAnsi="仿宋" w:eastAsia="仿宋" w:cs="仿宋"/>
          <w:spacing w:val="13"/>
          <w:sz w:val="31"/>
          <w:szCs w:val="31"/>
        </w:rPr>
        <w:t>。其中：</w:t>
      </w:r>
      <w:r>
        <w:rPr>
          <w:rFonts w:ascii="仿宋" w:hAnsi="仿宋" w:eastAsia="仿宋" w:cs="仿宋"/>
          <w:spacing w:val="-86"/>
          <w:sz w:val="31"/>
          <w:szCs w:val="31"/>
        </w:rPr>
        <w:t xml:space="preserve"> </w:t>
      </w:r>
      <w:r>
        <w:rPr>
          <w:rFonts w:ascii="仿宋" w:hAnsi="仿宋" w:eastAsia="仿宋" w:cs="仿宋"/>
          <w:spacing w:val="13"/>
          <w:sz w:val="31"/>
          <w:szCs w:val="31"/>
        </w:rPr>
        <w:t>本年预</w:t>
      </w:r>
      <w:r>
        <w:rPr>
          <w:rFonts w:ascii="仿宋" w:hAnsi="仿宋" w:eastAsia="仿宋" w:cs="仿宋"/>
          <w:spacing w:val="-87"/>
          <w:sz w:val="31"/>
          <w:szCs w:val="31"/>
        </w:rPr>
        <w:t xml:space="preserve"> </w:t>
      </w:r>
      <w:r>
        <w:rPr>
          <w:rFonts w:ascii="仿宋" w:hAnsi="仿宋" w:eastAsia="仿宋" w:cs="仿宋"/>
          <w:spacing w:val="13"/>
          <w:sz w:val="31"/>
          <w:szCs w:val="31"/>
        </w:rPr>
        <w:t>算</w:t>
      </w:r>
      <w:r>
        <w:rPr>
          <w:rFonts w:ascii="仿宋" w:hAnsi="仿宋" w:eastAsia="仿宋" w:cs="仿宋"/>
          <w:sz w:val="31"/>
          <w:szCs w:val="31"/>
        </w:rPr>
        <w:t xml:space="preserve"> </w:t>
      </w:r>
      <w:r>
        <w:rPr>
          <w:rFonts w:ascii="仿宋" w:hAnsi="仿宋" w:eastAsia="仿宋" w:cs="仿宋"/>
          <w:spacing w:val="9"/>
          <w:sz w:val="31"/>
          <w:szCs w:val="31"/>
        </w:rPr>
        <w:t>2867.85万元，</w:t>
      </w:r>
      <w:r>
        <w:rPr>
          <w:rFonts w:ascii="仿宋" w:hAnsi="仿宋" w:eastAsia="仿宋" w:cs="仿宋"/>
          <w:spacing w:val="-89"/>
          <w:sz w:val="31"/>
          <w:szCs w:val="31"/>
        </w:rPr>
        <w:t xml:space="preserve"> </w:t>
      </w:r>
      <w:r>
        <w:rPr>
          <w:rFonts w:ascii="仿宋" w:hAnsi="仿宋" w:eastAsia="仿宋" w:cs="仿宋"/>
          <w:spacing w:val="9"/>
          <w:sz w:val="31"/>
          <w:szCs w:val="31"/>
        </w:rPr>
        <w:t>比2021年预算增加402</w:t>
      </w:r>
      <w:r>
        <w:rPr>
          <w:rFonts w:ascii="仿宋" w:hAnsi="仿宋" w:eastAsia="仿宋" w:cs="仿宋"/>
          <w:spacing w:val="8"/>
          <w:sz w:val="31"/>
          <w:szCs w:val="31"/>
        </w:rPr>
        <w:t>.85万元，增长16.34%，</w:t>
      </w:r>
      <w:r>
        <w:rPr>
          <w:rFonts w:ascii="仿宋" w:hAnsi="仿宋" w:eastAsia="仿宋" w:cs="仿宋"/>
          <w:spacing w:val="-90"/>
          <w:sz w:val="31"/>
          <w:szCs w:val="31"/>
        </w:rPr>
        <w:t xml:space="preserve"> </w:t>
      </w:r>
      <w:r>
        <w:rPr>
          <w:rFonts w:ascii="仿宋" w:hAnsi="仿宋" w:eastAsia="仿宋" w:cs="仿宋"/>
          <w:spacing w:val="8"/>
          <w:sz w:val="31"/>
          <w:szCs w:val="31"/>
        </w:rPr>
        <w:t>主</w:t>
      </w:r>
      <w:r>
        <w:rPr>
          <w:rFonts w:ascii="仿宋" w:hAnsi="仿宋" w:eastAsia="仿宋" w:cs="仿宋"/>
          <w:sz w:val="31"/>
          <w:szCs w:val="31"/>
        </w:rPr>
        <w:t xml:space="preserve"> </w:t>
      </w:r>
      <w:r>
        <w:rPr>
          <w:rFonts w:ascii="仿宋" w:hAnsi="仿宋" w:eastAsia="仿宋" w:cs="仿宋"/>
          <w:spacing w:val="10"/>
          <w:sz w:val="31"/>
          <w:szCs w:val="31"/>
        </w:rPr>
        <w:t>要是人员基本支出增加47.85万元，项目支出增加了355万元。</w:t>
      </w:r>
    </w:p>
    <w:p>
      <w:pPr>
        <w:spacing w:before="53" w:line="227" w:lineRule="auto"/>
        <w:ind w:left="693"/>
        <w:rPr>
          <w:rFonts w:ascii="仿宋" w:hAnsi="仿宋" w:eastAsia="仿宋" w:cs="仿宋"/>
          <w:sz w:val="31"/>
          <w:szCs w:val="31"/>
        </w:rPr>
      </w:pPr>
      <w:r>
        <w:rPr>
          <w:rFonts w:ascii="仿宋" w:hAnsi="仿宋" w:eastAsia="仿宋" w:cs="仿宋"/>
          <w:spacing w:val="4"/>
          <w:sz w:val="31"/>
          <w:szCs w:val="31"/>
        </w:rPr>
        <w:t>(二)一般公共预算拨款结构情况。</w:t>
      </w:r>
    </w:p>
    <w:p>
      <w:pPr>
        <w:spacing w:before="198" w:line="330" w:lineRule="auto"/>
        <w:ind w:left="8" w:right="51" w:firstLine="638"/>
        <w:rPr>
          <w:rFonts w:ascii="仿宋" w:hAnsi="仿宋" w:eastAsia="仿宋" w:cs="仿宋"/>
          <w:sz w:val="31"/>
          <w:szCs w:val="31"/>
        </w:rPr>
      </w:pPr>
      <w:r>
        <w:rPr>
          <w:rFonts w:ascii="仿宋" w:hAnsi="仿宋" w:eastAsia="仿宋" w:cs="仿宋"/>
          <w:spacing w:val="-9"/>
          <w:sz w:val="31"/>
          <w:szCs w:val="31"/>
        </w:rPr>
        <w:t>基本支出</w:t>
      </w:r>
      <w:r>
        <w:rPr>
          <w:rFonts w:ascii="仿宋" w:hAnsi="仿宋" w:eastAsia="仿宋" w:cs="仿宋"/>
          <w:spacing w:val="-70"/>
          <w:sz w:val="31"/>
          <w:szCs w:val="31"/>
        </w:rPr>
        <w:t xml:space="preserve"> </w:t>
      </w:r>
      <w:r>
        <w:rPr>
          <w:rFonts w:ascii="仿宋" w:hAnsi="仿宋" w:eastAsia="仿宋" w:cs="仿宋"/>
          <w:spacing w:val="-9"/>
          <w:sz w:val="31"/>
          <w:szCs w:val="31"/>
        </w:rPr>
        <w:t>1,786.85</w:t>
      </w:r>
      <w:r>
        <w:rPr>
          <w:rFonts w:ascii="仿宋" w:hAnsi="仿宋" w:eastAsia="仿宋" w:cs="仿宋"/>
          <w:spacing w:val="-80"/>
          <w:sz w:val="31"/>
          <w:szCs w:val="31"/>
        </w:rPr>
        <w:t xml:space="preserve"> </w:t>
      </w:r>
      <w:r>
        <w:rPr>
          <w:rFonts w:ascii="仿宋" w:hAnsi="仿宋" w:eastAsia="仿宋" w:cs="仿宋"/>
          <w:spacing w:val="-9"/>
          <w:sz w:val="31"/>
          <w:szCs w:val="31"/>
        </w:rPr>
        <w:t>万元，占</w:t>
      </w:r>
      <w:r>
        <w:rPr>
          <w:rFonts w:ascii="仿宋" w:hAnsi="仿宋" w:eastAsia="仿宋" w:cs="仿宋"/>
          <w:spacing w:val="-88"/>
          <w:sz w:val="31"/>
          <w:szCs w:val="31"/>
        </w:rPr>
        <w:t xml:space="preserve"> </w:t>
      </w:r>
      <w:r>
        <w:rPr>
          <w:rFonts w:ascii="仿宋" w:hAnsi="仿宋" w:eastAsia="仿宋" w:cs="仿宋"/>
          <w:spacing w:val="-9"/>
          <w:sz w:val="31"/>
          <w:szCs w:val="31"/>
        </w:rPr>
        <w:t>62.31%</w:t>
      </w:r>
      <w:r>
        <w:rPr>
          <w:rFonts w:ascii="仿宋" w:hAnsi="仿宋" w:eastAsia="仿宋" w:cs="仿宋"/>
          <w:spacing w:val="-10"/>
          <w:sz w:val="31"/>
          <w:szCs w:val="31"/>
        </w:rPr>
        <w:t>，其中：人员经费</w:t>
      </w:r>
      <w:r>
        <w:rPr>
          <w:rFonts w:ascii="仿宋" w:hAnsi="仿宋" w:eastAsia="仿宋" w:cs="仿宋"/>
          <w:spacing w:val="-70"/>
          <w:sz w:val="31"/>
          <w:szCs w:val="31"/>
        </w:rPr>
        <w:t xml:space="preserve"> </w:t>
      </w:r>
      <w:r>
        <w:rPr>
          <w:rFonts w:ascii="仿宋" w:hAnsi="仿宋" w:eastAsia="仿宋" w:cs="仿宋"/>
          <w:spacing w:val="-10"/>
          <w:sz w:val="31"/>
          <w:szCs w:val="31"/>
        </w:rPr>
        <w:t>1637.44</w:t>
      </w:r>
      <w:r>
        <w:rPr>
          <w:rFonts w:ascii="仿宋" w:hAnsi="仿宋" w:eastAsia="仿宋" w:cs="仿宋"/>
          <w:sz w:val="31"/>
          <w:szCs w:val="31"/>
        </w:rPr>
        <w:t xml:space="preserve"> </w:t>
      </w:r>
      <w:r>
        <w:rPr>
          <w:rFonts w:ascii="仿宋" w:hAnsi="仿宋" w:eastAsia="仿宋" w:cs="仿宋"/>
          <w:spacing w:val="-1"/>
          <w:sz w:val="31"/>
          <w:szCs w:val="31"/>
        </w:rPr>
        <w:t>万元、公用经费</w:t>
      </w:r>
      <w:r>
        <w:rPr>
          <w:rFonts w:ascii="仿宋" w:hAnsi="仿宋" w:eastAsia="仿宋" w:cs="仿宋"/>
          <w:spacing w:val="-38"/>
          <w:sz w:val="31"/>
          <w:szCs w:val="31"/>
        </w:rPr>
        <w:t xml:space="preserve"> </w:t>
      </w:r>
      <w:r>
        <w:rPr>
          <w:rFonts w:ascii="仿宋" w:hAnsi="仿宋" w:eastAsia="仿宋" w:cs="仿宋"/>
          <w:spacing w:val="-1"/>
          <w:sz w:val="31"/>
          <w:szCs w:val="31"/>
        </w:rPr>
        <w:t>149.41</w:t>
      </w:r>
      <w:r>
        <w:rPr>
          <w:rFonts w:ascii="仿宋" w:hAnsi="仿宋" w:eastAsia="仿宋" w:cs="仿宋"/>
          <w:spacing w:val="-51"/>
          <w:sz w:val="31"/>
          <w:szCs w:val="31"/>
        </w:rPr>
        <w:t xml:space="preserve"> </w:t>
      </w:r>
      <w:r>
        <w:rPr>
          <w:rFonts w:ascii="仿宋" w:hAnsi="仿宋" w:eastAsia="仿宋" w:cs="仿宋"/>
          <w:spacing w:val="-1"/>
          <w:sz w:val="31"/>
          <w:szCs w:val="31"/>
        </w:rPr>
        <w:t>万元；项目支</w:t>
      </w:r>
      <w:r>
        <w:rPr>
          <w:rFonts w:ascii="仿宋" w:hAnsi="仿宋" w:eastAsia="仿宋" w:cs="仿宋"/>
          <w:spacing w:val="-2"/>
          <w:sz w:val="31"/>
          <w:szCs w:val="31"/>
        </w:rPr>
        <w:t>出</w:t>
      </w:r>
      <w:r>
        <w:rPr>
          <w:rFonts w:ascii="仿宋" w:hAnsi="仿宋" w:eastAsia="仿宋" w:cs="仿宋"/>
          <w:spacing w:val="-39"/>
          <w:sz w:val="31"/>
          <w:szCs w:val="31"/>
        </w:rPr>
        <w:t xml:space="preserve"> </w:t>
      </w:r>
      <w:r>
        <w:rPr>
          <w:rFonts w:ascii="仿宋" w:hAnsi="仿宋" w:eastAsia="仿宋" w:cs="仿宋"/>
          <w:spacing w:val="-2"/>
          <w:sz w:val="31"/>
          <w:szCs w:val="31"/>
        </w:rPr>
        <w:t>1081</w:t>
      </w:r>
      <w:r>
        <w:rPr>
          <w:rFonts w:ascii="仿宋" w:hAnsi="仿宋" w:eastAsia="仿宋" w:cs="仿宋"/>
          <w:spacing w:val="-51"/>
          <w:sz w:val="31"/>
          <w:szCs w:val="31"/>
        </w:rPr>
        <w:t xml:space="preserve"> </w:t>
      </w:r>
      <w:r>
        <w:rPr>
          <w:rFonts w:ascii="仿宋" w:hAnsi="仿宋" w:eastAsia="仿宋" w:cs="仿宋"/>
          <w:spacing w:val="-2"/>
          <w:sz w:val="31"/>
          <w:szCs w:val="31"/>
        </w:rPr>
        <w:t>万元，</w:t>
      </w:r>
      <w:r>
        <w:rPr>
          <w:rFonts w:ascii="仿宋" w:hAnsi="仿宋" w:eastAsia="仿宋" w:cs="仿宋"/>
          <w:spacing w:val="-82"/>
          <w:sz w:val="31"/>
          <w:szCs w:val="31"/>
        </w:rPr>
        <w:t xml:space="preserve"> </w:t>
      </w:r>
      <w:r>
        <w:rPr>
          <w:rFonts w:ascii="仿宋" w:hAnsi="仿宋" w:eastAsia="仿宋" w:cs="仿宋"/>
          <w:spacing w:val="-2"/>
          <w:sz w:val="31"/>
          <w:szCs w:val="31"/>
        </w:rPr>
        <w:t>占</w:t>
      </w:r>
      <w:r>
        <w:rPr>
          <w:rFonts w:ascii="仿宋" w:hAnsi="仿宋" w:eastAsia="仿宋" w:cs="仿宋"/>
          <w:spacing w:val="-58"/>
          <w:sz w:val="31"/>
          <w:szCs w:val="31"/>
        </w:rPr>
        <w:t xml:space="preserve"> </w:t>
      </w:r>
      <w:r>
        <w:rPr>
          <w:rFonts w:ascii="仿宋" w:hAnsi="仿宋" w:eastAsia="仿宋" w:cs="仿宋"/>
          <w:spacing w:val="-2"/>
          <w:sz w:val="31"/>
          <w:szCs w:val="31"/>
        </w:rPr>
        <w:t>37.69%。</w:t>
      </w:r>
    </w:p>
    <w:p>
      <w:pPr>
        <w:spacing w:before="52" w:line="227" w:lineRule="auto"/>
        <w:ind w:left="693"/>
        <w:rPr>
          <w:rFonts w:ascii="仿宋" w:hAnsi="仿宋" w:eastAsia="仿宋" w:cs="仿宋"/>
          <w:sz w:val="31"/>
          <w:szCs w:val="31"/>
        </w:rPr>
      </w:pPr>
      <w:r>
        <w:rPr>
          <w:rFonts w:ascii="仿宋" w:hAnsi="仿宋" w:eastAsia="仿宋" w:cs="仿宋"/>
          <w:spacing w:val="4"/>
          <w:sz w:val="31"/>
          <w:szCs w:val="31"/>
        </w:rPr>
        <w:t>(三)一般公共预算拨款具体使用情况。</w:t>
      </w:r>
    </w:p>
    <w:p>
      <w:pPr>
        <w:spacing w:before="198" w:line="337" w:lineRule="auto"/>
        <w:ind w:left="8" w:right="163" w:firstLine="638"/>
        <w:rPr>
          <w:rFonts w:ascii="仿宋" w:hAnsi="仿宋" w:eastAsia="仿宋" w:cs="仿宋"/>
          <w:sz w:val="31"/>
          <w:szCs w:val="31"/>
        </w:rPr>
      </w:pPr>
      <w:r>
        <w:rPr>
          <w:rFonts w:ascii="仿宋" w:hAnsi="仿宋" w:eastAsia="仿宋" w:cs="仿宋"/>
          <w:spacing w:val="16"/>
          <w:sz w:val="31"/>
          <w:szCs w:val="31"/>
        </w:rPr>
        <w:t>社会保障和就业支出(类)行政事业单位养老支出(款)</w:t>
      </w:r>
      <w:r>
        <w:rPr>
          <w:rFonts w:ascii="仿宋" w:hAnsi="仿宋" w:eastAsia="仿宋" w:cs="仿宋"/>
          <w:spacing w:val="15"/>
          <w:sz w:val="31"/>
          <w:szCs w:val="31"/>
        </w:rPr>
        <w:t>行政</w:t>
      </w:r>
      <w:r>
        <w:rPr>
          <w:rFonts w:ascii="仿宋" w:hAnsi="仿宋" w:eastAsia="仿宋" w:cs="仿宋"/>
          <w:sz w:val="31"/>
          <w:szCs w:val="31"/>
        </w:rPr>
        <w:t xml:space="preserve"> </w:t>
      </w:r>
      <w:r>
        <w:rPr>
          <w:rFonts w:ascii="仿宋" w:hAnsi="仿宋" w:eastAsia="仿宋" w:cs="仿宋"/>
          <w:spacing w:val="4"/>
          <w:sz w:val="31"/>
          <w:szCs w:val="31"/>
        </w:rPr>
        <w:t>单位离退休(项)83.31</w:t>
      </w:r>
      <w:r>
        <w:rPr>
          <w:rFonts w:ascii="仿宋" w:hAnsi="仿宋" w:eastAsia="仿宋" w:cs="仿宋"/>
          <w:spacing w:val="-46"/>
          <w:sz w:val="31"/>
          <w:szCs w:val="31"/>
        </w:rPr>
        <w:t xml:space="preserve"> </w:t>
      </w:r>
      <w:r>
        <w:rPr>
          <w:rFonts w:ascii="仿宋" w:hAnsi="仿宋" w:eastAsia="仿宋" w:cs="仿宋"/>
          <w:spacing w:val="4"/>
          <w:sz w:val="31"/>
          <w:szCs w:val="31"/>
        </w:rPr>
        <w:t>万元，</w:t>
      </w:r>
      <w:r>
        <w:rPr>
          <w:rFonts w:ascii="仿宋" w:hAnsi="仿宋" w:eastAsia="仿宋" w:cs="仿宋"/>
          <w:spacing w:val="-87"/>
          <w:sz w:val="31"/>
          <w:szCs w:val="31"/>
        </w:rPr>
        <w:t xml:space="preserve"> </w:t>
      </w:r>
      <w:r>
        <w:rPr>
          <w:rFonts w:ascii="仿宋" w:hAnsi="仿宋" w:eastAsia="仿宋" w:cs="仿宋"/>
          <w:spacing w:val="4"/>
          <w:sz w:val="31"/>
          <w:szCs w:val="31"/>
        </w:rPr>
        <w:t>比</w:t>
      </w:r>
      <w:r>
        <w:rPr>
          <w:rFonts w:ascii="仿宋" w:hAnsi="仿宋" w:eastAsia="仿宋" w:cs="仿宋"/>
          <w:spacing w:val="-51"/>
          <w:sz w:val="31"/>
          <w:szCs w:val="31"/>
        </w:rPr>
        <w:t xml:space="preserve"> </w:t>
      </w:r>
      <w:r>
        <w:rPr>
          <w:rFonts w:ascii="仿宋" w:hAnsi="仿宋" w:eastAsia="仿宋" w:cs="仿宋"/>
          <w:spacing w:val="4"/>
          <w:sz w:val="31"/>
          <w:szCs w:val="31"/>
        </w:rPr>
        <w:t>2021</w:t>
      </w:r>
      <w:r>
        <w:rPr>
          <w:rFonts w:ascii="仿宋" w:hAnsi="仿宋" w:eastAsia="仿宋" w:cs="仿宋"/>
          <w:spacing w:val="-42"/>
          <w:sz w:val="31"/>
          <w:szCs w:val="31"/>
        </w:rPr>
        <w:t xml:space="preserve"> </w:t>
      </w:r>
      <w:r>
        <w:rPr>
          <w:rFonts w:ascii="仿宋" w:hAnsi="仿宋" w:eastAsia="仿宋" w:cs="仿宋"/>
          <w:spacing w:val="4"/>
          <w:sz w:val="31"/>
          <w:szCs w:val="31"/>
        </w:rPr>
        <w:t>年预算减少</w:t>
      </w:r>
      <w:r>
        <w:rPr>
          <w:rFonts w:ascii="仿宋" w:hAnsi="仿宋" w:eastAsia="仿宋" w:cs="仿宋"/>
          <w:spacing w:val="-34"/>
          <w:sz w:val="31"/>
          <w:szCs w:val="31"/>
        </w:rPr>
        <w:t xml:space="preserve"> </w:t>
      </w:r>
      <w:r>
        <w:rPr>
          <w:rFonts w:ascii="仿宋" w:hAnsi="仿宋" w:eastAsia="仿宋" w:cs="仿宋"/>
          <w:spacing w:val="4"/>
          <w:sz w:val="31"/>
          <w:szCs w:val="31"/>
        </w:rPr>
        <w:t>17.1</w:t>
      </w:r>
      <w:r>
        <w:rPr>
          <w:rFonts w:ascii="仿宋" w:hAnsi="仿宋" w:eastAsia="仿宋" w:cs="仿宋"/>
          <w:spacing w:val="3"/>
          <w:sz w:val="31"/>
          <w:szCs w:val="31"/>
        </w:rPr>
        <w:t>0</w:t>
      </w:r>
      <w:r>
        <w:rPr>
          <w:rFonts w:ascii="仿宋" w:hAnsi="仿宋" w:eastAsia="仿宋" w:cs="仿宋"/>
          <w:spacing w:val="-43"/>
          <w:sz w:val="31"/>
          <w:szCs w:val="31"/>
        </w:rPr>
        <w:t xml:space="preserve"> </w:t>
      </w:r>
      <w:r>
        <w:rPr>
          <w:rFonts w:ascii="仿宋" w:hAnsi="仿宋" w:eastAsia="仿宋" w:cs="仿宋"/>
          <w:spacing w:val="3"/>
          <w:sz w:val="31"/>
          <w:szCs w:val="31"/>
        </w:rPr>
        <w:t>万元，</w:t>
      </w:r>
      <w:r>
        <w:rPr>
          <w:rFonts w:ascii="仿宋" w:hAnsi="仿宋" w:eastAsia="仿宋" w:cs="仿宋"/>
          <w:sz w:val="31"/>
          <w:szCs w:val="31"/>
        </w:rPr>
        <w:t xml:space="preserve"> </w:t>
      </w:r>
      <w:r>
        <w:rPr>
          <w:rFonts w:ascii="仿宋" w:hAnsi="仿宋" w:eastAsia="仿宋" w:cs="仿宋"/>
          <w:spacing w:val="11"/>
          <w:sz w:val="31"/>
          <w:szCs w:val="31"/>
        </w:rPr>
        <w:t>减少</w:t>
      </w:r>
      <w:r>
        <w:rPr>
          <w:rFonts w:ascii="仿宋" w:hAnsi="仿宋" w:eastAsia="仿宋" w:cs="仿宋"/>
          <w:spacing w:val="-34"/>
          <w:sz w:val="31"/>
          <w:szCs w:val="31"/>
        </w:rPr>
        <w:t xml:space="preserve"> </w:t>
      </w:r>
      <w:r>
        <w:rPr>
          <w:rFonts w:ascii="仿宋" w:hAnsi="仿宋" w:eastAsia="仿宋" w:cs="仿宋"/>
          <w:spacing w:val="11"/>
          <w:sz w:val="31"/>
          <w:szCs w:val="31"/>
        </w:rPr>
        <w:t>17.03%，主要是按预算编制一体化要求，预算</w:t>
      </w:r>
      <w:r>
        <w:rPr>
          <w:rFonts w:ascii="仿宋" w:hAnsi="仿宋" w:eastAsia="仿宋" w:cs="仿宋"/>
          <w:spacing w:val="10"/>
          <w:sz w:val="31"/>
          <w:szCs w:val="31"/>
        </w:rPr>
        <w:t>结构调整并</w:t>
      </w:r>
      <w:r>
        <w:rPr>
          <w:rFonts w:ascii="仿宋" w:hAnsi="仿宋" w:eastAsia="仿宋" w:cs="仿宋"/>
          <w:sz w:val="31"/>
          <w:szCs w:val="31"/>
        </w:rPr>
        <w:t xml:space="preserve"> </w:t>
      </w:r>
      <w:r>
        <w:rPr>
          <w:rFonts w:ascii="仿宋" w:hAnsi="仿宋" w:eastAsia="仿宋" w:cs="仿宋"/>
          <w:spacing w:val="-1"/>
          <w:sz w:val="31"/>
          <w:szCs w:val="31"/>
        </w:rPr>
        <w:t>且</w:t>
      </w:r>
      <w:r>
        <w:rPr>
          <w:rFonts w:ascii="仿宋" w:hAnsi="仿宋" w:eastAsia="仿宋" w:cs="仿宋"/>
          <w:spacing w:val="-47"/>
          <w:sz w:val="31"/>
          <w:szCs w:val="31"/>
        </w:rPr>
        <w:t xml:space="preserve"> </w:t>
      </w:r>
      <w:r>
        <w:rPr>
          <w:rFonts w:ascii="仿宋" w:hAnsi="仿宋" w:eastAsia="仿宋" w:cs="仿宋"/>
          <w:spacing w:val="-1"/>
          <w:sz w:val="31"/>
          <w:szCs w:val="31"/>
        </w:rPr>
        <w:t>2021</w:t>
      </w:r>
      <w:r>
        <w:rPr>
          <w:rFonts w:ascii="仿宋" w:hAnsi="仿宋" w:eastAsia="仿宋" w:cs="仿宋"/>
          <w:spacing w:val="-47"/>
          <w:sz w:val="31"/>
          <w:szCs w:val="31"/>
        </w:rPr>
        <w:t xml:space="preserve"> </w:t>
      </w:r>
      <w:r>
        <w:rPr>
          <w:rFonts w:ascii="仿宋" w:hAnsi="仿宋" w:eastAsia="仿宋" w:cs="仿宋"/>
          <w:spacing w:val="-1"/>
          <w:sz w:val="31"/>
          <w:szCs w:val="31"/>
        </w:rPr>
        <w:t>年有</w:t>
      </w:r>
      <w:r>
        <w:rPr>
          <w:rFonts w:ascii="仿宋" w:hAnsi="仿宋" w:eastAsia="仿宋" w:cs="仿宋"/>
          <w:spacing w:val="-38"/>
          <w:sz w:val="31"/>
          <w:szCs w:val="31"/>
        </w:rPr>
        <w:t xml:space="preserve"> </w:t>
      </w:r>
      <w:r>
        <w:rPr>
          <w:rFonts w:ascii="仿宋" w:hAnsi="仿宋" w:eastAsia="仿宋" w:cs="仿宋"/>
          <w:spacing w:val="-1"/>
          <w:sz w:val="31"/>
          <w:szCs w:val="31"/>
        </w:rPr>
        <w:t>1</w:t>
      </w:r>
      <w:r>
        <w:rPr>
          <w:rFonts w:ascii="仿宋" w:hAnsi="仿宋" w:eastAsia="仿宋" w:cs="仿宋"/>
          <w:spacing w:val="-52"/>
          <w:sz w:val="31"/>
          <w:szCs w:val="31"/>
        </w:rPr>
        <w:t xml:space="preserve"> </w:t>
      </w:r>
      <w:r>
        <w:rPr>
          <w:rFonts w:ascii="仿宋" w:hAnsi="仿宋" w:eastAsia="仿宋" w:cs="仿宋"/>
          <w:spacing w:val="-1"/>
          <w:sz w:val="31"/>
          <w:szCs w:val="31"/>
        </w:rPr>
        <w:t>名退休人员亡故。</w:t>
      </w:r>
    </w:p>
    <w:p>
      <w:pPr>
        <w:spacing w:before="58" w:line="337" w:lineRule="auto"/>
        <w:ind w:left="6" w:right="163" w:firstLine="640"/>
        <w:jc w:val="both"/>
        <w:rPr>
          <w:rFonts w:ascii="仿宋" w:hAnsi="仿宋" w:eastAsia="仿宋" w:cs="仿宋"/>
          <w:sz w:val="31"/>
          <w:szCs w:val="31"/>
        </w:rPr>
      </w:pPr>
      <w:r>
        <w:rPr>
          <w:rFonts w:ascii="仿宋" w:hAnsi="仿宋" w:eastAsia="仿宋" w:cs="仿宋"/>
          <w:spacing w:val="16"/>
          <w:sz w:val="31"/>
          <w:szCs w:val="31"/>
        </w:rPr>
        <w:t>社会保障和就业支出(类)行政事业单位养老支出(款)</w:t>
      </w:r>
      <w:r>
        <w:rPr>
          <w:rFonts w:ascii="仿宋" w:hAnsi="仿宋" w:eastAsia="仿宋" w:cs="仿宋"/>
          <w:spacing w:val="15"/>
          <w:sz w:val="31"/>
          <w:szCs w:val="31"/>
        </w:rPr>
        <w:t>机关</w:t>
      </w:r>
      <w:r>
        <w:rPr>
          <w:rFonts w:ascii="仿宋" w:hAnsi="仿宋" w:eastAsia="仿宋" w:cs="仿宋"/>
          <w:sz w:val="31"/>
          <w:szCs w:val="31"/>
        </w:rPr>
        <w:t xml:space="preserve"> </w:t>
      </w:r>
      <w:r>
        <w:rPr>
          <w:rFonts w:ascii="仿宋" w:hAnsi="仿宋" w:eastAsia="仿宋" w:cs="仿宋"/>
          <w:spacing w:val="3"/>
          <w:sz w:val="31"/>
          <w:szCs w:val="31"/>
        </w:rPr>
        <w:t>事业单位基本养老(项)75.75</w:t>
      </w:r>
      <w:r>
        <w:rPr>
          <w:rFonts w:ascii="仿宋" w:hAnsi="仿宋" w:eastAsia="仿宋" w:cs="仿宋"/>
          <w:spacing w:val="-51"/>
          <w:sz w:val="31"/>
          <w:szCs w:val="31"/>
        </w:rPr>
        <w:t xml:space="preserve"> </w:t>
      </w:r>
      <w:r>
        <w:rPr>
          <w:rFonts w:ascii="仿宋" w:hAnsi="仿宋" w:eastAsia="仿宋" w:cs="仿宋"/>
          <w:spacing w:val="3"/>
          <w:sz w:val="31"/>
          <w:szCs w:val="31"/>
        </w:rPr>
        <w:t>万元，比</w:t>
      </w:r>
      <w:r>
        <w:rPr>
          <w:rFonts w:ascii="仿宋" w:hAnsi="仿宋" w:eastAsia="仿宋" w:cs="仿宋"/>
          <w:spacing w:val="-58"/>
          <w:sz w:val="31"/>
          <w:szCs w:val="31"/>
        </w:rPr>
        <w:t xml:space="preserve"> </w:t>
      </w:r>
      <w:r>
        <w:rPr>
          <w:rFonts w:ascii="仿宋" w:hAnsi="仿宋" w:eastAsia="仿宋" w:cs="仿宋"/>
          <w:spacing w:val="3"/>
          <w:sz w:val="31"/>
          <w:szCs w:val="31"/>
        </w:rPr>
        <w:t>2021</w:t>
      </w:r>
      <w:r>
        <w:rPr>
          <w:rFonts w:ascii="仿宋" w:hAnsi="仿宋" w:eastAsia="仿宋" w:cs="仿宋"/>
          <w:spacing w:val="-47"/>
          <w:sz w:val="31"/>
          <w:szCs w:val="31"/>
        </w:rPr>
        <w:t xml:space="preserve"> </w:t>
      </w:r>
      <w:r>
        <w:rPr>
          <w:rFonts w:ascii="仿宋" w:hAnsi="仿宋" w:eastAsia="仿宋" w:cs="仿宋"/>
          <w:spacing w:val="3"/>
          <w:sz w:val="31"/>
          <w:szCs w:val="31"/>
        </w:rPr>
        <w:t>年预算增加</w:t>
      </w:r>
      <w:r>
        <w:rPr>
          <w:rFonts w:ascii="仿宋" w:hAnsi="仿宋" w:eastAsia="仿宋" w:cs="仿宋"/>
          <w:spacing w:val="-60"/>
          <w:sz w:val="31"/>
          <w:szCs w:val="31"/>
        </w:rPr>
        <w:t xml:space="preserve"> </w:t>
      </w:r>
      <w:r>
        <w:rPr>
          <w:rFonts w:ascii="仿宋" w:hAnsi="仿宋" w:eastAsia="仿宋" w:cs="仿宋"/>
          <w:spacing w:val="3"/>
          <w:sz w:val="31"/>
          <w:szCs w:val="31"/>
        </w:rPr>
        <w:t>6</w:t>
      </w:r>
      <w:r>
        <w:rPr>
          <w:rFonts w:ascii="仿宋" w:hAnsi="仿宋" w:eastAsia="仿宋" w:cs="仿宋"/>
          <w:spacing w:val="2"/>
          <w:sz w:val="31"/>
          <w:szCs w:val="31"/>
        </w:rPr>
        <w:t>.90</w:t>
      </w:r>
      <w:r>
        <w:rPr>
          <w:rFonts w:ascii="仿宋" w:hAnsi="仿宋" w:eastAsia="仿宋" w:cs="仿宋"/>
          <w:spacing w:val="-51"/>
          <w:sz w:val="31"/>
          <w:szCs w:val="31"/>
        </w:rPr>
        <w:t xml:space="preserve"> </w:t>
      </w:r>
      <w:r>
        <w:rPr>
          <w:rFonts w:ascii="仿宋" w:hAnsi="仿宋" w:eastAsia="仿宋" w:cs="仿宋"/>
          <w:spacing w:val="2"/>
          <w:sz w:val="31"/>
          <w:szCs w:val="31"/>
        </w:rPr>
        <w:t>万</w:t>
      </w:r>
      <w:r>
        <w:rPr>
          <w:rFonts w:ascii="仿宋" w:hAnsi="仿宋" w:eastAsia="仿宋" w:cs="仿宋"/>
          <w:sz w:val="31"/>
          <w:szCs w:val="31"/>
        </w:rPr>
        <w:t xml:space="preserve"> </w:t>
      </w:r>
      <w:r>
        <w:rPr>
          <w:rFonts w:ascii="仿宋" w:hAnsi="仿宋" w:eastAsia="仿宋" w:cs="仿宋"/>
          <w:spacing w:val="6"/>
          <w:sz w:val="31"/>
          <w:szCs w:val="31"/>
        </w:rPr>
        <w:t>元，增加</w:t>
      </w:r>
      <w:r>
        <w:rPr>
          <w:rFonts w:ascii="仿宋" w:hAnsi="仿宋" w:eastAsia="仿宋" w:cs="仿宋"/>
          <w:spacing w:val="-32"/>
          <w:sz w:val="31"/>
          <w:szCs w:val="31"/>
        </w:rPr>
        <w:t xml:space="preserve"> </w:t>
      </w:r>
      <w:r>
        <w:rPr>
          <w:rFonts w:ascii="仿宋" w:hAnsi="仿宋" w:eastAsia="仿宋" w:cs="仿宋"/>
          <w:spacing w:val="6"/>
          <w:sz w:val="31"/>
          <w:szCs w:val="31"/>
        </w:rPr>
        <w:t>10.02%，主要是</w:t>
      </w:r>
      <w:r>
        <w:rPr>
          <w:rFonts w:ascii="仿宋" w:hAnsi="仿宋" w:eastAsia="仿宋" w:cs="仿宋"/>
          <w:spacing w:val="-53"/>
          <w:sz w:val="31"/>
          <w:szCs w:val="31"/>
        </w:rPr>
        <w:t xml:space="preserve"> </w:t>
      </w:r>
      <w:r>
        <w:rPr>
          <w:rFonts w:ascii="仿宋" w:hAnsi="仿宋" w:eastAsia="仿宋" w:cs="仿宋"/>
          <w:spacing w:val="6"/>
          <w:sz w:val="31"/>
          <w:szCs w:val="31"/>
        </w:rPr>
        <w:t>2021</w:t>
      </w:r>
      <w:r>
        <w:rPr>
          <w:rFonts w:ascii="仿宋" w:hAnsi="仿宋" w:eastAsia="仿宋" w:cs="仿宋"/>
          <w:spacing w:val="-40"/>
          <w:sz w:val="31"/>
          <w:szCs w:val="31"/>
        </w:rPr>
        <w:t xml:space="preserve"> </w:t>
      </w:r>
      <w:r>
        <w:rPr>
          <w:rFonts w:ascii="仿宋" w:hAnsi="仿宋" w:eastAsia="仿宋" w:cs="仿宋"/>
          <w:spacing w:val="6"/>
          <w:sz w:val="31"/>
          <w:szCs w:val="31"/>
        </w:rPr>
        <w:t>年有</w:t>
      </w:r>
      <w:r>
        <w:rPr>
          <w:rFonts w:ascii="仿宋" w:hAnsi="仿宋" w:eastAsia="仿宋" w:cs="仿宋"/>
          <w:spacing w:val="-36"/>
          <w:sz w:val="31"/>
          <w:szCs w:val="31"/>
        </w:rPr>
        <w:t xml:space="preserve"> </w:t>
      </w:r>
      <w:r>
        <w:rPr>
          <w:rFonts w:ascii="仿宋" w:hAnsi="仿宋" w:eastAsia="仿宋" w:cs="仿宋"/>
          <w:spacing w:val="6"/>
          <w:sz w:val="31"/>
          <w:szCs w:val="31"/>
        </w:rPr>
        <w:t>11</w:t>
      </w:r>
      <w:r>
        <w:rPr>
          <w:rFonts w:ascii="仿宋" w:hAnsi="仿宋" w:eastAsia="仿宋" w:cs="仿宋"/>
          <w:spacing w:val="-47"/>
          <w:sz w:val="31"/>
          <w:szCs w:val="31"/>
        </w:rPr>
        <w:t xml:space="preserve"> </w:t>
      </w:r>
      <w:r>
        <w:rPr>
          <w:rFonts w:ascii="仿宋" w:hAnsi="仿宋" w:eastAsia="仿宋" w:cs="仿宋"/>
          <w:spacing w:val="6"/>
          <w:sz w:val="31"/>
          <w:szCs w:val="31"/>
        </w:rPr>
        <w:t>名在职人员转入机关事</w:t>
      </w:r>
      <w:r>
        <w:rPr>
          <w:rFonts w:ascii="仿宋" w:hAnsi="仿宋" w:eastAsia="仿宋" w:cs="仿宋"/>
          <w:sz w:val="31"/>
          <w:szCs w:val="31"/>
        </w:rPr>
        <w:t xml:space="preserve"> </w:t>
      </w:r>
      <w:r>
        <w:rPr>
          <w:rFonts w:ascii="仿宋" w:hAnsi="仿宋" w:eastAsia="仿宋" w:cs="仿宋"/>
          <w:spacing w:val="2"/>
          <w:sz w:val="31"/>
          <w:szCs w:val="31"/>
        </w:rPr>
        <w:t>业养老。</w:t>
      </w:r>
    </w:p>
    <w:p>
      <w:pPr>
        <w:spacing w:before="56" w:line="328" w:lineRule="auto"/>
        <w:ind w:left="6" w:right="163" w:firstLine="640"/>
        <w:rPr>
          <w:rFonts w:ascii="仿宋" w:hAnsi="仿宋" w:eastAsia="仿宋" w:cs="仿宋"/>
          <w:sz w:val="31"/>
          <w:szCs w:val="31"/>
        </w:rPr>
      </w:pPr>
      <w:r>
        <w:rPr>
          <w:rFonts w:ascii="仿宋" w:hAnsi="仿宋" w:eastAsia="仿宋" w:cs="仿宋"/>
          <w:spacing w:val="16"/>
          <w:sz w:val="31"/>
          <w:szCs w:val="31"/>
        </w:rPr>
        <w:t>社会保障和就业支出(类)行政事业单位养老支出(款)</w:t>
      </w:r>
      <w:r>
        <w:rPr>
          <w:rFonts w:ascii="仿宋" w:hAnsi="仿宋" w:eastAsia="仿宋" w:cs="仿宋"/>
          <w:spacing w:val="15"/>
          <w:sz w:val="31"/>
          <w:szCs w:val="31"/>
        </w:rPr>
        <w:t>机关</w:t>
      </w:r>
      <w:r>
        <w:rPr>
          <w:rFonts w:ascii="仿宋" w:hAnsi="仿宋" w:eastAsia="仿宋" w:cs="仿宋"/>
          <w:sz w:val="31"/>
          <w:szCs w:val="31"/>
        </w:rPr>
        <w:t xml:space="preserve"> </w:t>
      </w:r>
      <w:r>
        <w:rPr>
          <w:rFonts w:ascii="仿宋" w:hAnsi="仿宋" w:eastAsia="仿宋" w:cs="仿宋"/>
          <w:spacing w:val="7"/>
          <w:sz w:val="31"/>
          <w:szCs w:val="31"/>
        </w:rPr>
        <w:t>事业单位职业年金缴费支出(项)10.18</w:t>
      </w:r>
      <w:r>
        <w:rPr>
          <w:rFonts w:ascii="仿宋" w:hAnsi="仿宋" w:eastAsia="仿宋" w:cs="仿宋"/>
          <w:spacing w:val="-46"/>
          <w:sz w:val="31"/>
          <w:szCs w:val="31"/>
        </w:rPr>
        <w:t xml:space="preserve"> </w:t>
      </w:r>
      <w:r>
        <w:rPr>
          <w:rFonts w:ascii="仿宋" w:hAnsi="仿宋" w:eastAsia="仿宋" w:cs="仿宋"/>
          <w:spacing w:val="7"/>
          <w:sz w:val="31"/>
          <w:szCs w:val="31"/>
        </w:rPr>
        <w:t>万元</w:t>
      </w:r>
      <w:r>
        <w:rPr>
          <w:rFonts w:ascii="仿宋" w:hAnsi="仿宋" w:eastAsia="仿宋" w:cs="仿宋"/>
          <w:spacing w:val="6"/>
          <w:sz w:val="31"/>
          <w:szCs w:val="31"/>
        </w:rPr>
        <w:t>，</w:t>
      </w:r>
      <w:r>
        <w:rPr>
          <w:rFonts w:ascii="仿宋" w:hAnsi="仿宋" w:eastAsia="仿宋" w:cs="仿宋"/>
          <w:spacing w:val="-84"/>
          <w:sz w:val="31"/>
          <w:szCs w:val="31"/>
        </w:rPr>
        <w:t xml:space="preserve"> </w:t>
      </w:r>
      <w:r>
        <w:rPr>
          <w:rFonts w:ascii="仿宋" w:hAnsi="仿宋" w:eastAsia="仿宋" w:cs="仿宋"/>
          <w:spacing w:val="6"/>
          <w:sz w:val="31"/>
          <w:szCs w:val="31"/>
        </w:rPr>
        <w:t>比</w:t>
      </w:r>
      <w:r>
        <w:rPr>
          <w:rFonts w:ascii="仿宋" w:hAnsi="仿宋" w:eastAsia="仿宋" w:cs="仿宋"/>
          <w:spacing w:val="-55"/>
          <w:sz w:val="31"/>
          <w:szCs w:val="31"/>
        </w:rPr>
        <w:t xml:space="preserve"> </w:t>
      </w:r>
      <w:r>
        <w:rPr>
          <w:rFonts w:ascii="仿宋" w:hAnsi="仿宋" w:eastAsia="仿宋" w:cs="仿宋"/>
          <w:spacing w:val="6"/>
          <w:sz w:val="31"/>
          <w:szCs w:val="31"/>
        </w:rPr>
        <w:t>2021</w:t>
      </w:r>
      <w:r>
        <w:rPr>
          <w:rFonts w:ascii="仿宋" w:hAnsi="仿宋" w:eastAsia="仿宋" w:cs="仿宋"/>
          <w:spacing w:val="-43"/>
          <w:sz w:val="31"/>
          <w:szCs w:val="31"/>
        </w:rPr>
        <w:t xml:space="preserve"> </w:t>
      </w:r>
      <w:r>
        <w:rPr>
          <w:rFonts w:ascii="仿宋" w:hAnsi="仿宋" w:eastAsia="仿宋" w:cs="仿宋"/>
          <w:spacing w:val="6"/>
          <w:sz w:val="31"/>
          <w:szCs w:val="31"/>
        </w:rPr>
        <w:t>年预算减</w:t>
      </w:r>
    </w:p>
    <w:p>
      <w:pPr>
        <w:spacing w:line="328" w:lineRule="auto"/>
        <w:rPr>
          <w:rFonts w:ascii="仿宋" w:hAnsi="仿宋" w:eastAsia="仿宋" w:cs="仿宋"/>
          <w:sz w:val="31"/>
          <w:szCs w:val="31"/>
        </w:rPr>
        <w:sectPr>
          <w:pgSz w:w="11906" w:h="16839"/>
          <w:pgMar w:top="1431" w:right="1367" w:bottom="0" w:left="1546" w:header="0" w:footer="0" w:gutter="0"/>
          <w:cols w:space="720" w:num="1"/>
        </w:sectPr>
      </w:pPr>
    </w:p>
    <w:p>
      <w:pPr>
        <w:spacing w:line="302" w:lineRule="auto"/>
        <w:rPr>
          <w:rFonts w:ascii="Arial"/>
          <w:sz w:val="21"/>
        </w:rPr>
      </w:pPr>
    </w:p>
    <w:p>
      <w:pPr>
        <w:spacing w:line="302" w:lineRule="auto"/>
        <w:rPr>
          <w:rFonts w:ascii="Arial"/>
          <w:sz w:val="21"/>
        </w:rPr>
      </w:pPr>
    </w:p>
    <w:p>
      <w:pPr>
        <w:spacing w:before="101" w:line="329" w:lineRule="auto"/>
        <w:ind w:left="10" w:right="163" w:hanging="2"/>
        <w:rPr>
          <w:rFonts w:ascii="仿宋" w:hAnsi="仿宋" w:eastAsia="仿宋" w:cs="仿宋"/>
          <w:sz w:val="31"/>
          <w:szCs w:val="31"/>
        </w:rPr>
      </w:pPr>
      <w:r>
        <w:rPr>
          <w:rFonts w:ascii="仿宋" w:hAnsi="仿宋" w:eastAsia="仿宋" w:cs="仿宋"/>
          <w:spacing w:val="5"/>
          <w:sz w:val="31"/>
          <w:szCs w:val="31"/>
        </w:rPr>
        <w:t>少</w:t>
      </w:r>
      <w:r>
        <w:rPr>
          <w:rFonts w:ascii="仿宋" w:hAnsi="仿宋" w:eastAsia="仿宋" w:cs="仿宋"/>
          <w:spacing w:val="-45"/>
          <w:sz w:val="31"/>
          <w:szCs w:val="31"/>
        </w:rPr>
        <w:t xml:space="preserve"> </w:t>
      </w:r>
      <w:r>
        <w:rPr>
          <w:rFonts w:ascii="仿宋" w:hAnsi="仿宋" w:eastAsia="仿宋" w:cs="仿宋"/>
          <w:spacing w:val="5"/>
          <w:sz w:val="31"/>
          <w:szCs w:val="31"/>
        </w:rPr>
        <w:t>2.88</w:t>
      </w:r>
      <w:r>
        <w:rPr>
          <w:rFonts w:ascii="仿宋" w:hAnsi="仿宋" w:eastAsia="仿宋" w:cs="仿宋"/>
          <w:spacing w:val="-46"/>
          <w:sz w:val="31"/>
          <w:szCs w:val="31"/>
        </w:rPr>
        <w:t xml:space="preserve"> </w:t>
      </w:r>
      <w:r>
        <w:rPr>
          <w:rFonts w:ascii="仿宋" w:hAnsi="仿宋" w:eastAsia="仿宋" w:cs="仿宋"/>
          <w:spacing w:val="5"/>
          <w:sz w:val="31"/>
          <w:szCs w:val="31"/>
        </w:rPr>
        <w:t>万元，减少</w:t>
      </w:r>
      <w:r>
        <w:rPr>
          <w:rFonts w:ascii="仿宋" w:hAnsi="仿宋" w:eastAsia="仿宋" w:cs="仿宋"/>
          <w:spacing w:val="-51"/>
          <w:sz w:val="31"/>
          <w:szCs w:val="31"/>
        </w:rPr>
        <w:t xml:space="preserve"> </w:t>
      </w:r>
      <w:r>
        <w:rPr>
          <w:rFonts w:ascii="仿宋" w:hAnsi="仿宋" w:eastAsia="仿宋" w:cs="仿宋"/>
          <w:spacing w:val="5"/>
          <w:sz w:val="31"/>
          <w:szCs w:val="31"/>
        </w:rPr>
        <w:t>22.05%，主要是</w:t>
      </w:r>
      <w:r>
        <w:rPr>
          <w:rFonts w:ascii="仿宋" w:hAnsi="仿宋" w:eastAsia="仿宋" w:cs="仿宋"/>
          <w:spacing w:val="-54"/>
          <w:sz w:val="31"/>
          <w:szCs w:val="31"/>
        </w:rPr>
        <w:t xml:space="preserve"> </w:t>
      </w:r>
      <w:r>
        <w:rPr>
          <w:rFonts w:ascii="仿宋" w:hAnsi="仿宋" w:eastAsia="仿宋" w:cs="仿宋"/>
          <w:spacing w:val="5"/>
          <w:sz w:val="31"/>
          <w:szCs w:val="31"/>
        </w:rPr>
        <w:t>2021</w:t>
      </w:r>
      <w:r>
        <w:rPr>
          <w:rFonts w:ascii="仿宋" w:hAnsi="仿宋" w:eastAsia="仿宋" w:cs="仿宋"/>
          <w:spacing w:val="-39"/>
          <w:sz w:val="31"/>
          <w:szCs w:val="31"/>
        </w:rPr>
        <w:t xml:space="preserve"> </w:t>
      </w:r>
      <w:r>
        <w:rPr>
          <w:rFonts w:ascii="仿宋" w:hAnsi="仿宋" w:eastAsia="仿宋" w:cs="仿宋"/>
          <w:spacing w:val="5"/>
          <w:sz w:val="31"/>
          <w:szCs w:val="31"/>
        </w:rPr>
        <w:t>年有</w:t>
      </w:r>
      <w:r>
        <w:rPr>
          <w:rFonts w:ascii="仿宋" w:hAnsi="仿宋" w:eastAsia="仿宋" w:cs="仿宋"/>
          <w:spacing w:val="-54"/>
          <w:sz w:val="31"/>
          <w:szCs w:val="31"/>
        </w:rPr>
        <w:t xml:space="preserve"> </w:t>
      </w:r>
      <w:r>
        <w:rPr>
          <w:rFonts w:ascii="仿宋" w:hAnsi="仿宋" w:eastAsia="仿宋" w:cs="仿宋"/>
          <w:spacing w:val="5"/>
          <w:sz w:val="31"/>
          <w:szCs w:val="31"/>
        </w:rPr>
        <w:t>2</w:t>
      </w:r>
      <w:r>
        <w:rPr>
          <w:rFonts w:ascii="仿宋" w:hAnsi="仿宋" w:eastAsia="仿宋" w:cs="仿宋"/>
          <w:spacing w:val="-47"/>
          <w:sz w:val="31"/>
          <w:szCs w:val="31"/>
        </w:rPr>
        <w:t xml:space="preserve"> </w:t>
      </w:r>
      <w:r>
        <w:rPr>
          <w:rFonts w:ascii="仿宋" w:hAnsi="仿宋" w:eastAsia="仿宋" w:cs="仿宋"/>
          <w:spacing w:val="5"/>
          <w:sz w:val="31"/>
          <w:szCs w:val="31"/>
        </w:rPr>
        <w:t>名在职人员退</w:t>
      </w:r>
      <w:r>
        <w:rPr>
          <w:rFonts w:ascii="仿宋" w:hAnsi="仿宋" w:eastAsia="仿宋" w:cs="仿宋"/>
          <w:sz w:val="31"/>
          <w:szCs w:val="31"/>
        </w:rPr>
        <w:t xml:space="preserve"> </w:t>
      </w:r>
      <w:r>
        <w:rPr>
          <w:rFonts w:ascii="仿宋" w:hAnsi="仿宋" w:eastAsia="仿宋" w:cs="仿宋"/>
          <w:spacing w:val="1"/>
          <w:sz w:val="31"/>
          <w:szCs w:val="31"/>
        </w:rPr>
        <w:t>休，2022</w:t>
      </w:r>
      <w:r>
        <w:rPr>
          <w:rFonts w:ascii="仿宋" w:hAnsi="仿宋" w:eastAsia="仿宋" w:cs="仿宋"/>
          <w:spacing w:val="-42"/>
          <w:sz w:val="31"/>
          <w:szCs w:val="31"/>
        </w:rPr>
        <w:t xml:space="preserve"> </w:t>
      </w:r>
      <w:r>
        <w:rPr>
          <w:rFonts w:ascii="仿宋" w:hAnsi="仿宋" w:eastAsia="仿宋" w:cs="仿宋"/>
          <w:spacing w:val="1"/>
          <w:sz w:val="31"/>
          <w:szCs w:val="31"/>
        </w:rPr>
        <w:t>年有</w:t>
      </w:r>
      <w:r>
        <w:rPr>
          <w:rFonts w:ascii="仿宋" w:hAnsi="仿宋" w:eastAsia="仿宋" w:cs="仿宋"/>
          <w:spacing w:val="-38"/>
          <w:sz w:val="31"/>
          <w:szCs w:val="31"/>
        </w:rPr>
        <w:t xml:space="preserve"> </w:t>
      </w:r>
      <w:r>
        <w:rPr>
          <w:rFonts w:ascii="仿宋" w:hAnsi="仿宋" w:eastAsia="仿宋" w:cs="仿宋"/>
          <w:spacing w:val="1"/>
          <w:sz w:val="31"/>
          <w:szCs w:val="31"/>
        </w:rPr>
        <w:t>1</w:t>
      </w:r>
      <w:r>
        <w:rPr>
          <w:rFonts w:ascii="仿宋" w:hAnsi="仿宋" w:eastAsia="仿宋" w:cs="仿宋"/>
          <w:spacing w:val="-52"/>
          <w:sz w:val="31"/>
          <w:szCs w:val="31"/>
        </w:rPr>
        <w:t xml:space="preserve"> </w:t>
      </w:r>
      <w:r>
        <w:rPr>
          <w:rFonts w:ascii="仿宋" w:hAnsi="仿宋" w:eastAsia="仿宋" w:cs="仿宋"/>
          <w:spacing w:val="1"/>
          <w:sz w:val="31"/>
          <w:szCs w:val="31"/>
        </w:rPr>
        <w:t>名在职人员退休。</w:t>
      </w:r>
    </w:p>
    <w:p>
      <w:pPr>
        <w:spacing w:before="56" w:line="337" w:lineRule="auto"/>
        <w:ind w:left="8" w:right="161" w:firstLine="640"/>
        <w:rPr>
          <w:rFonts w:ascii="仿宋" w:hAnsi="仿宋" w:eastAsia="仿宋" w:cs="仿宋"/>
          <w:sz w:val="31"/>
          <w:szCs w:val="31"/>
        </w:rPr>
      </w:pPr>
      <w:r>
        <w:rPr>
          <w:rFonts w:ascii="仿宋" w:hAnsi="仿宋" w:eastAsia="仿宋" w:cs="仿宋"/>
          <w:spacing w:val="16"/>
          <w:sz w:val="31"/>
          <w:szCs w:val="31"/>
        </w:rPr>
        <w:t>社会保障和就业支出(类)其他社会保障和就业支出</w:t>
      </w:r>
      <w:r>
        <w:rPr>
          <w:rFonts w:ascii="仿宋" w:hAnsi="仿宋" w:eastAsia="仿宋" w:cs="仿宋"/>
          <w:spacing w:val="15"/>
          <w:sz w:val="31"/>
          <w:szCs w:val="31"/>
        </w:rPr>
        <w:t>(款)其</w:t>
      </w:r>
      <w:r>
        <w:rPr>
          <w:rFonts w:ascii="仿宋" w:hAnsi="仿宋" w:eastAsia="仿宋" w:cs="仿宋"/>
          <w:sz w:val="31"/>
          <w:szCs w:val="31"/>
        </w:rPr>
        <w:t xml:space="preserve"> </w:t>
      </w:r>
      <w:r>
        <w:rPr>
          <w:rFonts w:ascii="仿宋" w:hAnsi="仿宋" w:eastAsia="仿宋" w:cs="仿宋"/>
          <w:spacing w:val="2"/>
          <w:sz w:val="31"/>
          <w:szCs w:val="31"/>
        </w:rPr>
        <w:t>他社会保障和就业支出(项)10.02</w:t>
      </w:r>
      <w:r>
        <w:rPr>
          <w:rFonts w:ascii="仿宋" w:hAnsi="仿宋" w:eastAsia="仿宋" w:cs="仿宋"/>
          <w:spacing w:val="-75"/>
          <w:sz w:val="31"/>
          <w:szCs w:val="31"/>
        </w:rPr>
        <w:t xml:space="preserve"> </w:t>
      </w:r>
      <w:r>
        <w:rPr>
          <w:rFonts w:ascii="仿宋" w:hAnsi="仿宋" w:eastAsia="仿宋" w:cs="仿宋"/>
          <w:spacing w:val="2"/>
          <w:sz w:val="31"/>
          <w:szCs w:val="31"/>
        </w:rPr>
        <w:t>万元，比</w:t>
      </w:r>
      <w:r>
        <w:rPr>
          <w:rFonts w:ascii="仿宋" w:hAnsi="仿宋" w:eastAsia="仿宋" w:cs="仿宋"/>
          <w:spacing w:val="-89"/>
          <w:sz w:val="31"/>
          <w:szCs w:val="31"/>
        </w:rPr>
        <w:t xml:space="preserve"> </w:t>
      </w:r>
      <w:r>
        <w:rPr>
          <w:rFonts w:ascii="仿宋" w:hAnsi="仿宋" w:eastAsia="仿宋" w:cs="仿宋"/>
          <w:spacing w:val="2"/>
          <w:sz w:val="31"/>
          <w:szCs w:val="31"/>
        </w:rPr>
        <w:t>2021</w:t>
      </w:r>
      <w:r>
        <w:rPr>
          <w:rFonts w:ascii="仿宋" w:hAnsi="仿宋" w:eastAsia="仿宋" w:cs="仿宋"/>
          <w:spacing w:val="-76"/>
          <w:sz w:val="31"/>
          <w:szCs w:val="31"/>
        </w:rPr>
        <w:t xml:space="preserve"> </w:t>
      </w:r>
      <w:r>
        <w:rPr>
          <w:rFonts w:ascii="仿宋" w:hAnsi="仿宋" w:eastAsia="仿宋" w:cs="仿宋"/>
          <w:spacing w:val="2"/>
          <w:sz w:val="31"/>
          <w:szCs w:val="31"/>
        </w:rPr>
        <w:t>年预算减少8.61</w:t>
      </w:r>
      <w:r>
        <w:rPr>
          <w:rFonts w:ascii="仿宋" w:hAnsi="仿宋" w:eastAsia="仿宋" w:cs="仿宋"/>
          <w:sz w:val="31"/>
          <w:szCs w:val="31"/>
        </w:rPr>
        <w:t xml:space="preserve"> </w:t>
      </w:r>
      <w:r>
        <w:rPr>
          <w:rFonts w:ascii="仿宋" w:hAnsi="仿宋" w:eastAsia="仿宋" w:cs="仿宋"/>
          <w:spacing w:val="14"/>
          <w:sz w:val="31"/>
          <w:szCs w:val="31"/>
        </w:rPr>
        <w:t>万元，减少46.22%，主要是2021年有</w:t>
      </w:r>
      <w:r>
        <w:rPr>
          <w:rFonts w:ascii="仿宋" w:hAnsi="仿宋" w:eastAsia="仿宋" w:cs="仿宋"/>
          <w:spacing w:val="13"/>
          <w:sz w:val="31"/>
          <w:szCs w:val="31"/>
        </w:rPr>
        <w:t>11名在职人员转入机关事</w:t>
      </w:r>
      <w:r>
        <w:rPr>
          <w:rFonts w:ascii="仿宋" w:hAnsi="仿宋" w:eastAsia="仿宋" w:cs="仿宋"/>
          <w:sz w:val="31"/>
          <w:szCs w:val="31"/>
        </w:rPr>
        <w:t xml:space="preserve"> </w:t>
      </w:r>
      <w:r>
        <w:rPr>
          <w:rFonts w:ascii="仿宋" w:hAnsi="仿宋" w:eastAsia="仿宋" w:cs="仿宋"/>
          <w:spacing w:val="10"/>
          <w:sz w:val="31"/>
          <w:szCs w:val="31"/>
        </w:rPr>
        <w:t>业养老且2021年有2名在职人员退休。</w:t>
      </w:r>
    </w:p>
    <w:p>
      <w:pPr>
        <w:spacing w:before="55" w:line="338" w:lineRule="auto"/>
        <w:ind w:left="17" w:firstLine="636"/>
        <w:rPr>
          <w:rFonts w:ascii="仿宋" w:hAnsi="仿宋" w:eastAsia="仿宋" w:cs="仿宋"/>
          <w:sz w:val="31"/>
          <w:szCs w:val="31"/>
        </w:rPr>
      </w:pPr>
      <w:r>
        <w:rPr>
          <w:rFonts w:ascii="仿宋" w:hAnsi="仿宋" w:eastAsia="仿宋" w:cs="仿宋"/>
          <w:spacing w:val="34"/>
          <w:sz w:val="31"/>
          <w:szCs w:val="31"/>
        </w:rPr>
        <w:t>卫生健康支出(类)行政事业单位医疗(款)行政单位医疗</w:t>
      </w:r>
      <w:r>
        <w:rPr>
          <w:rFonts w:ascii="仿宋" w:hAnsi="仿宋" w:eastAsia="仿宋" w:cs="仿宋"/>
          <w:spacing w:val="12"/>
          <w:sz w:val="31"/>
          <w:szCs w:val="31"/>
        </w:rPr>
        <w:t xml:space="preserve"> </w:t>
      </w:r>
      <w:r>
        <w:rPr>
          <w:rFonts w:ascii="仿宋" w:hAnsi="仿宋" w:eastAsia="仿宋" w:cs="仿宋"/>
          <w:spacing w:val="11"/>
          <w:sz w:val="31"/>
          <w:szCs w:val="31"/>
        </w:rPr>
        <w:t>(项）</w:t>
      </w:r>
      <w:r>
        <w:rPr>
          <w:rFonts w:ascii="仿宋" w:hAnsi="仿宋" w:eastAsia="仿宋" w:cs="仿宋"/>
          <w:spacing w:val="-92"/>
          <w:sz w:val="31"/>
          <w:szCs w:val="31"/>
        </w:rPr>
        <w:t xml:space="preserve"> </w:t>
      </w:r>
      <w:r>
        <w:rPr>
          <w:rFonts w:ascii="仿宋" w:hAnsi="仿宋" w:eastAsia="仿宋" w:cs="仿宋"/>
          <w:spacing w:val="11"/>
          <w:sz w:val="31"/>
          <w:szCs w:val="31"/>
        </w:rPr>
        <w:t>111.65万元，</w:t>
      </w:r>
      <w:r>
        <w:rPr>
          <w:rFonts w:ascii="仿宋" w:hAnsi="仿宋" w:eastAsia="仿宋" w:cs="仿宋"/>
          <w:spacing w:val="-81"/>
          <w:sz w:val="31"/>
          <w:szCs w:val="31"/>
        </w:rPr>
        <w:t xml:space="preserve"> </w:t>
      </w:r>
      <w:r>
        <w:rPr>
          <w:rFonts w:ascii="仿宋" w:hAnsi="仿宋" w:eastAsia="仿宋" w:cs="仿宋"/>
          <w:spacing w:val="11"/>
          <w:sz w:val="31"/>
          <w:szCs w:val="31"/>
        </w:rPr>
        <w:t>比2021</w:t>
      </w:r>
      <w:r>
        <w:rPr>
          <w:rFonts w:ascii="仿宋" w:hAnsi="仿宋" w:eastAsia="仿宋" w:cs="仿宋"/>
          <w:spacing w:val="-81"/>
          <w:sz w:val="31"/>
          <w:szCs w:val="31"/>
        </w:rPr>
        <w:t xml:space="preserve"> </w:t>
      </w:r>
      <w:r>
        <w:rPr>
          <w:rFonts w:ascii="仿宋" w:hAnsi="仿宋" w:eastAsia="仿宋" w:cs="仿宋"/>
          <w:spacing w:val="11"/>
          <w:sz w:val="31"/>
          <w:szCs w:val="31"/>
        </w:rPr>
        <w:t>年预算增加</w:t>
      </w:r>
      <w:r>
        <w:rPr>
          <w:rFonts w:ascii="仿宋" w:hAnsi="仿宋" w:eastAsia="仿宋" w:cs="仿宋"/>
          <w:spacing w:val="10"/>
          <w:sz w:val="31"/>
          <w:szCs w:val="31"/>
        </w:rPr>
        <w:t>68.47万元，增加159%，</w:t>
      </w:r>
      <w:r>
        <w:rPr>
          <w:rFonts w:ascii="仿宋" w:hAnsi="仿宋" w:eastAsia="仿宋" w:cs="仿宋"/>
          <w:sz w:val="31"/>
          <w:szCs w:val="31"/>
        </w:rPr>
        <w:t xml:space="preserve"> </w:t>
      </w:r>
      <w:r>
        <w:rPr>
          <w:rFonts w:ascii="仿宋" w:hAnsi="仿宋" w:eastAsia="仿宋" w:cs="仿宋"/>
          <w:spacing w:val="10"/>
          <w:sz w:val="31"/>
          <w:szCs w:val="31"/>
        </w:rPr>
        <w:t>主要是主要是按预算编制一体化要求，预算结构调整，行政单位</w:t>
      </w:r>
      <w:r>
        <w:rPr>
          <w:rFonts w:ascii="仿宋" w:hAnsi="仿宋" w:eastAsia="仿宋" w:cs="仿宋"/>
          <w:spacing w:val="13"/>
          <w:sz w:val="31"/>
          <w:szCs w:val="31"/>
        </w:rPr>
        <w:t xml:space="preserve"> </w:t>
      </w:r>
      <w:r>
        <w:rPr>
          <w:rFonts w:ascii="仿宋" w:hAnsi="仿宋" w:eastAsia="仿宋" w:cs="仿宋"/>
          <w:spacing w:val="1"/>
          <w:sz w:val="31"/>
          <w:szCs w:val="31"/>
        </w:rPr>
        <w:t>医疗增加。</w:t>
      </w:r>
    </w:p>
    <w:p>
      <w:pPr>
        <w:spacing w:before="53" w:line="337" w:lineRule="auto"/>
        <w:ind w:left="5" w:right="160" w:firstLine="649"/>
        <w:jc w:val="both"/>
        <w:rPr>
          <w:rFonts w:ascii="仿宋" w:hAnsi="仿宋" w:eastAsia="仿宋" w:cs="仿宋"/>
          <w:sz w:val="31"/>
          <w:szCs w:val="31"/>
        </w:rPr>
      </w:pPr>
      <w:r>
        <w:rPr>
          <w:rFonts w:ascii="仿宋" w:hAnsi="仿宋" w:eastAsia="仿宋" w:cs="仿宋"/>
          <w:spacing w:val="16"/>
          <w:sz w:val="31"/>
          <w:szCs w:val="31"/>
        </w:rPr>
        <w:t>卫生健康支出(类)行政事业单位医疗(款)</w:t>
      </w:r>
      <w:r>
        <w:rPr>
          <w:rFonts w:ascii="仿宋" w:hAnsi="仿宋" w:eastAsia="仿宋" w:cs="仿宋"/>
          <w:spacing w:val="15"/>
          <w:sz w:val="31"/>
          <w:szCs w:val="31"/>
        </w:rPr>
        <w:t>公务员医疗补助</w:t>
      </w:r>
      <w:r>
        <w:rPr>
          <w:rFonts w:ascii="仿宋" w:hAnsi="仿宋" w:eastAsia="仿宋" w:cs="仿宋"/>
          <w:sz w:val="31"/>
          <w:szCs w:val="31"/>
        </w:rPr>
        <w:t xml:space="preserve"> </w:t>
      </w:r>
      <w:r>
        <w:rPr>
          <w:rFonts w:ascii="仿宋" w:hAnsi="仿宋" w:eastAsia="仿宋" w:cs="仿宋"/>
          <w:spacing w:val="-7"/>
          <w:sz w:val="31"/>
          <w:szCs w:val="31"/>
        </w:rPr>
        <w:t>(</w:t>
      </w:r>
      <w:r>
        <w:rPr>
          <w:rFonts w:ascii="仿宋" w:hAnsi="仿宋" w:eastAsia="仿宋" w:cs="仿宋"/>
          <w:spacing w:val="-91"/>
          <w:sz w:val="31"/>
          <w:szCs w:val="31"/>
        </w:rPr>
        <w:t xml:space="preserve"> </w:t>
      </w:r>
      <w:r>
        <w:rPr>
          <w:rFonts w:ascii="仿宋" w:hAnsi="仿宋" w:eastAsia="仿宋" w:cs="仿宋"/>
          <w:spacing w:val="-7"/>
          <w:sz w:val="31"/>
          <w:szCs w:val="31"/>
        </w:rPr>
        <w:t>项)127.04 万</w:t>
      </w:r>
      <w:r>
        <w:rPr>
          <w:rFonts w:ascii="仿宋" w:hAnsi="仿宋" w:eastAsia="仿宋" w:cs="仿宋"/>
          <w:spacing w:val="-85"/>
          <w:sz w:val="31"/>
          <w:szCs w:val="31"/>
        </w:rPr>
        <w:t xml:space="preserve"> </w:t>
      </w:r>
      <w:r>
        <w:rPr>
          <w:rFonts w:ascii="仿宋" w:hAnsi="仿宋" w:eastAsia="仿宋" w:cs="仿宋"/>
          <w:spacing w:val="-7"/>
          <w:sz w:val="31"/>
          <w:szCs w:val="31"/>
        </w:rPr>
        <w:t>元</w:t>
      </w:r>
      <w:r>
        <w:rPr>
          <w:rFonts w:ascii="仿宋" w:hAnsi="仿宋" w:eastAsia="仿宋" w:cs="仿宋"/>
          <w:spacing w:val="-68"/>
          <w:sz w:val="31"/>
          <w:szCs w:val="31"/>
        </w:rPr>
        <w:t xml:space="preserve"> </w:t>
      </w:r>
      <w:r>
        <w:rPr>
          <w:rFonts w:ascii="仿宋" w:hAnsi="仿宋" w:eastAsia="仿宋" w:cs="仿宋"/>
          <w:spacing w:val="-7"/>
          <w:sz w:val="31"/>
          <w:szCs w:val="31"/>
        </w:rPr>
        <w:t>，</w:t>
      </w:r>
      <w:r>
        <w:rPr>
          <w:rFonts w:ascii="仿宋" w:hAnsi="仿宋" w:eastAsia="仿宋" w:cs="仿宋"/>
          <w:spacing w:val="-48"/>
          <w:sz w:val="31"/>
          <w:szCs w:val="31"/>
        </w:rPr>
        <w:t xml:space="preserve"> </w:t>
      </w:r>
      <w:r>
        <w:rPr>
          <w:rFonts w:ascii="仿宋" w:hAnsi="仿宋" w:eastAsia="仿宋" w:cs="仿宋"/>
          <w:spacing w:val="-7"/>
          <w:sz w:val="31"/>
          <w:szCs w:val="31"/>
        </w:rPr>
        <w:t>比 2021 年</w:t>
      </w:r>
      <w:r>
        <w:rPr>
          <w:rFonts w:ascii="仿宋" w:hAnsi="仿宋" w:eastAsia="仿宋" w:cs="仿宋"/>
          <w:spacing w:val="-88"/>
          <w:sz w:val="31"/>
          <w:szCs w:val="31"/>
        </w:rPr>
        <w:t xml:space="preserve"> </w:t>
      </w:r>
      <w:r>
        <w:rPr>
          <w:rFonts w:ascii="仿宋" w:hAnsi="仿宋" w:eastAsia="仿宋" w:cs="仿宋"/>
          <w:spacing w:val="-7"/>
          <w:sz w:val="31"/>
          <w:szCs w:val="31"/>
        </w:rPr>
        <w:t>预</w:t>
      </w:r>
      <w:r>
        <w:rPr>
          <w:rFonts w:ascii="仿宋" w:hAnsi="仿宋" w:eastAsia="仿宋" w:cs="仿宋"/>
          <w:spacing w:val="-91"/>
          <w:sz w:val="31"/>
          <w:szCs w:val="31"/>
        </w:rPr>
        <w:t xml:space="preserve"> </w:t>
      </w:r>
      <w:r>
        <w:rPr>
          <w:rFonts w:ascii="仿宋" w:hAnsi="仿宋" w:eastAsia="仿宋" w:cs="仿宋"/>
          <w:spacing w:val="-7"/>
          <w:sz w:val="31"/>
          <w:szCs w:val="31"/>
        </w:rPr>
        <w:t>算</w:t>
      </w:r>
      <w:r>
        <w:rPr>
          <w:rFonts w:ascii="仿宋" w:hAnsi="仿宋" w:eastAsia="仿宋" w:cs="仿宋"/>
          <w:spacing w:val="-90"/>
          <w:sz w:val="31"/>
          <w:szCs w:val="31"/>
        </w:rPr>
        <w:t xml:space="preserve"> </w:t>
      </w:r>
      <w:r>
        <w:rPr>
          <w:rFonts w:ascii="仿宋" w:hAnsi="仿宋" w:eastAsia="仿宋" w:cs="仿宋"/>
          <w:spacing w:val="-7"/>
          <w:sz w:val="31"/>
          <w:szCs w:val="31"/>
        </w:rPr>
        <w:t>增</w:t>
      </w:r>
      <w:r>
        <w:rPr>
          <w:rFonts w:ascii="仿宋" w:hAnsi="仿宋" w:eastAsia="仿宋" w:cs="仿宋"/>
          <w:spacing w:val="-92"/>
          <w:sz w:val="31"/>
          <w:szCs w:val="31"/>
        </w:rPr>
        <w:t xml:space="preserve"> </w:t>
      </w:r>
      <w:r>
        <w:rPr>
          <w:rFonts w:ascii="仿宋" w:hAnsi="仿宋" w:eastAsia="仿宋" w:cs="仿宋"/>
          <w:spacing w:val="-7"/>
          <w:sz w:val="31"/>
          <w:szCs w:val="31"/>
        </w:rPr>
        <w:t xml:space="preserve">加 108.47 </w:t>
      </w:r>
      <w:r>
        <w:rPr>
          <w:rFonts w:ascii="仿宋" w:hAnsi="仿宋" w:eastAsia="仿宋" w:cs="仿宋"/>
          <w:spacing w:val="-8"/>
          <w:sz w:val="31"/>
          <w:szCs w:val="31"/>
        </w:rPr>
        <w:t>万</w:t>
      </w:r>
      <w:r>
        <w:rPr>
          <w:rFonts w:ascii="仿宋" w:hAnsi="仿宋" w:eastAsia="仿宋" w:cs="仿宋"/>
          <w:spacing w:val="-85"/>
          <w:sz w:val="31"/>
          <w:szCs w:val="31"/>
        </w:rPr>
        <w:t xml:space="preserve"> </w:t>
      </w:r>
      <w:r>
        <w:rPr>
          <w:rFonts w:ascii="仿宋" w:hAnsi="仿宋" w:eastAsia="仿宋" w:cs="仿宋"/>
          <w:spacing w:val="-8"/>
          <w:sz w:val="31"/>
          <w:szCs w:val="31"/>
        </w:rPr>
        <w:t>元</w:t>
      </w:r>
      <w:r>
        <w:rPr>
          <w:rFonts w:ascii="仿宋" w:hAnsi="仿宋" w:eastAsia="仿宋" w:cs="仿宋"/>
          <w:spacing w:val="-68"/>
          <w:sz w:val="31"/>
          <w:szCs w:val="31"/>
        </w:rPr>
        <w:t xml:space="preserve"> </w:t>
      </w:r>
      <w:r>
        <w:rPr>
          <w:rFonts w:ascii="仿宋" w:hAnsi="仿宋" w:eastAsia="仿宋" w:cs="仿宋"/>
          <w:spacing w:val="-8"/>
          <w:sz w:val="31"/>
          <w:szCs w:val="31"/>
        </w:rPr>
        <w:t>，</w:t>
      </w:r>
      <w:r>
        <w:rPr>
          <w:rFonts w:ascii="仿宋" w:hAnsi="仿宋" w:eastAsia="仿宋" w:cs="仿宋"/>
          <w:spacing w:val="-84"/>
          <w:sz w:val="31"/>
          <w:szCs w:val="31"/>
        </w:rPr>
        <w:t xml:space="preserve"> </w:t>
      </w:r>
      <w:r>
        <w:rPr>
          <w:rFonts w:ascii="仿宋" w:hAnsi="仿宋" w:eastAsia="仿宋" w:cs="仿宋"/>
          <w:spacing w:val="-8"/>
          <w:sz w:val="31"/>
          <w:szCs w:val="31"/>
        </w:rPr>
        <w:t>增</w:t>
      </w:r>
      <w:r>
        <w:rPr>
          <w:rFonts w:ascii="仿宋" w:hAnsi="仿宋" w:eastAsia="仿宋" w:cs="仿宋"/>
          <w:spacing w:val="-92"/>
          <w:sz w:val="31"/>
          <w:szCs w:val="31"/>
        </w:rPr>
        <w:t xml:space="preserve"> </w:t>
      </w:r>
      <w:r>
        <w:rPr>
          <w:rFonts w:ascii="仿宋" w:hAnsi="仿宋" w:eastAsia="仿宋" w:cs="仿宋"/>
          <w:spacing w:val="-8"/>
          <w:sz w:val="31"/>
          <w:szCs w:val="31"/>
        </w:rPr>
        <w:t>加</w:t>
      </w:r>
      <w:r>
        <w:rPr>
          <w:rFonts w:ascii="仿宋" w:hAnsi="仿宋" w:eastAsia="仿宋" w:cs="仿宋"/>
          <w:sz w:val="31"/>
          <w:szCs w:val="31"/>
        </w:rPr>
        <w:t xml:space="preserve"> </w:t>
      </w:r>
      <w:r>
        <w:rPr>
          <w:rFonts w:ascii="仿宋" w:hAnsi="仿宋" w:eastAsia="仿宋" w:cs="仿宋"/>
          <w:spacing w:val="9"/>
          <w:sz w:val="31"/>
          <w:szCs w:val="31"/>
        </w:rPr>
        <w:t>584.11%，主要是按预算编制一体化要求，预算结构调整，公务</w:t>
      </w:r>
      <w:r>
        <w:rPr>
          <w:rFonts w:ascii="仿宋" w:hAnsi="仿宋" w:eastAsia="仿宋" w:cs="仿宋"/>
          <w:spacing w:val="18"/>
          <w:sz w:val="31"/>
          <w:szCs w:val="31"/>
        </w:rPr>
        <w:t xml:space="preserve"> </w:t>
      </w:r>
      <w:r>
        <w:rPr>
          <w:rFonts w:ascii="仿宋" w:hAnsi="仿宋" w:eastAsia="仿宋" w:cs="仿宋"/>
          <w:spacing w:val="6"/>
          <w:sz w:val="31"/>
          <w:szCs w:val="31"/>
        </w:rPr>
        <w:t>员医疗补助增加。</w:t>
      </w:r>
    </w:p>
    <w:p>
      <w:pPr>
        <w:spacing w:before="53" w:line="337" w:lineRule="auto"/>
        <w:ind w:right="159" w:firstLine="657"/>
        <w:jc w:val="both"/>
        <w:rPr>
          <w:rFonts w:ascii="仿宋" w:hAnsi="仿宋" w:eastAsia="仿宋" w:cs="仿宋"/>
          <w:sz w:val="31"/>
          <w:szCs w:val="31"/>
        </w:rPr>
      </w:pPr>
      <w:r>
        <w:rPr>
          <w:rFonts w:ascii="仿宋" w:hAnsi="仿宋" w:eastAsia="仿宋" w:cs="仿宋"/>
          <w:spacing w:val="-11"/>
          <w:sz w:val="31"/>
          <w:szCs w:val="31"/>
        </w:rPr>
        <w:t>节</w:t>
      </w:r>
      <w:r>
        <w:rPr>
          <w:rFonts w:ascii="仿宋" w:hAnsi="仿宋" w:eastAsia="仿宋" w:cs="仿宋"/>
          <w:spacing w:val="-50"/>
          <w:sz w:val="31"/>
          <w:szCs w:val="31"/>
        </w:rPr>
        <w:t xml:space="preserve"> </w:t>
      </w:r>
      <w:r>
        <w:rPr>
          <w:rFonts w:ascii="仿宋" w:hAnsi="仿宋" w:eastAsia="仿宋" w:cs="仿宋"/>
          <w:spacing w:val="-11"/>
          <w:sz w:val="31"/>
          <w:szCs w:val="31"/>
        </w:rPr>
        <w:t>能</w:t>
      </w:r>
      <w:r>
        <w:rPr>
          <w:rFonts w:ascii="仿宋" w:hAnsi="仿宋" w:eastAsia="仿宋" w:cs="仿宋"/>
          <w:spacing w:val="-81"/>
          <w:sz w:val="31"/>
          <w:szCs w:val="31"/>
        </w:rPr>
        <w:t xml:space="preserve"> </w:t>
      </w:r>
      <w:r>
        <w:rPr>
          <w:rFonts w:ascii="仿宋" w:hAnsi="仿宋" w:eastAsia="仿宋" w:cs="仿宋"/>
          <w:spacing w:val="-11"/>
          <w:sz w:val="31"/>
          <w:szCs w:val="31"/>
        </w:rPr>
        <w:t>环</w:t>
      </w:r>
      <w:r>
        <w:rPr>
          <w:rFonts w:ascii="仿宋" w:hAnsi="仿宋" w:eastAsia="仿宋" w:cs="仿宋"/>
          <w:spacing w:val="-82"/>
          <w:sz w:val="31"/>
          <w:szCs w:val="31"/>
        </w:rPr>
        <w:t xml:space="preserve"> </w:t>
      </w:r>
      <w:r>
        <w:rPr>
          <w:rFonts w:ascii="仿宋" w:hAnsi="仿宋" w:eastAsia="仿宋" w:cs="仿宋"/>
          <w:spacing w:val="-11"/>
          <w:sz w:val="31"/>
          <w:szCs w:val="31"/>
        </w:rPr>
        <w:t>保</w:t>
      </w:r>
      <w:r>
        <w:rPr>
          <w:rFonts w:ascii="仿宋" w:hAnsi="仿宋" w:eastAsia="仿宋" w:cs="仿宋"/>
          <w:spacing w:val="-81"/>
          <w:sz w:val="31"/>
          <w:szCs w:val="31"/>
        </w:rPr>
        <w:t xml:space="preserve"> </w:t>
      </w:r>
      <w:r>
        <w:rPr>
          <w:rFonts w:ascii="仿宋" w:hAnsi="仿宋" w:eastAsia="仿宋" w:cs="仿宋"/>
          <w:spacing w:val="-11"/>
          <w:sz w:val="31"/>
          <w:szCs w:val="31"/>
        </w:rPr>
        <w:t>支</w:t>
      </w:r>
      <w:r>
        <w:rPr>
          <w:rFonts w:ascii="仿宋" w:hAnsi="仿宋" w:eastAsia="仿宋" w:cs="仿宋"/>
          <w:spacing w:val="-51"/>
          <w:sz w:val="31"/>
          <w:szCs w:val="31"/>
        </w:rPr>
        <w:t xml:space="preserve"> </w:t>
      </w:r>
      <w:r>
        <w:rPr>
          <w:rFonts w:ascii="仿宋" w:hAnsi="仿宋" w:eastAsia="仿宋" w:cs="仿宋"/>
          <w:spacing w:val="-11"/>
          <w:sz w:val="31"/>
          <w:szCs w:val="31"/>
        </w:rPr>
        <w:t>出</w:t>
      </w:r>
      <w:r>
        <w:rPr>
          <w:rFonts w:ascii="仿宋" w:hAnsi="仿宋" w:eastAsia="仿宋" w:cs="仿宋"/>
          <w:spacing w:val="-37"/>
          <w:sz w:val="31"/>
          <w:szCs w:val="31"/>
        </w:rPr>
        <w:t xml:space="preserve"> </w:t>
      </w:r>
      <w:r>
        <w:rPr>
          <w:rFonts w:ascii="仿宋" w:hAnsi="仿宋" w:eastAsia="仿宋" w:cs="仿宋"/>
          <w:spacing w:val="-11"/>
          <w:sz w:val="31"/>
          <w:szCs w:val="31"/>
        </w:rPr>
        <w:t>(</w:t>
      </w:r>
      <w:r>
        <w:rPr>
          <w:rFonts w:ascii="仿宋" w:hAnsi="仿宋" w:eastAsia="仿宋" w:cs="仿宋"/>
          <w:spacing w:val="-78"/>
          <w:sz w:val="31"/>
          <w:szCs w:val="31"/>
        </w:rPr>
        <w:t xml:space="preserve"> </w:t>
      </w:r>
      <w:r>
        <w:rPr>
          <w:rFonts w:ascii="仿宋" w:hAnsi="仿宋" w:eastAsia="仿宋" w:cs="仿宋"/>
          <w:spacing w:val="-11"/>
          <w:sz w:val="31"/>
          <w:szCs w:val="31"/>
        </w:rPr>
        <w:t>类</w:t>
      </w:r>
      <w:r>
        <w:rPr>
          <w:rFonts w:ascii="仿宋" w:hAnsi="仿宋" w:eastAsia="仿宋" w:cs="仿宋"/>
          <w:spacing w:val="-92"/>
          <w:sz w:val="31"/>
          <w:szCs w:val="31"/>
        </w:rPr>
        <w:t xml:space="preserve"> </w:t>
      </w:r>
      <w:r>
        <w:rPr>
          <w:rFonts w:ascii="仿宋" w:hAnsi="仿宋" w:eastAsia="仿宋" w:cs="仿宋"/>
          <w:spacing w:val="-11"/>
          <w:sz w:val="31"/>
          <w:szCs w:val="31"/>
        </w:rPr>
        <w:t>)环</w:t>
      </w:r>
      <w:r>
        <w:rPr>
          <w:rFonts w:ascii="仿宋" w:hAnsi="仿宋" w:eastAsia="仿宋" w:cs="仿宋"/>
          <w:spacing w:val="-80"/>
          <w:sz w:val="31"/>
          <w:szCs w:val="31"/>
        </w:rPr>
        <w:t xml:space="preserve"> </w:t>
      </w:r>
      <w:r>
        <w:rPr>
          <w:rFonts w:ascii="仿宋" w:hAnsi="仿宋" w:eastAsia="仿宋" w:cs="仿宋"/>
          <w:spacing w:val="-11"/>
          <w:sz w:val="31"/>
          <w:szCs w:val="31"/>
        </w:rPr>
        <w:t>境</w:t>
      </w:r>
      <w:r>
        <w:rPr>
          <w:rFonts w:ascii="仿宋" w:hAnsi="仿宋" w:eastAsia="仿宋" w:cs="仿宋"/>
          <w:spacing w:val="-80"/>
          <w:sz w:val="31"/>
          <w:szCs w:val="31"/>
        </w:rPr>
        <w:t xml:space="preserve"> </w:t>
      </w:r>
      <w:r>
        <w:rPr>
          <w:rFonts w:ascii="仿宋" w:hAnsi="仿宋" w:eastAsia="仿宋" w:cs="仿宋"/>
          <w:spacing w:val="-11"/>
          <w:sz w:val="31"/>
          <w:szCs w:val="31"/>
        </w:rPr>
        <w:t>保</w:t>
      </w:r>
      <w:r>
        <w:rPr>
          <w:rFonts w:ascii="仿宋" w:hAnsi="仿宋" w:eastAsia="仿宋" w:cs="仿宋"/>
          <w:spacing w:val="-84"/>
          <w:sz w:val="31"/>
          <w:szCs w:val="31"/>
        </w:rPr>
        <w:t xml:space="preserve"> </w:t>
      </w:r>
      <w:r>
        <w:rPr>
          <w:rFonts w:ascii="仿宋" w:hAnsi="仿宋" w:eastAsia="仿宋" w:cs="仿宋"/>
          <w:spacing w:val="-11"/>
          <w:sz w:val="31"/>
          <w:szCs w:val="31"/>
        </w:rPr>
        <w:t>护管</w:t>
      </w:r>
      <w:r>
        <w:rPr>
          <w:rFonts w:ascii="仿宋" w:hAnsi="仿宋" w:eastAsia="仿宋" w:cs="仿宋"/>
          <w:spacing w:val="-81"/>
          <w:sz w:val="31"/>
          <w:szCs w:val="31"/>
        </w:rPr>
        <w:t xml:space="preserve"> </w:t>
      </w:r>
      <w:r>
        <w:rPr>
          <w:rFonts w:ascii="仿宋" w:hAnsi="仿宋" w:eastAsia="仿宋" w:cs="仿宋"/>
          <w:spacing w:val="-11"/>
          <w:sz w:val="31"/>
          <w:szCs w:val="31"/>
        </w:rPr>
        <w:t>理</w:t>
      </w:r>
      <w:r>
        <w:rPr>
          <w:rFonts w:ascii="仿宋" w:hAnsi="仿宋" w:eastAsia="仿宋" w:cs="仿宋"/>
          <w:spacing w:val="-81"/>
          <w:sz w:val="31"/>
          <w:szCs w:val="31"/>
        </w:rPr>
        <w:t xml:space="preserve"> </w:t>
      </w:r>
      <w:r>
        <w:rPr>
          <w:rFonts w:ascii="仿宋" w:hAnsi="仿宋" w:eastAsia="仿宋" w:cs="仿宋"/>
          <w:spacing w:val="-11"/>
          <w:sz w:val="31"/>
          <w:szCs w:val="31"/>
        </w:rPr>
        <w:t>事</w:t>
      </w:r>
      <w:r>
        <w:rPr>
          <w:rFonts w:ascii="仿宋" w:hAnsi="仿宋" w:eastAsia="仿宋" w:cs="仿宋"/>
          <w:spacing w:val="-74"/>
          <w:sz w:val="31"/>
          <w:szCs w:val="31"/>
        </w:rPr>
        <w:t xml:space="preserve"> </w:t>
      </w:r>
      <w:r>
        <w:rPr>
          <w:rFonts w:ascii="仿宋" w:hAnsi="仿宋" w:eastAsia="仿宋" w:cs="仿宋"/>
          <w:spacing w:val="-11"/>
          <w:sz w:val="31"/>
          <w:szCs w:val="31"/>
        </w:rPr>
        <w:t>务</w:t>
      </w:r>
      <w:r>
        <w:rPr>
          <w:rFonts w:ascii="仿宋" w:hAnsi="仿宋" w:eastAsia="仿宋" w:cs="仿宋"/>
          <w:spacing w:val="-37"/>
          <w:sz w:val="31"/>
          <w:szCs w:val="31"/>
        </w:rPr>
        <w:t xml:space="preserve"> </w:t>
      </w:r>
      <w:r>
        <w:rPr>
          <w:rFonts w:ascii="仿宋" w:hAnsi="仿宋" w:eastAsia="仿宋" w:cs="仿宋"/>
          <w:spacing w:val="-11"/>
          <w:sz w:val="31"/>
          <w:szCs w:val="31"/>
        </w:rPr>
        <w:t>(</w:t>
      </w:r>
      <w:r>
        <w:rPr>
          <w:rFonts w:ascii="仿宋" w:hAnsi="仿宋" w:eastAsia="仿宋" w:cs="仿宋"/>
          <w:spacing w:val="-83"/>
          <w:sz w:val="31"/>
          <w:szCs w:val="31"/>
        </w:rPr>
        <w:t xml:space="preserve"> </w:t>
      </w:r>
      <w:r>
        <w:rPr>
          <w:rFonts w:ascii="仿宋" w:hAnsi="仿宋" w:eastAsia="仿宋" w:cs="仿宋"/>
          <w:spacing w:val="-11"/>
          <w:sz w:val="31"/>
          <w:szCs w:val="31"/>
        </w:rPr>
        <w:t>款</w:t>
      </w:r>
      <w:r>
        <w:rPr>
          <w:rFonts w:ascii="仿宋" w:hAnsi="仿宋" w:eastAsia="仿宋" w:cs="仿宋"/>
          <w:spacing w:val="-92"/>
          <w:sz w:val="31"/>
          <w:szCs w:val="31"/>
        </w:rPr>
        <w:t xml:space="preserve"> </w:t>
      </w:r>
      <w:r>
        <w:rPr>
          <w:rFonts w:ascii="仿宋" w:hAnsi="仿宋" w:eastAsia="仿宋" w:cs="仿宋"/>
          <w:spacing w:val="-11"/>
          <w:sz w:val="31"/>
          <w:szCs w:val="31"/>
        </w:rPr>
        <w:t>)行</w:t>
      </w:r>
      <w:r>
        <w:rPr>
          <w:rFonts w:ascii="仿宋" w:hAnsi="仿宋" w:eastAsia="仿宋" w:cs="仿宋"/>
          <w:spacing w:val="-82"/>
          <w:sz w:val="31"/>
          <w:szCs w:val="31"/>
        </w:rPr>
        <w:t xml:space="preserve"> </w:t>
      </w:r>
      <w:r>
        <w:rPr>
          <w:rFonts w:ascii="仿宋" w:hAnsi="仿宋" w:eastAsia="仿宋" w:cs="仿宋"/>
          <w:spacing w:val="-11"/>
          <w:sz w:val="31"/>
          <w:szCs w:val="31"/>
        </w:rPr>
        <w:t>政</w:t>
      </w:r>
      <w:r>
        <w:rPr>
          <w:rFonts w:ascii="仿宋" w:hAnsi="仿宋" w:eastAsia="仿宋" w:cs="仿宋"/>
          <w:spacing w:val="-79"/>
          <w:sz w:val="31"/>
          <w:szCs w:val="31"/>
        </w:rPr>
        <w:t xml:space="preserve"> </w:t>
      </w:r>
      <w:r>
        <w:rPr>
          <w:rFonts w:ascii="仿宋" w:hAnsi="仿宋" w:eastAsia="仿宋" w:cs="仿宋"/>
          <w:spacing w:val="-11"/>
          <w:sz w:val="31"/>
          <w:szCs w:val="31"/>
        </w:rPr>
        <w:t>运</w:t>
      </w:r>
      <w:r>
        <w:rPr>
          <w:rFonts w:ascii="仿宋" w:hAnsi="仿宋" w:eastAsia="仿宋" w:cs="仿宋"/>
          <w:spacing w:val="-81"/>
          <w:sz w:val="31"/>
          <w:szCs w:val="31"/>
        </w:rPr>
        <w:t xml:space="preserve"> </w:t>
      </w:r>
      <w:r>
        <w:rPr>
          <w:rFonts w:ascii="仿宋" w:hAnsi="仿宋" w:eastAsia="仿宋" w:cs="仿宋"/>
          <w:spacing w:val="-11"/>
          <w:sz w:val="31"/>
          <w:szCs w:val="31"/>
        </w:rPr>
        <w:t>行</w:t>
      </w:r>
      <w:r>
        <w:rPr>
          <w:rFonts w:ascii="仿宋" w:hAnsi="仿宋" w:eastAsia="仿宋" w:cs="仿宋"/>
          <w:sz w:val="31"/>
          <w:szCs w:val="31"/>
        </w:rPr>
        <w:t xml:space="preserve"> </w:t>
      </w:r>
      <w:r>
        <w:rPr>
          <w:rFonts w:ascii="仿宋" w:hAnsi="仿宋" w:eastAsia="仿宋" w:cs="仿宋"/>
          <w:spacing w:val="5"/>
          <w:sz w:val="31"/>
          <w:szCs w:val="31"/>
        </w:rPr>
        <w:t>(项)1,208.02</w:t>
      </w:r>
      <w:r>
        <w:rPr>
          <w:rFonts w:ascii="仿宋" w:hAnsi="仿宋" w:eastAsia="仿宋" w:cs="仿宋"/>
          <w:spacing w:val="-17"/>
          <w:sz w:val="31"/>
          <w:szCs w:val="31"/>
        </w:rPr>
        <w:t xml:space="preserve"> </w:t>
      </w:r>
      <w:r>
        <w:rPr>
          <w:rFonts w:ascii="仿宋" w:hAnsi="仿宋" w:eastAsia="仿宋" w:cs="仿宋"/>
          <w:spacing w:val="5"/>
          <w:sz w:val="31"/>
          <w:szCs w:val="31"/>
        </w:rPr>
        <w:t>万元</w:t>
      </w:r>
      <w:r>
        <w:rPr>
          <w:rFonts w:ascii="仿宋" w:hAnsi="仿宋" w:eastAsia="仿宋" w:cs="仿宋"/>
          <w:spacing w:val="-87"/>
          <w:sz w:val="31"/>
          <w:szCs w:val="31"/>
        </w:rPr>
        <w:t xml:space="preserve"> </w:t>
      </w:r>
      <w:r>
        <w:rPr>
          <w:rFonts w:ascii="仿宋" w:hAnsi="仿宋" w:eastAsia="仿宋" w:cs="仿宋"/>
          <w:spacing w:val="5"/>
          <w:sz w:val="31"/>
          <w:szCs w:val="31"/>
        </w:rPr>
        <w:t>，</w:t>
      </w:r>
      <w:r>
        <w:rPr>
          <w:rFonts w:ascii="仿宋" w:hAnsi="仿宋" w:eastAsia="仿宋" w:cs="仿宋"/>
          <w:spacing w:val="-65"/>
          <w:sz w:val="31"/>
          <w:szCs w:val="31"/>
        </w:rPr>
        <w:t xml:space="preserve"> </w:t>
      </w:r>
      <w:r>
        <w:rPr>
          <w:rFonts w:ascii="仿宋" w:hAnsi="仿宋" w:eastAsia="仿宋" w:cs="仿宋"/>
          <w:spacing w:val="5"/>
          <w:sz w:val="31"/>
          <w:szCs w:val="31"/>
        </w:rPr>
        <w:t>比</w:t>
      </w:r>
      <w:r>
        <w:rPr>
          <w:rFonts w:ascii="仿宋" w:hAnsi="仿宋" w:eastAsia="仿宋" w:cs="仿宋"/>
          <w:spacing w:val="-34"/>
          <w:sz w:val="31"/>
          <w:szCs w:val="31"/>
        </w:rPr>
        <w:t xml:space="preserve"> </w:t>
      </w:r>
      <w:r>
        <w:rPr>
          <w:rFonts w:ascii="仿宋" w:hAnsi="仿宋" w:eastAsia="仿宋" w:cs="仿宋"/>
          <w:spacing w:val="5"/>
          <w:sz w:val="31"/>
          <w:szCs w:val="31"/>
        </w:rPr>
        <w:t>2021</w:t>
      </w:r>
      <w:r>
        <w:rPr>
          <w:rFonts w:ascii="仿宋" w:hAnsi="仿宋" w:eastAsia="仿宋" w:cs="仿宋"/>
          <w:spacing w:val="-23"/>
          <w:sz w:val="31"/>
          <w:szCs w:val="31"/>
        </w:rPr>
        <w:t xml:space="preserve"> </w:t>
      </w:r>
      <w:r>
        <w:rPr>
          <w:rFonts w:ascii="仿宋" w:hAnsi="仿宋" w:eastAsia="仿宋" w:cs="仿宋"/>
          <w:spacing w:val="5"/>
          <w:sz w:val="31"/>
          <w:szCs w:val="31"/>
        </w:rPr>
        <w:t>年预算减少 114.98</w:t>
      </w:r>
      <w:r>
        <w:rPr>
          <w:rFonts w:ascii="仿宋" w:hAnsi="仿宋" w:eastAsia="仿宋" w:cs="仿宋"/>
          <w:spacing w:val="-27"/>
          <w:sz w:val="31"/>
          <w:szCs w:val="31"/>
        </w:rPr>
        <w:t xml:space="preserve"> </w:t>
      </w:r>
      <w:r>
        <w:rPr>
          <w:rFonts w:ascii="仿宋" w:hAnsi="仿宋" w:eastAsia="仿宋" w:cs="仿宋"/>
          <w:spacing w:val="5"/>
          <w:sz w:val="31"/>
          <w:szCs w:val="31"/>
        </w:rPr>
        <w:t>万元</w:t>
      </w:r>
      <w:r>
        <w:rPr>
          <w:rFonts w:ascii="仿宋" w:hAnsi="仿宋" w:eastAsia="仿宋" w:cs="仿宋"/>
          <w:spacing w:val="-87"/>
          <w:sz w:val="31"/>
          <w:szCs w:val="31"/>
        </w:rPr>
        <w:t xml:space="preserve"> </w:t>
      </w:r>
      <w:r>
        <w:rPr>
          <w:rFonts w:ascii="仿宋" w:hAnsi="仿宋" w:eastAsia="仿宋" w:cs="仿宋"/>
          <w:spacing w:val="5"/>
          <w:sz w:val="31"/>
          <w:szCs w:val="31"/>
        </w:rPr>
        <w:t>，减少</w:t>
      </w:r>
      <w:r>
        <w:rPr>
          <w:rFonts w:ascii="仿宋" w:hAnsi="仿宋" w:eastAsia="仿宋" w:cs="仿宋"/>
          <w:sz w:val="31"/>
          <w:szCs w:val="31"/>
        </w:rPr>
        <w:t xml:space="preserve"> </w:t>
      </w:r>
      <w:r>
        <w:rPr>
          <w:rFonts w:ascii="仿宋" w:hAnsi="仿宋" w:eastAsia="仿宋" w:cs="仿宋"/>
          <w:spacing w:val="-3"/>
          <w:sz w:val="31"/>
          <w:szCs w:val="31"/>
        </w:rPr>
        <w:t>8.69%，主要是按预算编制一体化要求，预算结构调整，并且</w:t>
      </w:r>
      <w:r>
        <w:rPr>
          <w:rFonts w:ascii="仿宋" w:hAnsi="仿宋" w:eastAsia="仿宋" w:cs="仿宋"/>
          <w:spacing w:val="-56"/>
          <w:sz w:val="31"/>
          <w:szCs w:val="31"/>
        </w:rPr>
        <w:t xml:space="preserve"> </w:t>
      </w:r>
      <w:r>
        <w:rPr>
          <w:rFonts w:ascii="仿宋" w:hAnsi="仿宋" w:eastAsia="仿宋" w:cs="仿宋"/>
          <w:spacing w:val="-4"/>
          <w:sz w:val="31"/>
          <w:szCs w:val="31"/>
        </w:rPr>
        <w:t>2021</w:t>
      </w:r>
      <w:r>
        <w:rPr>
          <w:rFonts w:ascii="仿宋" w:hAnsi="仿宋" w:eastAsia="仿宋" w:cs="仿宋"/>
          <w:sz w:val="31"/>
          <w:szCs w:val="31"/>
        </w:rPr>
        <w:t xml:space="preserve"> </w:t>
      </w:r>
      <w:r>
        <w:rPr>
          <w:rFonts w:ascii="仿宋" w:hAnsi="仿宋" w:eastAsia="仿宋" w:cs="仿宋"/>
          <w:spacing w:val="7"/>
          <w:sz w:val="31"/>
          <w:szCs w:val="31"/>
        </w:rPr>
        <w:t>年有两名在职人员退休。</w:t>
      </w:r>
    </w:p>
    <w:p>
      <w:pPr>
        <w:spacing w:before="56" w:line="338" w:lineRule="auto"/>
        <w:ind w:left="7" w:right="72" w:firstLine="649"/>
        <w:jc w:val="both"/>
        <w:rPr>
          <w:rFonts w:ascii="仿宋" w:hAnsi="仿宋" w:eastAsia="仿宋" w:cs="仿宋"/>
          <w:sz w:val="31"/>
          <w:szCs w:val="31"/>
        </w:rPr>
      </w:pPr>
      <w:r>
        <w:rPr>
          <w:rFonts w:ascii="仿宋" w:hAnsi="仿宋" w:eastAsia="仿宋" w:cs="仿宋"/>
          <w:spacing w:val="-13"/>
          <w:sz w:val="31"/>
          <w:szCs w:val="31"/>
        </w:rPr>
        <w:t>节</w:t>
      </w:r>
      <w:r>
        <w:rPr>
          <w:rFonts w:ascii="仿宋" w:hAnsi="仿宋" w:eastAsia="仿宋" w:cs="仿宋"/>
          <w:spacing w:val="-62"/>
          <w:sz w:val="31"/>
          <w:szCs w:val="31"/>
        </w:rPr>
        <w:t xml:space="preserve"> </w:t>
      </w:r>
      <w:r>
        <w:rPr>
          <w:rFonts w:ascii="仿宋" w:hAnsi="仿宋" w:eastAsia="仿宋" w:cs="仿宋"/>
          <w:spacing w:val="-13"/>
          <w:sz w:val="31"/>
          <w:szCs w:val="31"/>
        </w:rPr>
        <w:t>能</w:t>
      </w:r>
      <w:r>
        <w:rPr>
          <w:rFonts w:ascii="仿宋" w:hAnsi="仿宋" w:eastAsia="仿宋" w:cs="仿宋"/>
          <w:spacing w:val="-81"/>
          <w:sz w:val="31"/>
          <w:szCs w:val="31"/>
        </w:rPr>
        <w:t xml:space="preserve"> </w:t>
      </w:r>
      <w:r>
        <w:rPr>
          <w:rFonts w:ascii="仿宋" w:hAnsi="仿宋" w:eastAsia="仿宋" w:cs="仿宋"/>
          <w:spacing w:val="-13"/>
          <w:sz w:val="31"/>
          <w:szCs w:val="31"/>
        </w:rPr>
        <w:t>环</w:t>
      </w:r>
      <w:r>
        <w:rPr>
          <w:rFonts w:ascii="仿宋" w:hAnsi="仿宋" w:eastAsia="仿宋" w:cs="仿宋"/>
          <w:spacing w:val="-82"/>
          <w:sz w:val="31"/>
          <w:szCs w:val="31"/>
        </w:rPr>
        <w:t xml:space="preserve"> </w:t>
      </w:r>
      <w:r>
        <w:rPr>
          <w:rFonts w:ascii="仿宋" w:hAnsi="仿宋" w:eastAsia="仿宋" w:cs="仿宋"/>
          <w:spacing w:val="-13"/>
          <w:sz w:val="31"/>
          <w:szCs w:val="31"/>
        </w:rPr>
        <w:t>保</w:t>
      </w:r>
      <w:r>
        <w:rPr>
          <w:rFonts w:ascii="仿宋" w:hAnsi="仿宋" w:eastAsia="仿宋" w:cs="仿宋"/>
          <w:spacing w:val="-81"/>
          <w:sz w:val="31"/>
          <w:szCs w:val="31"/>
        </w:rPr>
        <w:t xml:space="preserve"> </w:t>
      </w:r>
      <w:r>
        <w:rPr>
          <w:rFonts w:ascii="仿宋" w:hAnsi="仿宋" w:eastAsia="仿宋" w:cs="仿宋"/>
          <w:spacing w:val="-13"/>
          <w:sz w:val="31"/>
          <w:szCs w:val="31"/>
        </w:rPr>
        <w:t>支</w:t>
      </w:r>
      <w:r>
        <w:rPr>
          <w:rFonts w:ascii="仿宋" w:hAnsi="仿宋" w:eastAsia="仿宋" w:cs="仿宋"/>
          <w:spacing w:val="-51"/>
          <w:sz w:val="31"/>
          <w:szCs w:val="31"/>
        </w:rPr>
        <w:t xml:space="preserve"> </w:t>
      </w:r>
      <w:r>
        <w:rPr>
          <w:rFonts w:ascii="仿宋" w:hAnsi="仿宋" w:eastAsia="仿宋" w:cs="仿宋"/>
          <w:spacing w:val="-13"/>
          <w:sz w:val="31"/>
          <w:szCs w:val="31"/>
        </w:rPr>
        <w:t>出</w:t>
      </w:r>
      <w:r>
        <w:rPr>
          <w:rFonts w:ascii="仿宋" w:hAnsi="仿宋" w:eastAsia="仿宋" w:cs="仿宋"/>
          <w:spacing w:val="-37"/>
          <w:sz w:val="31"/>
          <w:szCs w:val="31"/>
        </w:rPr>
        <w:t xml:space="preserve"> </w:t>
      </w:r>
      <w:r>
        <w:rPr>
          <w:rFonts w:ascii="仿宋" w:hAnsi="仿宋" w:eastAsia="仿宋" w:cs="仿宋"/>
          <w:spacing w:val="-13"/>
          <w:sz w:val="31"/>
          <w:szCs w:val="31"/>
        </w:rPr>
        <w:t>(</w:t>
      </w:r>
      <w:r>
        <w:rPr>
          <w:rFonts w:ascii="仿宋" w:hAnsi="仿宋" w:eastAsia="仿宋" w:cs="仿宋"/>
          <w:spacing w:val="-78"/>
          <w:sz w:val="31"/>
          <w:szCs w:val="31"/>
        </w:rPr>
        <w:t xml:space="preserve"> </w:t>
      </w:r>
      <w:r>
        <w:rPr>
          <w:rFonts w:ascii="仿宋" w:hAnsi="仿宋" w:eastAsia="仿宋" w:cs="仿宋"/>
          <w:spacing w:val="-13"/>
          <w:sz w:val="31"/>
          <w:szCs w:val="31"/>
        </w:rPr>
        <w:t>类</w:t>
      </w:r>
      <w:r>
        <w:rPr>
          <w:rFonts w:ascii="仿宋" w:hAnsi="仿宋" w:eastAsia="仿宋" w:cs="仿宋"/>
          <w:spacing w:val="-92"/>
          <w:sz w:val="31"/>
          <w:szCs w:val="31"/>
        </w:rPr>
        <w:t xml:space="preserve"> </w:t>
      </w:r>
      <w:r>
        <w:rPr>
          <w:rFonts w:ascii="仿宋" w:hAnsi="仿宋" w:eastAsia="仿宋" w:cs="仿宋"/>
          <w:spacing w:val="-13"/>
          <w:sz w:val="31"/>
          <w:szCs w:val="31"/>
        </w:rPr>
        <w:t>)污</w:t>
      </w:r>
      <w:r>
        <w:rPr>
          <w:rFonts w:ascii="仿宋" w:hAnsi="仿宋" w:eastAsia="仿宋" w:cs="仿宋"/>
          <w:spacing w:val="-80"/>
          <w:sz w:val="31"/>
          <w:szCs w:val="31"/>
        </w:rPr>
        <w:t xml:space="preserve"> </w:t>
      </w:r>
      <w:r>
        <w:rPr>
          <w:rFonts w:ascii="仿宋" w:hAnsi="仿宋" w:eastAsia="仿宋" w:cs="仿宋"/>
          <w:spacing w:val="-13"/>
          <w:sz w:val="31"/>
          <w:szCs w:val="31"/>
        </w:rPr>
        <w:t>染防</w:t>
      </w:r>
      <w:r>
        <w:rPr>
          <w:rFonts w:ascii="仿宋" w:hAnsi="仿宋" w:eastAsia="仿宋" w:cs="仿宋"/>
          <w:spacing w:val="-78"/>
          <w:sz w:val="31"/>
          <w:szCs w:val="31"/>
        </w:rPr>
        <w:t xml:space="preserve"> </w:t>
      </w:r>
      <w:r>
        <w:rPr>
          <w:rFonts w:ascii="仿宋" w:hAnsi="仿宋" w:eastAsia="仿宋" w:cs="仿宋"/>
          <w:spacing w:val="-13"/>
          <w:sz w:val="31"/>
          <w:szCs w:val="31"/>
        </w:rPr>
        <w:t>治</w:t>
      </w:r>
      <w:r>
        <w:rPr>
          <w:rFonts w:ascii="仿宋" w:hAnsi="仿宋" w:eastAsia="仿宋" w:cs="仿宋"/>
          <w:spacing w:val="-37"/>
          <w:sz w:val="31"/>
          <w:szCs w:val="31"/>
        </w:rPr>
        <w:t xml:space="preserve"> </w:t>
      </w:r>
      <w:r>
        <w:rPr>
          <w:rFonts w:ascii="仿宋" w:hAnsi="仿宋" w:eastAsia="仿宋" w:cs="仿宋"/>
          <w:spacing w:val="-13"/>
          <w:sz w:val="31"/>
          <w:szCs w:val="31"/>
        </w:rPr>
        <w:t>(</w:t>
      </w:r>
      <w:r>
        <w:rPr>
          <w:rFonts w:ascii="仿宋" w:hAnsi="仿宋" w:eastAsia="仿宋" w:cs="仿宋"/>
          <w:spacing w:val="-83"/>
          <w:sz w:val="31"/>
          <w:szCs w:val="31"/>
        </w:rPr>
        <w:t xml:space="preserve"> </w:t>
      </w:r>
      <w:r>
        <w:rPr>
          <w:rFonts w:ascii="仿宋" w:hAnsi="仿宋" w:eastAsia="仿宋" w:cs="仿宋"/>
          <w:spacing w:val="-13"/>
          <w:sz w:val="31"/>
          <w:szCs w:val="31"/>
        </w:rPr>
        <w:t>款</w:t>
      </w:r>
      <w:r>
        <w:rPr>
          <w:rFonts w:ascii="仿宋" w:hAnsi="仿宋" w:eastAsia="仿宋" w:cs="仿宋"/>
          <w:spacing w:val="-90"/>
          <w:sz w:val="31"/>
          <w:szCs w:val="31"/>
        </w:rPr>
        <w:t xml:space="preserve"> </w:t>
      </w:r>
      <w:r>
        <w:rPr>
          <w:rFonts w:ascii="仿宋" w:hAnsi="仿宋" w:eastAsia="仿宋" w:cs="仿宋"/>
          <w:spacing w:val="-13"/>
          <w:sz w:val="31"/>
          <w:szCs w:val="31"/>
        </w:rPr>
        <w:t>)其</w:t>
      </w:r>
      <w:r>
        <w:rPr>
          <w:rFonts w:ascii="仿宋" w:hAnsi="仿宋" w:eastAsia="仿宋" w:cs="仿宋"/>
          <w:spacing w:val="-82"/>
          <w:sz w:val="31"/>
          <w:szCs w:val="31"/>
        </w:rPr>
        <w:t xml:space="preserve"> </w:t>
      </w:r>
      <w:r>
        <w:rPr>
          <w:rFonts w:ascii="仿宋" w:hAnsi="仿宋" w:eastAsia="仿宋" w:cs="仿宋"/>
          <w:spacing w:val="-13"/>
          <w:sz w:val="31"/>
          <w:szCs w:val="31"/>
        </w:rPr>
        <w:t>他</w:t>
      </w:r>
      <w:r>
        <w:rPr>
          <w:rFonts w:ascii="仿宋" w:hAnsi="仿宋" w:eastAsia="仿宋" w:cs="仿宋"/>
          <w:spacing w:val="-75"/>
          <w:sz w:val="31"/>
          <w:szCs w:val="31"/>
        </w:rPr>
        <w:t xml:space="preserve"> </w:t>
      </w:r>
      <w:r>
        <w:rPr>
          <w:rFonts w:ascii="仿宋" w:hAnsi="仿宋" w:eastAsia="仿宋" w:cs="仿宋"/>
          <w:spacing w:val="-13"/>
          <w:sz w:val="31"/>
          <w:szCs w:val="31"/>
        </w:rPr>
        <w:t>污</w:t>
      </w:r>
      <w:r>
        <w:rPr>
          <w:rFonts w:ascii="仿宋" w:hAnsi="仿宋" w:eastAsia="仿宋" w:cs="仿宋"/>
          <w:spacing w:val="-79"/>
          <w:sz w:val="31"/>
          <w:szCs w:val="31"/>
        </w:rPr>
        <w:t xml:space="preserve"> </w:t>
      </w:r>
      <w:r>
        <w:rPr>
          <w:rFonts w:ascii="仿宋" w:hAnsi="仿宋" w:eastAsia="仿宋" w:cs="仿宋"/>
          <w:spacing w:val="-13"/>
          <w:sz w:val="31"/>
          <w:szCs w:val="31"/>
        </w:rPr>
        <w:t>染</w:t>
      </w:r>
      <w:r>
        <w:rPr>
          <w:rFonts w:ascii="仿宋" w:hAnsi="仿宋" w:eastAsia="仿宋" w:cs="仿宋"/>
          <w:spacing w:val="-60"/>
          <w:sz w:val="31"/>
          <w:szCs w:val="31"/>
        </w:rPr>
        <w:t xml:space="preserve"> </w:t>
      </w:r>
      <w:r>
        <w:rPr>
          <w:rFonts w:ascii="仿宋" w:hAnsi="仿宋" w:eastAsia="仿宋" w:cs="仿宋"/>
          <w:spacing w:val="-13"/>
          <w:sz w:val="31"/>
          <w:szCs w:val="31"/>
        </w:rPr>
        <w:t>防</w:t>
      </w:r>
      <w:r>
        <w:rPr>
          <w:rFonts w:ascii="仿宋" w:hAnsi="仿宋" w:eastAsia="仿宋" w:cs="仿宋"/>
          <w:spacing w:val="-78"/>
          <w:sz w:val="31"/>
          <w:szCs w:val="31"/>
        </w:rPr>
        <w:t xml:space="preserve"> </w:t>
      </w:r>
      <w:r>
        <w:rPr>
          <w:rFonts w:ascii="仿宋" w:hAnsi="仿宋" w:eastAsia="仿宋" w:cs="仿宋"/>
          <w:spacing w:val="-13"/>
          <w:sz w:val="31"/>
          <w:szCs w:val="31"/>
        </w:rPr>
        <w:t>治</w:t>
      </w:r>
      <w:r>
        <w:rPr>
          <w:rFonts w:ascii="仿宋" w:hAnsi="仿宋" w:eastAsia="仿宋" w:cs="仿宋"/>
          <w:spacing w:val="-81"/>
          <w:sz w:val="31"/>
          <w:szCs w:val="31"/>
        </w:rPr>
        <w:t xml:space="preserve"> </w:t>
      </w:r>
      <w:r>
        <w:rPr>
          <w:rFonts w:ascii="仿宋" w:hAnsi="仿宋" w:eastAsia="仿宋" w:cs="仿宋"/>
          <w:spacing w:val="-13"/>
          <w:sz w:val="31"/>
          <w:szCs w:val="31"/>
        </w:rPr>
        <w:t>支</w:t>
      </w:r>
      <w:r>
        <w:rPr>
          <w:rFonts w:ascii="仿宋" w:hAnsi="仿宋" w:eastAsia="仿宋" w:cs="仿宋"/>
          <w:spacing w:val="-51"/>
          <w:sz w:val="31"/>
          <w:szCs w:val="31"/>
        </w:rPr>
        <w:t xml:space="preserve"> </w:t>
      </w:r>
      <w:r>
        <w:rPr>
          <w:rFonts w:ascii="仿宋" w:hAnsi="仿宋" w:eastAsia="仿宋" w:cs="仿宋"/>
          <w:spacing w:val="-13"/>
          <w:sz w:val="31"/>
          <w:szCs w:val="31"/>
        </w:rPr>
        <w:t>出</w:t>
      </w:r>
      <w:r>
        <w:rPr>
          <w:rFonts w:ascii="仿宋" w:hAnsi="仿宋" w:eastAsia="仿宋" w:cs="仿宋"/>
          <w:sz w:val="31"/>
          <w:szCs w:val="31"/>
        </w:rPr>
        <w:t xml:space="preserve"> </w:t>
      </w:r>
      <w:r>
        <w:rPr>
          <w:rFonts w:ascii="仿宋" w:hAnsi="仿宋" w:eastAsia="仿宋" w:cs="仿宋"/>
          <w:spacing w:val="-2"/>
          <w:sz w:val="31"/>
          <w:szCs w:val="31"/>
        </w:rPr>
        <w:t>(项)1036</w:t>
      </w:r>
      <w:r>
        <w:rPr>
          <w:rFonts w:ascii="仿宋" w:hAnsi="仿宋" w:eastAsia="仿宋" w:cs="仿宋"/>
          <w:spacing w:val="-36"/>
          <w:sz w:val="31"/>
          <w:szCs w:val="31"/>
        </w:rPr>
        <w:t xml:space="preserve"> </w:t>
      </w:r>
      <w:r>
        <w:rPr>
          <w:rFonts w:ascii="仿宋" w:hAnsi="仿宋" w:eastAsia="仿宋" w:cs="仿宋"/>
          <w:spacing w:val="-2"/>
          <w:sz w:val="31"/>
          <w:szCs w:val="31"/>
        </w:rPr>
        <w:t>万元，比</w:t>
      </w:r>
      <w:r>
        <w:rPr>
          <w:rFonts w:ascii="仿宋" w:hAnsi="仿宋" w:eastAsia="仿宋" w:cs="仿宋"/>
          <w:spacing w:val="-59"/>
          <w:sz w:val="31"/>
          <w:szCs w:val="31"/>
        </w:rPr>
        <w:t xml:space="preserve"> </w:t>
      </w:r>
      <w:r>
        <w:rPr>
          <w:rFonts w:ascii="仿宋" w:hAnsi="仿宋" w:eastAsia="仿宋" w:cs="仿宋"/>
          <w:spacing w:val="-2"/>
          <w:sz w:val="31"/>
          <w:szCs w:val="31"/>
        </w:rPr>
        <w:t>2021</w:t>
      </w:r>
      <w:r>
        <w:rPr>
          <w:rFonts w:ascii="仿宋" w:hAnsi="仿宋" w:eastAsia="仿宋" w:cs="仿宋"/>
          <w:spacing w:val="-47"/>
          <w:sz w:val="31"/>
          <w:szCs w:val="31"/>
        </w:rPr>
        <w:t xml:space="preserve"> </w:t>
      </w:r>
      <w:r>
        <w:rPr>
          <w:rFonts w:ascii="仿宋" w:hAnsi="仿宋" w:eastAsia="仿宋" w:cs="仿宋"/>
          <w:spacing w:val="-2"/>
          <w:sz w:val="31"/>
          <w:szCs w:val="31"/>
        </w:rPr>
        <w:t>年预算增加</w:t>
      </w:r>
      <w:r>
        <w:rPr>
          <w:rFonts w:ascii="仿宋" w:hAnsi="仿宋" w:eastAsia="仿宋" w:cs="仿宋"/>
          <w:spacing w:val="-55"/>
          <w:sz w:val="31"/>
          <w:szCs w:val="31"/>
        </w:rPr>
        <w:t xml:space="preserve"> </w:t>
      </w:r>
      <w:r>
        <w:rPr>
          <w:rFonts w:ascii="仿宋" w:hAnsi="仿宋" w:eastAsia="仿宋" w:cs="仿宋"/>
          <w:spacing w:val="-2"/>
          <w:sz w:val="31"/>
          <w:szCs w:val="31"/>
        </w:rPr>
        <w:t>310.00</w:t>
      </w:r>
      <w:r>
        <w:rPr>
          <w:rFonts w:ascii="仿宋" w:hAnsi="仿宋" w:eastAsia="仿宋" w:cs="仿宋"/>
          <w:spacing w:val="-54"/>
          <w:sz w:val="31"/>
          <w:szCs w:val="31"/>
        </w:rPr>
        <w:t xml:space="preserve"> </w:t>
      </w:r>
      <w:r>
        <w:rPr>
          <w:rFonts w:ascii="仿宋" w:hAnsi="仿宋" w:eastAsia="仿宋" w:cs="仿宋"/>
          <w:spacing w:val="-2"/>
          <w:sz w:val="31"/>
          <w:szCs w:val="31"/>
        </w:rPr>
        <w:t>万元，增加</w:t>
      </w:r>
      <w:r>
        <w:rPr>
          <w:rFonts w:ascii="仿宋" w:hAnsi="仿宋" w:eastAsia="仿宋" w:cs="仿宋"/>
          <w:spacing w:val="-63"/>
          <w:sz w:val="31"/>
          <w:szCs w:val="31"/>
        </w:rPr>
        <w:t xml:space="preserve"> </w:t>
      </w:r>
      <w:r>
        <w:rPr>
          <w:rFonts w:ascii="仿宋" w:hAnsi="仿宋" w:eastAsia="仿宋" w:cs="仿宋"/>
          <w:spacing w:val="-2"/>
          <w:sz w:val="31"/>
          <w:szCs w:val="31"/>
        </w:rPr>
        <w:t>42.70%，</w:t>
      </w:r>
      <w:r>
        <w:rPr>
          <w:rFonts w:ascii="仿宋" w:hAnsi="仿宋" w:eastAsia="仿宋" w:cs="仿宋"/>
          <w:sz w:val="31"/>
          <w:szCs w:val="31"/>
        </w:rPr>
        <w:t xml:space="preserve"> </w:t>
      </w:r>
      <w:r>
        <w:rPr>
          <w:rFonts w:ascii="仿宋" w:hAnsi="仿宋" w:eastAsia="仿宋" w:cs="仿宋"/>
          <w:spacing w:val="5"/>
          <w:sz w:val="31"/>
          <w:szCs w:val="31"/>
        </w:rPr>
        <w:t>主要是增加了机关事务运行费、增加了环评审批业务、增加了法</w:t>
      </w:r>
      <w:r>
        <w:rPr>
          <w:rFonts w:ascii="仿宋" w:hAnsi="仿宋" w:eastAsia="仿宋" w:cs="仿宋"/>
          <w:spacing w:val="2"/>
          <w:sz w:val="31"/>
          <w:szCs w:val="31"/>
        </w:rPr>
        <w:t xml:space="preserve"> </w:t>
      </w:r>
      <w:r>
        <w:rPr>
          <w:rFonts w:ascii="仿宋" w:hAnsi="仿宋" w:eastAsia="仿宋" w:cs="仿宋"/>
          <w:spacing w:val="6"/>
          <w:sz w:val="31"/>
          <w:szCs w:val="31"/>
        </w:rPr>
        <w:t>律宣传培训等经费。</w:t>
      </w:r>
    </w:p>
    <w:p>
      <w:pPr>
        <w:spacing w:before="51" w:line="226" w:lineRule="auto"/>
        <w:ind w:right="11"/>
        <w:jc w:val="right"/>
        <w:rPr>
          <w:rFonts w:ascii="仿宋" w:hAnsi="仿宋" w:eastAsia="仿宋" w:cs="仿宋"/>
          <w:sz w:val="31"/>
          <w:szCs w:val="31"/>
        </w:rPr>
      </w:pPr>
      <w:r>
        <w:rPr>
          <w:rFonts w:ascii="仿宋" w:hAnsi="仿宋" w:eastAsia="仿宋" w:cs="仿宋"/>
          <w:spacing w:val="6"/>
          <w:sz w:val="31"/>
          <w:szCs w:val="31"/>
        </w:rPr>
        <w:t>节能环保支出(类)自然生态保护(款)生态保护(项)45</w:t>
      </w:r>
      <w:r>
        <w:rPr>
          <w:rFonts w:ascii="仿宋" w:hAnsi="仿宋" w:eastAsia="仿宋" w:cs="仿宋"/>
          <w:spacing w:val="-73"/>
          <w:sz w:val="31"/>
          <w:szCs w:val="31"/>
        </w:rPr>
        <w:t xml:space="preserve"> </w:t>
      </w:r>
      <w:r>
        <w:rPr>
          <w:rFonts w:ascii="仿宋" w:hAnsi="仿宋" w:eastAsia="仿宋" w:cs="仿宋"/>
          <w:spacing w:val="6"/>
          <w:sz w:val="31"/>
          <w:szCs w:val="31"/>
        </w:rPr>
        <w:t>万元，</w:t>
      </w:r>
    </w:p>
    <w:p>
      <w:pPr>
        <w:spacing w:line="226" w:lineRule="auto"/>
        <w:rPr>
          <w:rFonts w:ascii="仿宋" w:hAnsi="仿宋" w:eastAsia="仿宋" w:cs="仿宋"/>
          <w:sz w:val="31"/>
          <w:szCs w:val="31"/>
        </w:rPr>
        <w:sectPr>
          <w:pgSz w:w="11906" w:h="16839"/>
          <w:pgMar w:top="1431" w:right="1370" w:bottom="0" w:left="1543" w:header="0" w:footer="0" w:gutter="0"/>
          <w:cols w:space="720" w:num="1"/>
        </w:sectPr>
      </w:pPr>
    </w:p>
    <w:p>
      <w:pPr>
        <w:spacing w:line="303" w:lineRule="auto"/>
        <w:rPr>
          <w:rFonts w:ascii="Arial"/>
          <w:sz w:val="21"/>
        </w:rPr>
      </w:pPr>
    </w:p>
    <w:p>
      <w:pPr>
        <w:spacing w:line="303" w:lineRule="auto"/>
        <w:rPr>
          <w:rFonts w:ascii="Arial"/>
          <w:sz w:val="21"/>
        </w:rPr>
      </w:pPr>
    </w:p>
    <w:p>
      <w:pPr>
        <w:spacing w:before="101" w:line="330" w:lineRule="auto"/>
        <w:ind w:left="12" w:right="102" w:firstLine="23"/>
        <w:rPr>
          <w:rFonts w:ascii="仿宋" w:hAnsi="仿宋" w:eastAsia="仿宋" w:cs="仿宋"/>
          <w:sz w:val="31"/>
          <w:szCs w:val="31"/>
        </w:rPr>
      </w:pPr>
      <w:r>
        <w:rPr>
          <w:rFonts w:ascii="仿宋" w:hAnsi="仿宋" w:eastAsia="仿宋" w:cs="仿宋"/>
          <w:sz w:val="31"/>
          <w:szCs w:val="31"/>
        </w:rPr>
        <w:t>比</w:t>
      </w:r>
      <w:r>
        <w:rPr>
          <w:rFonts w:ascii="仿宋" w:hAnsi="仿宋" w:eastAsia="仿宋" w:cs="仿宋"/>
          <w:spacing w:val="-42"/>
          <w:sz w:val="31"/>
          <w:szCs w:val="31"/>
        </w:rPr>
        <w:t xml:space="preserve"> </w:t>
      </w:r>
      <w:r>
        <w:rPr>
          <w:rFonts w:ascii="仿宋" w:hAnsi="仿宋" w:eastAsia="仿宋" w:cs="仿宋"/>
          <w:sz w:val="31"/>
          <w:szCs w:val="31"/>
        </w:rPr>
        <w:t>2021</w:t>
      </w:r>
      <w:r>
        <w:rPr>
          <w:rFonts w:ascii="仿宋" w:hAnsi="仿宋" w:eastAsia="仿宋" w:cs="仿宋"/>
          <w:spacing w:val="-47"/>
          <w:sz w:val="31"/>
          <w:szCs w:val="31"/>
        </w:rPr>
        <w:t xml:space="preserve"> </w:t>
      </w:r>
      <w:r>
        <w:rPr>
          <w:rFonts w:ascii="仿宋" w:hAnsi="仿宋" w:eastAsia="仿宋" w:cs="仿宋"/>
          <w:sz w:val="31"/>
          <w:szCs w:val="31"/>
        </w:rPr>
        <w:t>年增加</w:t>
      </w:r>
      <w:r>
        <w:rPr>
          <w:rFonts w:ascii="仿宋" w:hAnsi="仿宋" w:eastAsia="仿宋" w:cs="仿宋"/>
          <w:spacing w:val="-65"/>
          <w:sz w:val="31"/>
          <w:szCs w:val="31"/>
        </w:rPr>
        <w:t xml:space="preserve"> </w:t>
      </w:r>
      <w:r>
        <w:rPr>
          <w:rFonts w:ascii="仿宋" w:hAnsi="仿宋" w:eastAsia="仿宋" w:cs="仿宋"/>
          <w:sz w:val="31"/>
          <w:szCs w:val="31"/>
        </w:rPr>
        <w:t>45</w:t>
      </w:r>
      <w:r>
        <w:rPr>
          <w:rFonts w:ascii="仿宋" w:hAnsi="仿宋" w:eastAsia="仿宋" w:cs="仿宋"/>
          <w:spacing w:val="-51"/>
          <w:sz w:val="31"/>
          <w:szCs w:val="31"/>
        </w:rPr>
        <w:t xml:space="preserve"> </w:t>
      </w:r>
      <w:r>
        <w:rPr>
          <w:rFonts w:ascii="仿宋" w:hAnsi="仿宋" w:eastAsia="仿宋" w:cs="仿宋"/>
          <w:sz w:val="31"/>
          <w:szCs w:val="31"/>
        </w:rPr>
        <w:t xml:space="preserve">万元，主要是用于京珠高速蔡甸段车辆事故生 </w:t>
      </w:r>
      <w:r>
        <w:rPr>
          <w:rFonts w:ascii="仿宋" w:hAnsi="仿宋" w:eastAsia="仿宋" w:cs="仿宋"/>
          <w:spacing w:val="5"/>
          <w:sz w:val="31"/>
          <w:szCs w:val="31"/>
        </w:rPr>
        <w:t>态环境损害应急处置。</w:t>
      </w:r>
    </w:p>
    <w:p>
      <w:pPr>
        <w:spacing w:before="55" w:line="334" w:lineRule="auto"/>
        <w:ind w:left="8" w:right="58" w:firstLine="631"/>
        <w:rPr>
          <w:rFonts w:ascii="仿宋" w:hAnsi="仿宋" w:eastAsia="仿宋" w:cs="仿宋"/>
          <w:sz w:val="31"/>
          <w:szCs w:val="31"/>
        </w:rPr>
      </w:pPr>
      <w:r>
        <w:rPr>
          <w:rFonts w:ascii="仿宋" w:hAnsi="仿宋" w:eastAsia="仿宋" w:cs="仿宋"/>
          <w:spacing w:val="-11"/>
          <w:sz w:val="31"/>
          <w:szCs w:val="31"/>
        </w:rPr>
        <w:t>住</w:t>
      </w:r>
      <w:r>
        <w:rPr>
          <w:rFonts w:ascii="仿宋" w:hAnsi="仿宋" w:eastAsia="仿宋" w:cs="仿宋"/>
          <w:spacing w:val="-60"/>
          <w:sz w:val="31"/>
          <w:szCs w:val="31"/>
        </w:rPr>
        <w:t xml:space="preserve"> </w:t>
      </w:r>
      <w:r>
        <w:rPr>
          <w:rFonts w:ascii="仿宋" w:hAnsi="仿宋" w:eastAsia="仿宋" w:cs="仿宋"/>
          <w:spacing w:val="-11"/>
          <w:sz w:val="31"/>
          <w:szCs w:val="31"/>
        </w:rPr>
        <w:t>房</w:t>
      </w:r>
      <w:r>
        <w:rPr>
          <w:rFonts w:ascii="仿宋" w:hAnsi="仿宋" w:eastAsia="仿宋" w:cs="仿宋"/>
          <w:spacing w:val="-63"/>
          <w:sz w:val="31"/>
          <w:szCs w:val="31"/>
        </w:rPr>
        <w:t xml:space="preserve"> </w:t>
      </w:r>
      <w:r>
        <w:rPr>
          <w:rFonts w:ascii="仿宋" w:hAnsi="仿宋" w:eastAsia="仿宋" w:cs="仿宋"/>
          <w:spacing w:val="-11"/>
          <w:sz w:val="31"/>
          <w:szCs w:val="31"/>
        </w:rPr>
        <w:t>保</w:t>
      </w:r>
      <w:r>
        <w:rPr>
          <w:rFonts w:ascii="仿宋" w:hAnsi="仿宋" w:eastAsia="仿宋" w:cs="仿宋"/>
          <w:spacing w:val="-49"/>
          <w:sz w:val="31"/>
          <w:szCs w:val="31"/>
        </w:rPr>
        <w:t xml:space="preserve"> </w:t>
      </w:r>
      <w:r>
        <w:rPr>
          <w:rFonts w:ascii="仿宋" w:hAnsi="仿宋" w:eastAsia="仿宋" w:cs="仿宋"/>
          <w:spacing w:val="-11"/>
          <w:sz w:val="31"/>
          <w:szCs w:val="31"/>
        </w:rPr>
        <w:t>障</w:t>
      </w:r>
      <w:r>
        <w:rPr>
          <w:rFonts w:ascii="仿宋" w:hAnsi="仿宋" w:eastAsia="仿宋" w:cs="仿宋"/>
          <w:spacing w:val="-64"/>
          <w:sz w:val="31"/>
          <w:szCs w:val="31"/>
        </w:rPr>
        <w:t xml:space="preserve"> </w:t>
      </w:r>
      <w:r>
        <w:rPr>
          <w:rFonts w:ascii="仿宋" w:hAnsi="仿宋" w:eastAsia="仿宋" w:cs="仿宋"/>
          <w:spacing w:val="-11"/>
          <w:sz w:val="31"/>
          <w:szCs w:val="31"/>
        </w:rPr>
        <w:t>支</w:t>
      </w:r>
      <w:r>
        <w:rPr>
          <w:rFonts w:ascii="仿宋" w:hAnsi="仿宋" w:eastAsia="仿宋" w:cs="仿宋"/>
          <w:spacing w:val="-34"/>
          <w:sz w:val="31"/>
          <w:szCs w:val="31"/>
        </w:rPr>
        <w:t xml:space="preserve"> </w:t>
      </w:r>
      <w:r>
        <w:rPr>
          <w:rFonts w:ascii="仿宋" w:hAnsi="仿宋" w:eastAsia="仿宋" w:cs="仿宋"/>
          <w:spacing w:val="-11"/>
          <w:sz w:val="31"/>
          <w:szCs w:val="31"/>
        </w:rPr>
        <w:t>出 (</w:t>
      </w:r>
      <w:r>
        <w:rPr>
          <w:rFonts w:ascii="仿宋" w:hAnsi="仿宋" w:eastAsia="仿宋" w:cs="仿宋"/>
          <w:spacing w:val="-62"/>
          <w:sz w:val="31"/>
          <w:szCs w:val="31"/>
        </w:rPr>
        <w:t xml:space="preserve"> </w:t>
      </w:r>
      <w:r>
        <w:rPr>
          <w:rFonts w:ascii="仿宋" w:hAnsi="仿宋" w:eastAsia="仿宋" w:cs="仿宋"/>
          <w:spacing w:val="-11"/>
          <w:sz w:val="31"/>
          <w:szCs w:val="31"/>
        </w:rPr>
        <w:t>类</w:t>
      </w:r>
      <w:r>
        <w:rPr>
          <w:rFonts w:ascii="仿宋" w:hAnsi="仿宋" w:eastAsia="仿宋" w:cs="仿宋"/>
          <w:spacing w:val="-75"/>
          <w:sz w:val="31"/>
          <w:szCs w:val="31"/>
        </w:rPr>
        <w:t xml:space="preserve"> </w:t>
      </w:r>
      <w:r>
        <w:rPr>
          <w:rFonts w:ascii="仿宋" w:hAnsi="仿宋" w:eastAsia="仿宋" w:cs="仿宋"/>
          <w:spacing w:val="-11"/>
          <w:sz w:val="31"/>
          <w:szCs w:val="31"/>
        </w:rPr>
        <w:t>)住</w:t>
      </w:r>
      <w:r>
        <w:rPr>
          <w:rFonts w:ascii="仿宋" w:hAnsi="仿宋" w:eastAsia="仿宋" w:cs="仿宋"/>
          <w:spacing w:val="-60"/>
          <w:sz w:val="31"/>
          <w:szCs w:val="31"/>
        </w:rPr>
        <w:t xml:space="preserve"> </w:t>
      </w:r>
      <w:r>
        <w:rPr>
          <w:rFonts w:ascii="仿宋" w:hAnsi="仿宋" w:eastAsia="仿宋" w:cs="仿宋"/>
          <w:spacing w:val="-11"/>
          <w:sz w:val="31"/>
          <w:szCs w:val="31"/>
        </w:rPr>
        <w:t>房</w:t>
      </w:r>
      <w:r>
        <w:rPr>
          <w:rFonts w:ascii="仿宋" w:hAnsi="仿宋" w:eastAsia="仿宋" w:cs="仿宋"/>
          <w:spacing w:val="-47"/>
          <w:sz w:val="31"/>
          <w:szCs w:val="31"/>
        </w:rPr>
        <w:t xml:space="preserve"> </w:t>
      </w:r>
      <w:r>
        <w:rPr>
          <w:rFonts w:ascii="仿宋" w:hAnsi="仿宋" w:eastAsia="仿宋" w:cs="仿宋"/>
          <w:spacing w:val="-11"/>
          <w:sz w:val="31"/>
          <w:szCs w:val="31"/>
        </w:rPr>
        <w:t>改</w:t>
      </w:r>
      <w:r>
        <w:rPr>
          <w:rFonts w:ascii="仿宋" w:hAnsi="仿宋" w:eastAsia="仿宋" w:cs="仿宋"/>
          <w:spacing w:val="-62"/>
          <w:sz w:val="31"/>
          <w:szCs w:val="31"/>
        </w:rPr>
        <w:t xml:space="preserve"> </w:t>
      </w:r>
      <w:r>
        <w:rPr>
          <w:rFonts w:ascii="仿宋" w:hAnsi="仿宋" w:eastAsia="仿宋" w:cs="仿宋"/>
          <w:spacing w:val="-11"/>
          <w:sz w:val="31"/>
          <w:szCs w:val="31"/>
        </w:rPr>
        <w:t>革支</w:t>
      </w:r>
      <w:r>
        <w:rPr>
          <w:rFonts w:ascii="仿宋" w:hAnsi="仿宋" w:eastAsia="仿宋" w:cs="仿宋"/>
          <w:spacing w:val="-34"/>
          <w:sz w:val="31"/>
          <w:szCs w:val="31"/>
        </w:rPr>
        <w:t xml:space="preserve"> </w:t>
      </w:r>
      <w:r>
        <w:rPr>
          <w:rFonts w:ascii="仿宋" w:hAnsi="仿宋" w:eastAsia="仿宋" w:cs="仿宋"/>
          <w:spacing w:val="-11"/>
          <w:sz w:val="31"/>
          <w:szCs w:val="31"/>
        </w:rPr>
        <w:t>出 (</w:t>
      </w:r>
      <w:r>
        <w:rPr>
          <w:rFonts w:ascii="仿宋" w:hAnsi="仿宋" w:eastAsia="仿宋" w:cs="仿宋"/>
          <w:spacing w:val="-67"/>
          <w:sz w:val="31"/>
          <w:szCs w:val="31"/>
        </w:rPr>
        <w:t xml:space="preserve"> </w:t>
      </w:r>
      <w:r>
        <w:rPr>
          <w:rFonts w:ascii="仿宋" w:hAnsi="仿宋" w:eastAsia="仿宋" w:cs="仿宋"/>
          <w:spacing w:val="-11"/>
          <w:sz w:val="31"/>
          <w:szCs w:val="31"/>
        </w:rPr>
        <w:t>款</w:t>
      </w:r>
      <w:r>
        <w:rPr>
          <w:rFonts w:ascii="仿宋" w:hAnsi="仿宋" w:eastAsia="仿宋" w:cs="仿宋"/>
          <w:spacing w:val="-72"/>
          <w:sz w:val="31"/>
          <w:szCs w:val="31"/>
        </w:rPr>
        <w:t xml:space="preserve"> </w:t>
      </w:r>
      <w:r>
        <w:rPr>
          <w:rFonts w:ascii="仿宋" w:hAnsi="仿宋" w:eastAsia="仿宋" w:cs="仿宋"/>
          <w:spacing w:val="-11"/>
          <w:sz w:val="31"/>
          <w:szCs w:val="31"/>
        </w:rPr>
        <w:t>)住</w:t>
      </w:r>
      <w:r>
        <w:rPr>
          <w:rFonts w:ascii="仿宋" w:hAnsi="仿宋" w:eastAsia="仿宋" w:cs="仿宋"/>
          <w:spacing w:val="-61"/>
          <w:sz w:val="31"/>
          <w:szCs w:val="31"/>
        </w:rPr>
        <w:t xml:space="preserve"> </w:t>
      </w:r>
      <w:r>
        <w:rPr>
          <w:rFonts w:ascii="仿宋" w:hAnsi="仿宋" w:eastAsia="仿宋" w:cs="仿宋"/>
          <w:spacing w:val="-12"/>
          <w:sz w:val="31"/>
          <w:szCs w:val="31"/>
        </w:rPr>
        <w:t>房</w:t>
      </w:r>
      <w:r>
        <w:rPr>
          <w:rFonts w:ascii="仿宋" w:hAnsi="仿宋" w:eastAsia="仿宋" w:cs="仿宋"/>
          <w:spacing w:val="-57"/>
          <w:sz w:val="31"/>
          <w:szCs w:val="31"/>
        </w:rPr>
        <w:t xml:space="preserve"> </w:t>
      </w:r>
      <w:r>
        <w:rPr>
          <w:rFonts w:ascii="仿宋" w:hAnsi="仿宋" w:eastAsia="仿宋" w:cs="仿宋"/>
          <w:spacing w:val="-12"/>
          <w:sz w:val="31"/>
          <w:szCs w:val="31"/>
        </w:rPr>
        <w:t>公</w:t>
      </w:r>
      <w:r>
        <w:rPr>
          <w:rFonts w:ascii="仿宋" w:hAnsi="仿宋" w:eastAsia="仿宋" w:cs="仿宋"/>
          <w:spacing w:val="-64"/>
          <w:sz w:val="31"/>
          <w:szCs w:val="31"/>
        </w:rPr>
        <w:t xml:space="preserve"> </w:t>
      </w:r>
      <w:r>
        <w:rPr>
          <w:rFonts w:ascii="仿宋" w:hAnsi="仿宋" w:eastAsia="仿宋" w:cs="仿宋"/>
          <w:spacing w:val="-12"/>
          <w:sz w:val="31"/>
          <w:szCs w:val="31"/>
        </w:rPr>
        <w:t>积</w:t>
      </w:r>
      <w:r>
        <w:rPr>
          <w:rFonts w:ascii="仿宋" w:hAnsi="仿宋" w:eastAsia="仿宋" w:cs="仿宋"/>
          <w:spacing w:val="-65"/>
          <w:sz w:val="31"/>
          <w:szCs w:val="31"/>
        </w:rPr>
        <w:t xml:space="preserve"> </w:t>
      </w:r>
      <w:r>
        <w:rPr>
          <w:rFonts w:ascii="仿宋" w:hAnsi="仿宋" w:eastAsia="仿宋" w:cs="仿宋"/>
          <w:spacing w:val="-12"/>
          <w:sz w:val="31"/>
          <w:szCs w:val="31"/>
        </w:rPr>
        <w:t>金</w:t>
      </w:r>
      <w:r>
        <w:rPr>
          <w:rFonts w:ascii="仿宋" w:hAnsi="仿宋" w:eastAsia="仿宋" w:cs="仿宋"/>
          <w:sz w:val="31"/>
          <w:szCs w:val="31"/>
        </w:rPr>
        <w:t xml:space="preserve"> </w:t>
      </w:r>
      <w:r>
        <w:rPr>
          <w:rFonts w:ascii="仿宋" w:hAnsi="仿宋" w:eastAsia="仿宋" w:cs="仿宋"/>
          <w:spacing w:val="-1"/>
          <w:sz w:val="31"/>
          <w:szCs w:val="31"/>
        </w:rPr>
        <w:t>(项)131.85</w:t>
      </w:r>
      <w:r>
        <w:rPr>
          <w:rFonts w:ascii="仿宋" w:hAnsi="仿宋" w:eastAsia="仿宋" w:cs="仿宋"/>
          <w:spacing w:val="-36"/>
          <w:sz w:val="31"/>
          <w:szCs w:val="31"/>
        </w:rPr>
        <w:t xml:space="preserve"> </w:t>
      </w:r>
      <w:r>
        <w:rPr>
          <w:rFonts w:ascii="仿宋" w:hAnsi="仿宋" w:eastAsia="仿宋" w:cs="仿宋"/>
          <w:spacing w:val="-1"/>
          <w:sz w:val="31"/>
          <w:szCs w:val="31"/>
        </w:rPr>
        <w:t>万元，</w:t>
      </w:r>
      <w:r>
        <w:rPr>
          <w:rFonts w:ascii="仿宋" w:hAnsi="仿宋" w:eastAsia="仿宋" w:cs="仿宋"/>
          <w:spacing w:val="-91"/>
          <w:sz w:val="31"/>
          <w:szCs w:val="31"/>
        </w:rPr>
        <w:t xml:space="preserve"> </w:t>
      </w:r>
      <w:r>
        <w:rPr>
          <w:rFonts w:ascii="仿宋" w:hAnsi="仿宋" w:eastAsia="仿宋" w:cs="仿宋"/>
          <w:spacing w:val="-1"/>
          <w:sz w:val="31"/>
          <w:szCs w:val="31"/>
        </w:rPr>
        <w:t>比</w:t>
      </w:r>
      <w:r>
        <w:rPr>
          <w:rFonts w:ascii="仿宋" w:hAnsi="仿宋" w:eastAsia="仿宋" w:cs="仿宋"/>
          <w:spacing w:val="-58"/>
          <w:sz w:val="31"/>
          <w:szCs w:val="31"/>
        </w:rPr>
        <w:t xml:space="preserve"> </w:t>
      </w:r>
      <w:r>
        <w:rPr>
          <w:rFonts w:ascii="仿宋" w:hAnsi="仿宋" w:eastAsia="仿宋" w:cs="仿宋"/>
          <w:spacing w:val="-1"/>
          <w:sz w:val="31"/>
          <w:szCs w:val="31"/>
        </w:rPr>
        <w:t>2021</w:t>
      </w:r>
      <w:r>
        <w:rPr>
          <w:rFonts w:ascii="仿宋" w:hAnsi="仿宋" w:eastAsia="仿宋" w:cs="仿宋"/>
          <w:spacing w:val="-51"/>
          <w:sz w:val="31"/>
          <w:szCs w:val="31"/>
        </w:rPr>
        <w:t xml:space="preserve"> </w:t>
      </w:r>
      <w:r>
        <w:rPr>
          <w:rFonts w:ascii="仿宋" w:hAnsi="仿宋" w:eastAsia="仿宋" w:cs="仿宋"/>
          <w:spacing w:val="-1"/>
          <w:sz w:val="31"/>
          <w:szCs w:val="31"/>
        </w:rPr>
        <w:t>预算年增加</w:t>
      </w:r>
      <w:r>
        <w:rPr>
          <w:rFonts w:ascii="仿宋" w:hAnsi="仿宋" w:eastAsia="仿宋" w:cs="仿宋"/>
          <w:spacing w:val="-56"/>
          <w:sz w:val="31"/>
          <w:szCs w:val="31"/>
        </w:rPr>
        <w:t xml:space="preserve"> </w:t>
      </w:r>
      <w:r>
        <w:rPr>
          <w:rFonts w:ascii="仿宋" w:hAnsi="仿宋" w:eastAsia="仿宋" w:cs="仿宋"/>
          <w:spacing w:val="-1"/>
          <w:sz w:val="31"/>
          <w:szCs w:val="31"/>
        </w:rPr>
        <w:t>5.18</w:t>
      </w:r>
      <w:r>
        <w:rPr>
          <w:rFonts w:ascii="仿宋" w:hAnsi="仿宋" w:eastAsia="仿宋" w:cs="仿宋"/>
          <w:spacing w:val="-51"/>
          <w:sz w:val="31"/>
          <w:szCs w:val="31"/>
        </w:rPr>
        <w:t xml:space="preserve"> </w:t>
      </w:r>
      <w:r>
        <w:rPr>
          <w:rFonts w:ascii="仿宋" w:hAnsi="仿宋" w:eastAsia="仿宋" w:cs="仿宋"/>
          <w:spacing w:val="-1"/>
          <w:sz w:val="31"/>
          <w:szCs w:val="31"/>
        </w:rPr>
        <w:t>万元，增加</w:t>
      </w:r>
      <w:r>
        <w:rPr>
          <w:rFonts w:ascii="仿宋" w:hAnsi="仿宋" w:eastAsia="仿宋" w:cs="仿宋"/>
          <w:spacing w:val="-63"/>
          <w:sz w:val="31"/>
          <w:szCs w:val="31"/>
        </w:rPr>
        <w:t xml:space="preserve"> </w:t>
      </w:r>
      <w:r>
        <w:rPr>
          <w:rFonts w:ascii="仿宋" w:hAnsi="仿宋" w:eastAsia="仿宋" w:cs="仿宋"/>
          <w:spacing w:val="-1"/>
          <w:sz w:val="31"/>
          <w:szCs w:val="31"/>
        </w:rPr>
        <w:t>4.09%，</w:t>
      </w:r>
      <w:r>
        <w:rPr>
          <w:rFonts w:ascii="仿宋" w:hAnsi="仿宋" w:eastAsia="仿宋" w:cs="仿宋"/>
          <w:sz w:val="31"/>
          <w:szCs w:val="31"/>
        </w:rPr>
        <w:t xml:space="preserve"> </w:t>
      </w:r>
      <w:r>
        <w:rPr>
          <w:rFonts w:ascii="仿宋" w:hAnsi="仿宋" w:eastAsia="仿宋" w:cs="仿宋"/>
          <w:spacing w:val="7"/>
          <w:sz w:val="31"/>
          <w:szCs w:val="31"/>
        </w:rPr>
        <w:t>主要是人员住房公积金基数增加。</w:t>
      </w:r>
    </w:p>
    <w:p>
      <w:pPr>
        <w:spacing w:before="57" w:line="334" w:lineRule="auto"/>
        <w:ind w:left="1" w:right="102" w:firstLine="639"/>
        <w:rPr>
          <w:rFonts w:ascii="仿宋" w:hAnsi="仿宋" w:eastAsia="仿宋" w:cs="仿宋"/>
          <w:sz w:val="31"/>
          <w:szCs w:val="31"/>
        </w:rPr>
      </w:pPr>
      <w:r>
        <w:rPr>
          <w:rFonts w:ascii="仿宋" w:hAnsi="仿宋" w:eastAsia="仿宋" w:cs="仿宋"/>
          <w:spacing w:val="7"/>
          <w:sz w:val="31"/>
          <w:szCs w:val="31"/>
        </w:rPr>
        <w:t>住房保障支出(类)住房改革支出(款)提租补</w:t>
      </w:r>
      <w:r>
        <w:rPr>
          <w:rFonts w:ascii="仿宋" w:hAnsi="仿宋" w:eastAsia="仿宋" w:cs="仿宋"/>
          <w:spacing w:val="6"/>
          <w:sz w:val="31"/>
          <w:szCs w:val="31"/>
        </w:rPr>
        <w:t>贴(项)29.02</w:t>
      </w:r>
      <w:r>
        <w:rPr>
          <w:rFonts w:ascii="仿宋" w:hAnsi="仿宋" w:eastAsia="仿宋" w:cs="仿宋"/>
          <w:spacing w:val="-87"/>
          <w:sz w:val="31"/>
          <w:szCs w:val="31"/>
        </w:rPr>
        <w:t xml:space="preserve"> </w:t>
      </w:r>
      <w:r>
        <w:rPr>
          <w:rFonts w:ascii="仿宋" w:hAnsi="仿宋" w:eastAsia="仿宋" w:cs="仿宋"/>
          <w:spacing w:val="6"/>
          <w:sz w:val="31"/>
          <w:szCs w:val="31"/>
        </w:rPr>
        <w:t>万</w:t>
      </w:r>
      <w:r>
        <w:rPr>
          <w:rFonts w:ascii="仿宋" w:hAnsi="仿宋" w:eastAsia="仿宋" w:cs="仿宋"/>
          <w:sz w:val="31"/>
          <w:szCs w:val="31"/>
        </w:rPr>
        <w:t xml:space="preserve"> </w:t>
      </w:r>
      <w:r>
        <w:rPr>
          <w:rFonts w:ascii="仿宋" w:hAnsi="仿宋" w:eastAsia="仿宋" w:cs="仿宋"/>
          <w:spacing w:val="3"/>
          <w:sz w:val="31"/>
          <w:szCs w:val="31"/>
        </w:rPr>
        <w:t>元，比</w:t>
      </w:r>
      <w:r>
        <w:rPr>
          <w:rFonts w:ascii="仿宋" w:hAnsi="仿宋" w:eastAsia="仿宋" w:cs="仿宋"/>
          <w:spacing w:val="-52"/>
          <w:sz w:val="31"/>
          <w:szCs w:val="31"/>
        </w:rPr>
        <w:t xml:space="preserve"> </w:t>
      </w:r>
      <w:r>
        <w:rPr>
          <w:rFonts w:ascii="仿宋" w:hAnsi="仿宋" w:eastAsia="仿宋" w:cs="仿宋"/>
          <w:spacing w:val="3"/>
          <w:sz w:val="31"/>
          <w:szCs w:val="31"/>
        </w:rPr>
        <w:t>2021</w:t>
      </w:r>
      <w:r>
        <w:rPr>
          <w:rFonts w:ascii="仿宋" w:hAnsi="仿宋" w:eastAsia="仿宋" w:cs="仿宋"/>
          <w:spacing w:val="-47"/>
          <w:sz w:val="31"/>
          <w:szCs w:val="31"/>
        </w:rPr>
        <w:t xml:space="preserve"> </w:t>
      </w:r>
      <w:r>
        <w:rPr>
          <w:rFonts w:ascii="仿宋" w:hAnsi="仿宋" w:eastAsia="仿宋" w:cs="仿宋"/>
          <w:spacing w:val="3"/>
          <w:sz w:val="31"/>
          <w:szCs w:val="31"/>
        </w:rPr>
        <w:t>年预算增加</w:t>
      </w:r>
      <w:r>
        <w:rPr>
          <w:rFonts w:ascii="仿宋" w:hAnsi="仿宋" w:eastAsia="仿宋" w:cs="仿宋"/>
          <w:spacing w:val="-58"/>
          <w:sz w:val="31"/>
          <w:szCs w:val="31"/>
        </w:rPr>
        <w:t xml:space="preserve"> </w:t>
      </w:r>
      <w:r>
        <w:rPr>
          <w:rFonts w:ascii="仿宋" w:hAnsi="仿宋" w:eastAsia="仿宋" w:cs="仿宋"/>
          <w:spacing w:val="3"/>
          <w:sz w:val="31"/>
          <w:szCs w:val="31"/>
        </w:rPr>
        <w:t>2.39</w:t>
      </w:r>
      <w:r>
        <w:rPr>
          <w:rFonts w:ascii="仿宋" w:hAnsi="仿宋" w:eastAsia="仿宋" w:cs="仿宋"/>
          <w:spacing w:val="-51"/>
          <w:sz w:val="31"/>
          <w:szCs w:val="31"/>
        </w:rPr>
        <w:t xml:space="preserve"> </w:t>
      </w:r>
      <w:r>
        <w:rPr>
          <w:rFonts w:ascii="仿宋" w:hAnsi="仿宋" w:eastAsia="仿宋" w:cs="仿宋"/>
          <w:spacing w:val="3"/>
          <w:sz w:val="31"/>
          <w:szCs w:val="31"/>
        </w:rPr>
        <w:t>万元，增加</w:t>
      </w:r>
      <w:r>
        <w:rPr>
          <w:rFonts w:ascii="仿宋" w:hAnsi="仿宋" w:eastAsia="仿宋" w:cs="仿宋"/>
          <w:spacing w:val="-61"/>
          <w:sz w:val="31"/>
          <w:szCs w:val="31"/>
        </w:rPr>
        <w:t xml:space="preserve"> </w:t>
      </w:r>
      <w:r>
        <w:rPr>
          <w:rFonts w:ascii="仿宋" w:hAnsi="仿宋" w:eastAsia="仿宋" w:cs="仿宋"/>
          <w:spacing w:val="3"/>
          <w:sz w:val="31"/>
          <w:szCs w:val="31"/>
        </w:rPr>
        <w:t>8.98%，主要是人员提</w:t>
      </w:r>
      <w:r>
        <w:rPr>
          <w:rFonts w:ascii="仿宋" w:hAnsi="仿宋" w:eastAsia="仿宋" w:cs="仿宋"/>
          <w:sz w:val="31"/>
          <w:szCs w:val="31"/>
        </w:rPr>
        <w:t xml:space="preserve"> </w:t>
      </w:r>
      <w:r>
        <w:rPr>
          <w:rFonts w:ascii="仿宋" w:hAnsi="仿宋" w:eastAsia="仿宋" w:cs="仿宋"/>
          <w:spacing w:val="5"/>
          <w:sz w:val="31"/>
          <w:szCs w:val="31"/>
        </w:rPr>
        <w:t>租补贴基数增加。</w:t>
      </w:r>
    </w:p>
    <w:p>
      <w:pPr>
        <w:pStyle w:val="2"/>
        <w:spacing w:before="55" w:line="226" w:lineRule="auto"/>
        <w:ind w:left="642"/>
      </w:pPr>
      <w:r>
        <w:rPr>
          <w:spacing w:val="8"/>
        </w:rPr>
        <w:t>六、一般公共预算基本支出安排情况</w:t>
      </w:r>
    </w:p>
    <w:p>
      <w:pPr>
        <w:spacing w:before="200" w:line="329" w:lineRule="auto"/>
        <w:ind w:right="105" w:firstLine="634"/>
        <w:rPr>
          <w:rFonts w:ascii="仿宋" w:hAnsi="仿宋" w:eastAsia="仿宋" w:cs="仿宋"/>
          <w:sz w:val="31"/>
          <w:szCs w:val="31"/>
        </w:rPr>
      </w:pPr>
      <w:r>
        <w:rPr>
          <w:rFonts w:ascii="仿宋" w:hAnsi="仿宋" w:eastAsia="仿宋" w:cs="仿宋"/>
          <w:spacing w:val="3"/>
          <w:sz w:val="31"/>
          <w:szCs w:val="31"/>
        </w:rPr>
        <w:t>2022</w:t>
      </w:r>
      <w:r>
        <w:rPr>
          <w:rFonts w:ascii="仿宋" w:hAnsi="仿宋" w:eastAsia="仿宋" w:cs="仿宋"/>
          <w:spacing w:val="-32"/>
          <w:sz w:val="31"/>
          <w:szCs w:val="31"/>
        </w:rPr>
        <w:t xml:space="preserve"> </w:t>
      </w:r>
      <w:r>
        <w:rPr>
          <w:rFonts w:ascii="仿宋" w:hAnsi="仿宋" w:eastAsia="仿宋" w:cs="仿宋"/>
          <w:spacing w:val="3"/>
          <w:sz w:val="31"/>
          <w:szCs w:val="31"/>
        </w:rPr>
        <w:t>年一般公共预算基本支出</w:t>
      </w:r>
      <w:r>
        <w:rPr>
          <w:rFonts w:ascii="仿宋" w:hAnsi="仿宋" w:eastAsia="仿宋" w:cs="仿宋"/>
          <w:spacing w:val="-39"/>
          <w:sz w:val="31"/>
          <w:szCs w:val="31"/>
        </w:rPr>
        <w:t xml:space="preserve"> </w:t>
      </w:r>
      <w:r>
        <w:rPr>
          <w:rFonts w:ascii="仿宋" w:hAnsi="仿宋" w:eastAsia="仿宋" w:cs="仿宋"/>
          <w:spacing w:val="3"/>
          <w:sz w:val="31"/>
          <w:szCs w:val="31"/>
        </w:rPr>
        <w:t>1,786.85</w:t>
      </w:r>
      <w:r>
        <w:rPr>
          <w:rFonts w:ascii="仿宋" w:hAnsi="仿宋" w:eastAsia="仿宋" w:cs="仿宋"/>
          <w:spacing w:val="-53"/>
          <w:sz w:val="31"/>
          <w:szCs w:val="31"/>
        </w:rPr>
        <w:t xml:space="preserve"> </w:t>
      </w:r>
      <w:r>
        <w:rPr>
          <w:rFonts w:ascii="仿宋" w:hAnsi="仿宋" w:eastAsia="仿宋" w:cs="仿宋"/>
          <w:spacing w:val="3"/>
          <w:sz w:val="31"/>
          <w:szCs w:val="31"/>
        </w:rPr>
        <w:t>万元，按单位预算</w:t>
      </w:r>
      <w:r>
        <w:rPr>
          <w:rFonts w:ascii="仿宋" w:hAnsi="仿宋" w:eastAsia="仿宋" w:cs="仿宋"/>
          <w:sz w:val="31"/>
          <w:szCs w:val="31"/>
        </w:rPr>
        <w:t xml:space="preserve"> </w:t>
      </w:r>
      <w:r>
        <w:rPr>
          <w:rFonts w:ascii="仿宋" w:hAnsi="仿宋" w:eastAsia="仿宋" w:cs="仿宋"/>
          <w:spacing w:val="6"/>
          <w:sz w:val="31"/>
          <w:szCs w:val="31"/>
        </w:rPr>
        <w:t>支出经济分类包括：</w:t>
      </w:r>
    </w:p>
    <w:p>
      <w:pPr>
        <w:spacing w:before="52" w:line="316" w:lineRule="auto"/>
        <w:ind w:right="102" w:firstLine="687"/>
        <w:rPr>
          <w:rFonts w:ascii="仿宋" w:hAnsi="仿宋" w:eastAsia="仿宋" w:cs="仿宋"/>
          <w:sz w:val="31"/>
          <w:szCs w:val="31"/>
        </w:rPr>
      </w:pPr>
      <w:r>
        <w:rPr>
          <w:rFonts w:ascii="仿宋" w:hAnsi="仿宋" w:eastAsia="仿宋" w:cs="仿宋"/>
          <w:sz w:val="31"/>
          <w:szCs w:val="31"/>
        </w:rPr>
        <w:t>(一)工资福利支出</w:t>
      </w:r>
      <w:r>
        <w:rPr>
          <w:rFonts w:ascii="仿宋" w:hAnsi="仿宋" w:eastAsia="仿宋" w:cs="仿宋"/>
          <w:spacing w:val="-30"/>
          <w:sz w:val="31"/>
          <w:szCs w:val="31"/>
        </w:rPr>
        <w:t xml:space="preserve"> </w:t>
      </w:r>
      <w:r>
        <w:rPr>
          <w:rFonts w:ascii="仿宋" w:hAnsi="仿宋" w:eastAsia="仿宋" w:cs="仿宋"/>
          <w:sz w:val="31"/>
          <w:szCs w:val="31"/>
        </w:rPr>
        <w:t>1554.13</w:t>
      </w:r>
      <w:r>
        <w:rPr>
          <w:rFonts w:ascii="仿宋" w:hAnsi="仿宋" w:eastAsia="仿宋" w:cs="仿宋"/>
          <w:spacing w:val="-51"/>
          <w:sz w:val="31"/>
          <w:szCs w:val="31"/>
        </w:rPr>
        <w:t xml:space="preserve"> </w:t>
      </w:r>
      <w:r>
        <w:rPr>
          <w:rFonts w:ascii="仿宋" w:hAnsi="仿宋" w:eastAsia="仿宋" w:cs="仿宋"/>
          <w:sz w:val="31"/>
          <w:szCs w:val="31"/>
        </w:rPr>
        <w:t xml:space="preserve">万元，主要用于：基本工资、津 </w:t>
      </w:r>
      <w:r>
        <w:rPr>
          <w:rFonts w:ascii="仿宋" w:hAnsi="仿宋" w:eastAsia="仿宋" w:cs="仿宋"/>
          <w:spacing w:val="5"/>
          <w:sz w:val="31"/>
          <w:szCs w:val="31"/>
        </w:rPr>
        <w:t>贴补贴、奖金、绩效工资、机关事业单位基本养老保险缴费、职</w:t>
      </w:r>
      <w:r>
        <w:rPr>
          <w:rFonts w:ascii="仿宋" w:hAnsi="仿宋" w:eastAsia="仿宋" w:cs="仿宋"/>
          <w:spacing w:val="1"/>
          <w:sz w:val="31"/>
          <w:szCs w:val="31"/>
        </w:rPr>
        <w:t xml:space="preserve"> </w:t>
      </w:r>
      <w:r>
        <w:rPr>
          <w:rFonts w:ascii="仿宋" w:hAnsi="仿宋" w:eastAsia="仿宋" w:cs="仿宋"/>
          <w:spacing w:val="5"/>
          <w:sz w:val="31"/>
          <w:szCs w:val="31"/>
        </w:rPr>
        <w:t>业年金缴费、职工基本医疗保险缴费、公务员医疗补助缴费、其</w:t>
      </w:r>
      <w:r>
        <w:rPr>
          <w:rFonts w:ascii="仿宋" w:hAnsi="仿宋" w:eastAsia="仿宋" w:cs="仿宋"/>
          <w:spacing w:val="1"/>
          <w:sz w:val="31"/>
          <w:szCs w:val="31"/>
        </w:rPr>
        <w:t xml:space="preserve"> </w:t>
      </w:r>
      <w:r>
        <w:rPr>
          <w:rFonts w:ascii="仿宋" w:hAnsi="仿宋" w:eastAsia="仿宋" w:cs="仿宋"/>
          <w:spacing w:val="8"/>
          <w:sz w:val="31"/>
          <w:szCs w:val="31"/>
        </w:rPr>
        <w:t>他社会保障缴费、住房公积金、其他工资福利支出等。</w:t>
      </w:r>
    </w:p>
    <w:p>
      <w:pPr>
        <w:spacing w:before="199" w:line="286" w:lineRule="auto"/>
        <w:ind w:left="2" w:firstLine="684"/>
        <w:rPr>
          <w:rFonts w:ascii="仿宋" w:hAnsi="仿宋" w:eastAsia="仿宋" w:cs="仿宋"/>
          <w:sz w:val="31"/>
          <w:szCs w:val="31"/>
        </w:rPr>
      </w:pPr>
      <w:r>
        <w:rPr>
          <w:rFonts w:ascii="仿宋" w:hAnsi="仿宋" w:eastAsia="仿宋" w:cs="仿宋"/>
          <w:spacing w:val="2"/>
          <w:sz w:val="31"/>
          <w:szCs w:val="31"/>
        </w:rPr>
        <w:t>(二)对个人和家庭的补助 83.31</w:t>
      </w:r>
      <w:r>
        <w:rPr>
          <w:rFonts w:ascii="仿宋" w:hAnsi="仿宋" w:eastAsia="仿宋" w:cs="仿宋"/>
          <w:spacing w:val="-38"/>
          <w:sz w:val="31"/>
          <w:szCs w:val="31"/>
        </w:rPr>
        <w:t xml:space="preserve"> </w:t>
      </w:r>
      <w:r>
        <w:rPr>
          <w:rFonts w:ascii="仿宋" w:hAnsi="仿宋" w:eastAsia="仿宋" w:cs="仿宋"/>
          <w:spacing w:val="2"/>
          <w:sz w:val="31"/>
          <w:szCs w:val="31"/>
        </w:rPr>
        <w:t>万元，主要用于：退休费、</w:t>
      </w:r>
      <w:r>
        <w:rPr>
          <w:rFonts w:ascii="仿宋" w:hAnsi="仿宋" w:eastAsia="仿宋" w:cs="仿宋"/>
          <w:sz w:val="31"/>
          <w:szCs w:val="31"/>
        </w:rPr>
        <w:t xml:space="preserve"> </w:t>
      </w:r>
      <w:r>
        <w:rPr>
          <w:rFonts w:ascii="仿宋" w:hAnsi="仿宋" w:eastAsia="仿宋" w:cs="仿宋"/>
          <w:spacing w:val="7"/>
          <w:sz w:val="31"/>
          <w:szCs w:val="31"/>
        </w:rPr>
        <w:t>其他对个人和家庭的补助等。</w:t>
      </w:r>
    </w:p>
    <w:p>
      <w:pPr>
        <w:spacing w:before="200" w:line="305" w:lineRule="auto"/>
        <w:ind w:left="6" w:right="43" w:firstLine="680"/>
        <w:rPr>
          <w:rFonts w:ascii="仿宋" w:hAnsi="仿宋" w:eastAsia="仿宋" w:cs="仿宋"/>
          <w:sz w:val="31"/>
          <w:szCs w:val="31"/>
        </w:rPr>
      </w:pPr>
      <w:r>
        <w:rPr>
          <w:rFonts w:ascii="仿宋" w:hAnsi="仿宋" w:eastAsia="仿宋" w:cs="仿宋"/>
          <w:spacing w:val="5"/>
          <w:sz w:val="31"/>
          <w:szCs w:val="31"/>
        </w:rPr>
        <w:t>(三)商品和服务支出</w:t>
      </w:r>
      <w:r>
        <w:rPr>
          <w:rFonts w:ascii="仿宋" w:hAnsi="仿宋" w:eastAsia="仿宋" w:cs="仿宋"/>
          <w:spacing w:val="-20"/>
          <w:sz w:val="31"/>
          <w:szCs w:val="31"/>
        </w:rPr>
        <w:t xml:space="preserve"> </w:t>
      </w:r>
      <w:r>
        <w:rPr>
          <w:rFonts w:ascii="仿宋" w:hAnsi="仿宋" w:eastAsia="仿宋" w:cs="仿宋"/>
          <w:spacing w:val="5"/>
          <w:sz w:val="31"/>
          <w:szCs w:val="31"/>
        </w:rPr>
        <w:t>149.41</w:t>
      </w:r>
      <w:r>
        <w:rPr>
          <w:rFonts w:ascii="仿宋" w:hAnsi="仿宋" w:eastAsia="仿宋" w:cs="仿宋"/>
          <w:spacing w:val="-51"/>
          <w:sz w:val="31"/>
          <w:szCs w:val="31"/>
        </w:rPr>
        <w:t xml:space="preserve"> </w:t>
      </w:r>
      <w:r>
        <w:rPr>
          <w:rFonts w:ascii="仿宋" w:hAnsi="仿宋" w:eastAsia="仿宋" w:cs="仿宋"/>
          <w:spacing w:val="5"/>
          <w:sz w:val="31"/>
          <w:szCs w:val="31"/>
        </w:rPr>
        <w:t>万元，主要用于：办公费、水</w:t>
      </w:r>
      <w:r>
        <w:rPr>
          <w:rFonts w:ascii="仿宋" w:hAnsi="仿宋" w:eastAsia="仿宋" w:cs="仿宋"/>
          <w:sz w:val="31"/>
          <w:szCs w:val="31"/>
        </w:rPr>
        <w:t xml:space="preserve"> </w:t>
      </w:r>
      <w:r>
        <w:rPr>
          <w:rFonts w:ascii="仿宋" w:hAnsi="仿宋" w:eastAsia="仿宋" w:cs="仿宋"/>
          <w:spacing w:val="7"/>
          <w:sz w:val="31"/>
          <w:szCs w:val="31"/>
        </w:rPr>
        <w:t>电费、维修(护)费、培训费、公务接待费、工</w:t>
      </w:r>
      <w:r>
        <w:rPr>
          <w:rFonts w:ascii="仿宋" w:hAnsi="仿宋" w:eastAsia="仿宋" w:cs="仿宋"/>
          <w:spacing w:val="6"/>
          <w:sz w:val="31"/>
          <w:szCs w:val="31"/>
        </w:rPr>
        <w:t>会经费、福利费、</w:t>
      </w:r>
      <w:r>
        <w:rPr>
          <w:rFonts w:ascii="仿宋" w:hAnsi="仿宋" w:eastAsia="仿宋" w:cs="仿宋"/>
          <w:sz w:val="31"/>
          <w:szCs w:val="31"/>
        </w:rPr>
        <w:t xml:space="preserve"> </w:t>
      </w:r>
      <w:r>
        <w:rPr>
          <w:rFonts w:ascii="仿宋" w:hAnsi="仿宋" w:eastAsia="仿宋" w:cs="仿宋"/>
          <w:spacing w:val="6"/>
          <w:sz w:val="31"/>
          <w:szCs w:val="31"/>
        </w:rPr>
        <w:t>公务用车运行维护费、其他交通费用等。</w:t>
      </w:r>
    </w:p>
    <w:p>
      <w:pPr>
        <w:spacing w:line="305" w:lineRule="auto"/>
        <w:rPr>
          <w:rFonts w:ascii="仿宋" w:hAnsi="仿宋" w:eastAsia="仿宋" w:cs="仿宋"/>
          <w:sz w:val="31"/>
          <w:szCs w:val="31"/>
        </w:rPr>
        <w:sectPr>
          <w:pgSz w:w="11906" w:h="16839"/>
          <w:pgMar w:top="1431" w:right="1428" w:bottom="0" w:left="1552" w:header="0" w:footer="0" w:gutter="0"/>
          <w:cols w:space="720" w:num="1"/>
        </w:sectPr>
      </w:pPr>
    </w:p>
    <w:p>
      <w:pPr>
        <w:spacing w:line="273" w:lineRule="auto"/>
        <w:rPr>
          <w:rFonts w:ascii="Arial"/>
          <w:sz w:val="21"/>
        </w:rPr>
      </w:pPr>
    </w:p>
    <w:p>
      <w:pPr>
        <w:spacing w:line="273" w:lineRule="auto"/>
        <w:rPr>
          <w:rFonts w:ascii="Arial"/>
          <w:sz w:val="21"/>
        </w:rPr>
      </w:pPr>
    </w:p>
    <w:p>
      <w:pPr>
        <w:pStyle w:val="2"/>
        <w:spacing w:before="101" w:line="226" w:lineRule="auto"/>
        <w:ind w:left="630"/>
      </w:pPr>
      <w:r>
        <w:rPr>
          <w:spacing w:val="9"/>
        </w:rPr>
        <w:t>七、一般公共预算“三公”经费支出安排情况</w:t>
      </w:r>
    </w:p>
    <w:p>
      <w:pPr>
        <w:spacing w:before="300" w:line="337" w:lineRule="auto"/>
        <w:ind w:firstLine="634"/>
        <w:rPr>
          <w:rFonts w:ascii="仿宋" w:hAnsi="仿宋" w:eastAsia="仿宋" w:cs="仿宋"/>
          <w:sz w:val="31"/>
          <w:szCs w:val="31"/>
        </w:rPr>
      </w:pPr>
      <w:r>
        <w:rPr>
          <w:rFonts w:ascii="仿宋" w:hAnsi="仿宋" w:eastAsia="仿宋" w:cs="仿宋"/>
          <w:spacing w:val="2"/>
          <w:sz w:val="31"/>
          <w:szCs w:val="31"/>
        </w:rPr>
        <w:t>2022</w:t>
      </w:r>
      <w:r>
        <w:rPr>
          <w:rFonts w:ascii="仿宋" w:hAnsi="仿宋" w:eastAsia="仿宋" w:cs="仿宋"/>
          <w:spacing w:val="-47"/>
          <w:sz w:val="31"/>
          <w:szCs w:val="31"/>
        </w:rPr>
        <w:t xml:space="preserve"> </w:t>
      </w:r>
      <w:r>
        <w:rPr>
          <w:rFonts w:ascii="仿宋" w:hAnsi="仿宋" w:eastAsia="仿宋" w:cs="仿宋"/>
          <w:spacing w:val="2"/>
          <w:sz w:val="31"/>
          <w:szCs w:val="31"/>
        </w:rPr>
        <w:t>年一般公共预算“三公</w:t>
      </w:r>
      <w:r>
        <w:rPr>
          <w:rFonts w:ascii="仿宋" w:hAnsi="仿宋" w:eastAsia="仿宋" w:cs="仿宋"/>
          <w:spacing w:val="-110"/>
          <w:sz w:val="31"/>
          <w:szCs w:val="31"/>
        </w:rPr>
        <w:t xml:space="preserve"> </w:t>
      </w:r>
      <w:r>
        <w:rPr>
          <w:rFonts w:ascii="仿宋" w:hAnsi="仿宋" w:eastAsia="仿宋" w:cs="仿宋"/>
          <w:spacing w:val="2"/>
          <w:sz w:val="31"/>
          <w:szCs w:val="31"/>
        </w:rPr>
        <w:t>”经费支出</w:t>
      </w:r>
      <w:r>
        <w:rPr>
          <w:rFonts w:ascii="仿宋" w:hAnsi="仿宋" w:eastAsia="仿宋" w:cs="仿宋"/>
          <w:spacing w:val="-38"/>
          <w:sz w:val="31"/>
          <w:szCs w:val="31"/>
        </w:rPr>
        <w:t xml:space="preserve"> </w:t>
      </w:r>
      <w:r>
        <w:rPr>
          <w:rFonts w:ascii="仿宋" w:hAnsi="仿宋" w:eastAsia="仿宋" w:cs="仿宋"/>
          <w:spacing w:val="2"/>
          <w:sz w:val="31"/>
          <w:szCs w:val="31"/>
        </w:rPr>
        <w:t>15.80</w:t>
      </w:r>
      <w:r>
        <w:rPr>
          <w:rFonts w:ascii="仿宋" w:hAnsi="仿宋" w:eastAsia="仿宋" w:cs="仿宋"/>
          <w:spacing w:val="-51"/>
          <w:sz w:val="31"/>
          <w:szCs w:val="31"/>
        </w:rPr>
        <w:t xml:space="preserve"> </w:t>
      </w:r>
      <w:r>
        <w:rPr>
          <w:rFonts w:ascii="仿宋" w:hAnsi="仿宋" w:eastAsia="仿宋" w:cs="仿宋"/>
          <w:spacing w:val="2"/>
          <w:sz w:val="31"/>
          <w:szCs w:val="31"/>
        </w:rPr>
        <w:t>万元，</w:t>
      </w:r>
      <w:r>
        <w:rPr>
          <w:rFonts w:ascii="仿宋" w:hAnsi="仿宋" w:eastAsia="仿宋" w:cs="仿宋"/>
          <w:spacing w:val="1"/>
          <w:sz w:val="31"/>
          <w:szCs w:val="31"/>
        </w:rPr>
        <w:t>其中：</w:t>
      </w:r>
      <w:r>
        <w:rPr>
          <w:rFonts w:ascii="仿宋" w:hAnsi="仿宋" w:eastAsia="仿宋" w:cs="仿宋"/>
          <w:sz w:val="31"/>
          <w:szCs w:val="31"/>
        </w:rPr>
        <w:t xml:space="preserve">  </w:t>
      </w:r>
      <w:r>
        <w:rPr>
          <w:rFonts w:ascii="仿宋" w:hAnsi="仿宋" w:eastAsia="仿宋" w:cs="仿宋"/>
          <w:spacing w:val="18"/>
          <w:sz w:val="31"/>
          <w:szCs w:val="31"/>
        </w:rPr>
        <w:t>公务用车购置及运行维护费</w:t>
      </w:r>
      <w:r>
        <w:rPr>
          <w:rFonts w:ascii="仿宋" w:hAnsi="仿宋" w:eastAsia="仿宋" w:cs="仿宋"/>
          <w:spacing w:val="-24"/>
          <w:sz w:val="31"/>
          <w:szCs w:val="31"/>
        </w:rPr>
        <w:t xml:space="preserve"> </w:t>
      </w:r>
      <w:r>
        <w:rPr>
          <w:rFonts w:ascii="仿宋" w:hAnsi="仿宋" w:eastAsia="仿宋" w:cs="仿宋"/>
          <w:spacing w:val="18"/>
          <w:sz w:val="31"/>
          <w:szCs w:val="31"/>
        </w:rPr>
        <w:t>13.80</w:t>
      </w:r>
      <w:r>
        <w:rPr>
          <w:rFonts w:ascii="仿宋" w:hAnsi="仿宋" w:eastAsia="仿宋" w:cs="仿宋"/>
          <w:spacing w:val="-37"/>
          <w:sz w:val="31"/>
          <w:szCs w:val="31"/>
        </w:rPr>
        <w:t xml:space="preserve"> </w:t>
      </w:r>
      <w:r>
        <w:rPr>
          <w:rFonts w:ascii="仿宋" w:hAnsi="仿宋" w:eastAsia="仿宋" w:cs="仿宋"/>
          <w:spacing w:val="18"/>
          <w:sz w:val="31"/>
          <w:szCs w:val="31"/>
        </w:rPr>
        <w:t>万元</w:t>
      </w:r>
      <w:r>
        <w:rPr>
          <w:rFonts w:ascii="仿宋" w:hAnsi="仿宋" w:eastAsia="仿宋" w:cs="仿宋"/>
          <w:spacing w:val="17"/>
          <w:sz w:val="31"/>
          <w:szCs w:val="31"/>
        </w:rPr>
        <w:t>(公务用车运行维护费</w:t>
      </w:r>
      <w:r>
        <w:rPr>
          <w:rFonts w:ascii="仿宋" w:hAnsi="仿宋" w:eastAsia="仿宋" w:cs="仿宋"/>
          <w:sz w:val="31"/>
          <w:szCs w:val="31"/>
        </w:rPr>
        <w:t xml:space="preserve">   </w:t>
      </w:r>
      <w:r>
        <w:rPr>
          <w:rFonts w:ascii="仿宋" w:hAnsi="仿宋" w:eastAsia="仿宋" w:cs="仿宋"/>
          <w:spacing w:val="5"/>
          <w:sz w:val="31"/>
          <w:szCs w:val="31"/>
        </w:rPr>
        <w:t>13.80</w:t>
      </w:r>
      <w:r>
        <w:rPr>
          <w:rFonts w:ascii="仿宋" w:hAnsi="仿宋" w:eastAsia="仿宋" w:cs="仿宋"/>
          <w:spacing w:val="-51"/>
          <w:sz w:val="31"/>
          <w:szCs w:val="31"/>
        </w:rPr>
        <w:t xml:space="preserve"> </w:t>
      </w:r>
      <w:r>
        <w:rPr>
          <w:rFonts w:ascii="仿宋" w:hAnsi="仿宋" w:eastAsia="仿宋" w:cs="仿宋"/>
          <w:spacing w:val="5"/>
          <w:sz w:val="31"/>
          <w:szCs w:val="31"/>
        </w:rPr>
        <w:t>万元)；公务接待费</w:t>
      </w:r>
      <w:r>
        <w:rPr>
          <w:rFonts w:ascii="仿宋" w:hAnsi="仿宋" w:eastAsia="仿宋" w:cs="仿宋"/>
          <w:spacing w:val="-58"/>
          <w:sz w:val="31"/>
          <w:szCs w:val="31"/>
        </w:rPr>
        <w:t xml:space="preserve"> </w:t>
      </w:r>
      <w:r>
        <w:rPr>
          <w:rFonts w:ascii="仿宋" w:hAnsi="仿宋" w:eastAsia="仿宋" w:cs="仿宋"/>
          <w:spacing w:val="5"/>
          <w:sz w:val="31"/>
          <w:szCs w:val="31"/>
        </w:rPr>
        <w:t>2</w:t>
      </w:r>
      <w:r>
        <w:rPr>
          <w:rFonts w:ascii="仿宋" w:hAnsi="仿宋" w:eastAsia="仿宋" w:cs="仿宋"/>
          <w:spacing w:val="-51"/>
          <w:sz w:val="31"/>
          <w:szCs w:val="31"/>
        </w:rPr>
        <w:t xml:space="preserve"> </w:t>
      </w:r>
      <w:r>
        <w:rPr>
          <w:rFonts w:ascii="仿宋" w:hAnsi="仿宋" w:eastAsia="仿宋" w:cs="仿宋"/>
          <w:spacing w:val="5"/>
          <w:sz w:val="31"/>
          <w:szCs w:val="31"/>
        </w:rPr>
        <w:t>万元。2022</w:t>
      </w:r>
      <w:r>
        <w:rPr>
          <w:rFonts w:ascii="仿宋" w:hAnsi="仿宋" w:eastAsia="仿宋" w:cs="仿宋"/>
          <w:spacing w:val="-47"/>
          <w:sz w:val="31"/>
          <w:szCs w:val="31"/>
        </w:rPr>
        <w:t xml:space="preserve"> </w:t>
      </w:r>
      <w:r>
        <w:rPr>
          <w:rFonts w:ascii="仿宋" w:hAnsi="仿宋" w:eastAsia="仿宋" w:cs="仿宋"/>
          <w:spacing w:val="4"/>
          <w:sz w:val="31"/>
          <w:szCs w:val="31"/>
        </w:rPr>
        <w:t>年一般公共预算“三公</w:t>
      </w:r>
      <w:r>
        <w:rPr>
          <w:rFonts w:ascii="仿宋" w:hAnsi="仿宋" w:eastAsia="仿宋" w:cs="仿宋"/>
          <w:spacing w:val="-110"/>
          <w:sz w:val="31"/>
          <w:szCs w:val="31"/>
        </w:rPr>
        <w:t xml:space="preserve"> </w:t>
      </w:r>
      <w:r>
        <w:rPr>
          <w:rFonts w:ascii="仿宋" w:hAnsi="仿宋" w:eastAsia="仿宋" w:cs="仿宋"/>
          <w:spacing w:val="4"/>
          <w:sz w:val="31"/>
          <w:szCs w:val="31"/>
        </w:rPr>
        <w:t>”</w:t>
      </w:r>
      <w:r>
        <w:rPr>
          <w:rFonts w:ascii="仿宋" w:hAnsi="仿宋" w:eastAsia="仿宋" w:cs="仿宋"/>
          <w:sz w:val="31"/>
          <w:szCs w:val="31"/>
        </w:rPr>
        <w:t xml:space="preserve"> </w:t>
      </w:r>
      <w:r>
        <w:rPr>
          <w:rFonts w:ascii="仿宋" w:hAnsi="仿宋" w:eastAsia="仿宋" w:cs="仿宋"/>
          <w:spacing w:val="14"/>
          <w:sz w:val="31"/>
          <w:szCs w:val="31"/>
        </w:rPr>
        <w:t>经费比2021年减少</w:t>
      </w:r>
      <w:r>
        <w:rPr>
          <w:rFonts w:ascii="仿宋" w:hAnsi="仿宋" w:eastAsia="仿宋" w:cs="仿宋"/>
          <w:spacing w:val="14"/>
          <w:sz w:val="32"/>
          <w:szCs w:val="32"/>
        </w:rPr>
        <w:t>2</w:t>
      </w:r>
      <w:r>
        <w:rPr>
          <w:rFonts w:ascii="仿宋" w:hAnsi="仿宋" w:eastAsia="仿宋" w:cs="仿宋"/>
          <w:spacing w:val="14"/>
          <w:sz w:val="31"/>
          <w:szCs w:val="31"/>
        </w:rPr>
        <w:t>.01万元，下降11%，</w:t>
      </w:r>
      <w:r>
        <w:rPr>
          <w:rFonts w:ascii="仿宋" w:hAnsi="仿宋" w:eastAsia="仿宋" w:cs="仿宋"/>
          <w:spacing w:val="13"/>
          <w:sz w:val="31"/>
          <w:szCs w:val="31"/>
        </w:rPr>
        <w:t>主要是严格控制公务用</w:t>
      </w:r>
      <w:r>
        <w:rPr>
          <w:rFonts w:ascii="仿宋" w:hAnsi="仿宋" w:eastAsia="仿宋" w:cs="仿宋"/>
          <w:sz w:val="31"/>
          <w:szCs w:val="31"/>
        </w:rPr>
        <w:t xml:space="preserve">  </w:t>
      </w:r>
      <w:r>
        <w:rPr>
          <w:rFonts w:ascii="仿宋" w:hAnsi="仿宋" w:eastAsia="仿宋" w:cs="仿宋"/>
          <w:spacing w:val="7"/>
          <w:sz w:val="31"/>
          <w:szCs w:val="31"/>
        </w:rPr>
        <w:t>车使用范围和标准，减少了公务用车运行维护费。</w:t>
      </w:r>
    </w:p>
    <w:p>
      <w:pPr>
        <w:pStyle w:val="2"/>
        <w:spacing w:before="57" w:line="227" w:lineRule="auto"/>
        <w:ind w:left="632"/>
      </w:pPr>
      <w:r>
        <w:rPr>
          <w:spacing w:val="9"/>
        </w:rPr>
        <w:t>八、政府性基金预算支出安排情况</w:t>
      </w:r>
    </w:p>
    <w:p>
      <w:pPr>
        <w:spacing w:before="196" w:line="226" w:lineRule="auto"/>
        <w:ind w:left="634"/>
        <w:rPr>
          <w:rFonts w:ascii="仿宋" w:hAnsi="仿宋" w:eastAsia="仿宋" w:cs="仿宋"/>
          <w:sz w:val="31"/>
          <w:szCs w:val="31"/>
        </w:rPr>
      </w:pPr>
      <w:r>
        <w:rPr>
          <w:rFonts w:ascii="仿宋" w:hAnsi="仿宋" w:eastAsia="仿宋" w:cs="仿宋"/>
          <w:spacing w:val="7"/>
          <w:sz w:val="31"/>
          <w:szCs w:val="31"/>
        </w:rPr>
        <w:t>2022</w:t>
      </w:r>
      <w:r>
        <w:rPr>
          <w:rFonts w:ascii="仿宋" w:hAnsi="仿宋" w:eastAsia="仿宋" w:cs="仿宋"/>
          <w:spacing w:val="-47"/>
          <w:sz w:val="31"/>
          <w:szCs w:val="31"/>
        </w:rPr>
        <w:t xml:space="preserve"> </w:t>
      </w:r>
      <w:r>
        <w:rPr>
          <w:rFonts w:ascii="仿宋" w:hAnsi="仿宋" w:eastAsia="仿宋" w:cs="仿宋"/>
          <w:spacing w:val="7"/>
          <w:sz w:val="31"/>
          <w:szCs w:val="31"/>
        </w:rPr>
        <w:t>年没有使用政府性基金预算拨款安排</w:t>
      </w:r>
      <w:r>
        <w:rPr>
          <w:rFonts w:ascii="仿宋" w:hAnsi="仿宋" w:eastAsia="仿宋" w:cs="仿宋"/>
          <w:spacing w:val="6"/>
          <w:sz w:val="31"/>
          <w:szCs w:val="31"/>
        </w:rPr>
        <w:t>的支出。</w:t>
      </w:r>
    </w:p>
    <w:p>
      <w:pPr>
        <w:pStyle w:val="2"/>
        <w:spacing w:before="183" w:line="227" w:lineRule="auto"/>
        <w:ind w:left="639"/>
      </w:pPr>
      <w:r>
        <w:rPr>
          <w:spacing w:val="7"/>
        </w:rPr>
        <w:t>九、项目支出安排情况</w:t>
      </w:r>
    </w:p>
    <w:p>
      <w:pPr>
        <w:spacing w:before="178" w:line="317" w:lineRule="auto"/>
        <w:ind w:right="440" w:firstLine="634"/>
        <w:rPr>
          <w:rFonts w:ascii="仿宋" w:hAnsi="仿宋" w:eastAsia="仿宋" w:cs="仿宋"/>
          <w:sz w:val="31"/>
          <w:szCs w:val="31"/>
        </w:rPr>
      </w:pPr>
      <w:r>
        <w:rPr>
          <w:rFonts w:ascii="仿宋" w:hAnsi="仿宋" w:eastAsia="仿宋" w:cs="仿宋"/>
          <w:spacing w:val="4"/>
          <w:sz w:val="31"/>
          <w:szCs w:val="31"/>
        </w:rPr>
        <w:t>2022</w:t>
      </w:r>
      <w:r>
        <w:rPr>
          <w:rFonts w:ascii="仿宋" w:hAnsi="仿宋" w:eastAsia="仿宋" w:cs="仿宋"/>
          <w:spacing w:val="-29"/>
          <w:sz w:val="31"/>
          <w:szCs w:val="31"/>
        </w:rPr>
        <w:t xml:space="preserve"> </w:t>
      </w:r>
      <w:r>
        <w:rPr>
          <w:rFonts w:ascii="仿宋" w:hAnsi="仿宋" w:eastAsia="仿宋" w:cs="仿宋"/>
          <w:spacing w:val="4"/>
          <w:sz w:val="31"/>
          <w:szCs w:val="31"/>
        </w:rPr>
        <w:t>年项目支出</w:t>
      </w:r>
      <w:r>
        <w:rPr>
          <w:rFonts w:ascii="仿宋" w:hAnsi="仿宋" w:eastAsia="仿宋" w:cs="仿宋"/>
          <w:spacing w:val="-39"/>
          <w:sz w:val="31"/>
          <w:szCs w:val="31"/>
        </w:rPr>
        <w:t xml:space="preserve"> </w:t>
      </w:r>
      <w:r>
        <w:rPr>
          <w:rFonts w:ascii="仿宋" w:hAnsi="仿宋" w:eastAsia="仿宋" w:cs="仿宋"/>
          <w:spacing w:val="4"/>
          <w:sz w:val="31"/>
          <w:szCs w:val="31"/>
        </w:rPr>
        <w:t>1234.68</w:t>
      </w:r>
      <w:r>
        <w:rPr>
          <w:rFonts w:ascii="仿宋" w:hAnsi="仿宋" w:eastAsia="仿宋" w:cs="仿宋"/>
          <w:spacing w:val="-50"/>
          <w:sz w:val="31"/>
          <w:szCs w:val="31"/>
        </w:rPr>
        <w:t xml:space="preserve"> </w:t>
      </w:r>
      <w:r>
        <w:rPr>
          <w:rFonts w:ascii="仿宋" w:hAnsi="仿宋" w:eastAsia="仿宋" w:cs="仿宋"/>
          <w:spacing w:val="4"/>
          <w:sz w:val="31"/>
          <w:szCs w:val="31"/>
        </w:rPr>
        <w:t>万元，其中：一般公共预算本年</w:t>
      </w:r>
      <w:r>
        <w:rPr>
          <w:rFonts w:ascii="仿宋" w:hAnsi="仿宋" w:eastAsia="仿宋" w:cs="仿宋"/>
          <w:sz w:val="31"/>
          <w:szCs w:val="31"/>
        </w:rPr>
        <w:t xml:space="preserve"> </w:t>
      </w:r>
      <w:r>
        <w:rPr>
          <w:rFonts w:ascii="仿宋" w:hAnsi="仿宋" w:eastAsia="仿宋" w:cs="仿宋"/>
          <w:spacing w:val="3"/>
          <w:sz w:val="31"/>
          <w:szCs w:val="31"/>
        </w:rPr>
        <w:t>拨款</w:t>
      </w:r>
      <w:r>
        <w:rPr>
          <w:rFonts w:ascii="仿宋" w:hAnsi="仿宋" w:eastAsia="仿宋" w:cs="仿宋"/>
          <w:spacing w:val="-27"/>
          <w:sz w:val="31"/>
          <w:szCs w:val="31"/>
        </w:rPr>
        <w:t xml:space="preserve"> </w:t>
      </w:r>
      <w:r>
        <w:rPr>
          <w:rFonts w:ascii="仿宋" w:hAnsi="仿宋" w:eastAsia="仿宋" w:cs="仿宋"/>
          <w:spacing w:val="3"/>
          <w:sz w:val="31"/>
          <w:szCs w:val="31"/>
        </w:rPr>
        <w:t>1081</w:t>
      </w:r>
      <w:r>
        <w:rPr>
          <w:rFonts w:ascii="仿宋" w:hAnsi="仿宋" w:eastAsia="仿宋" w:cs="仿宋"/>
          <w:spacing w:val="-51"/>
          <w:sz w:val="31"/>
          <w:szCs w:val="31"/>
        </w:rPr>
        <w:t xml:space="preserve"> </w:t>
      </w:r>
      <w:r>
        <w:rPr>
          <w:rFonts w:ascii="仿宋" w:hAnsi="仿宋" w:eastAsia="仿宋" w:cs="仿宋"/>
          <w:spacing w:val="3"/>
          <w:sz w:val="31"/>
          <w:szCs w:val="31"/>
        </w:rPr>
        <w:t>万元，其他收入</w:t>
      </w:r>
      <w:r>
        <w:rPr>
          <w:rFonts w:ascii="仿宋" w:hAnsi="仿宋" w:eastAsia="仿宋" w:cs="仿宋"/>
          <w:spacing w:val="-39"/>
          <w:sz w:val="31"/>
          <w:szCs w:val="31"/>
        </w:rPr>
        <w:t xml:space="preserve"> </w:t>
      </w:r>
      <w:r>
        <w:rPr>
          <w:rFonts w:ascii="仿宋" w:hAnsi="仿宋" w:eastAsia="仿宋" w:cs="仿宋"/>
          <w:spacing w:val="3"/>
          <w:sz w:val="31"/>
          <w:szCs w:val="31"/>
        </w:rPr>
        <w:t>153.68</w:t>
      </w:r>
      <w:r>
        <w:rPr>
          <w:rFonts w:ascii="仿宋" w:hAnsi="仿宋" w:eastAsia="仿宋" w:cs="仿宋"/>
          <w:spacing w:val="-50"/>
          <w:sz w:val="31"/>
          <w:szCs w:val="31"/>
        </w:rPr>
        <w:t xml:space="preserve"> </w:t>
      </w:r>
      <w:r>
        <w:rPr>
          <w:rFonts w:ascii="仿宋" w:hAnsi="仿宋" w:eastAsia="仿宋" w:cs="仿宋"/>
          <w:spacing w:val="3"/>
          <w:sz w:val="31"/>
          <w:szCs w:val="31"/>
        </w:rPr>
        <w:t>万元。具体使用情况如下：</w:t>
      </w:r>
    </w:p>
    <w:p>
      <w:pPr>
        <w:spacing w:before="55" w:line="317" w:lineRule="auto"/>
        <w:ind w:left="10" w:right="361" w:firstLine="630"/>
        <w:rPr>
          <w:rFonts w:ascii="仿宋" w:hAnsi="仿宋" w:eastAsia="仿宋" w:cs="仿宋"/>
          <w:sz w:val="31"/>
          <w:szCs w:val="31"/>
        </w:rPr>
      </w:pPr>
      <w:r>
        <w:rPr>
          <w:rFonts w:ascii="仿宋" w:hAnsi="仿宋" w:eastAsia="仿宋" w:cs="仿宋"/>
          <w:spacing w:val="6"/>
          <w:sz w:val="31"/>
          <w:szCs w:val="31"/>
        </w:rPr>
        <w:t>环境事务与管理经费</w:t>
      </w:r>
      <w:r>
        <w:rPr>
          <w:rFonts w:ascii="仿宋" w:hAnsi="仿宋" w:eastAsia="仿宋" w:cs="仿宋"/>
          <w:spacing w:val="-36"/>
          <w:sz w:val="31"/>
          <w:szCs w:val="31"/>
        </w:rPr>
        <w:t xml:space="preserve"> </w:t>
      </w:r>
      <w:r>
        <w:rPr>
          <w:rFonts w:ascii="仿宋" w:hAnsi="仿宋" w:eastAsia="仿宋" w:cs="仿宋"/>
          <w:spacing w:val="6"/>
          <w:sz w:val="31"/>
          <w:szCs w:val="31"/>
        </w:rPr>
        <w:t>1036</w:t>
      </w:r>
      <w:r>
        <w:rPr>
          <w:rFonts w:ascii="仿宋" w:hAnsi="仿宋" w:eastAsia="仿宋" w:cs="仿宋"/>
          <w:spacing w:val="-51"/>
          <w:sz w:val="31"/>
          <w:szCs w:val="31"/>
        </w:rPr>
        <w:t xml:space="preserve"> </w:t>
      </w:r>
      <w:r>
        <w:rPr>
          <w:rFonts w:ascii="仿宋" w:hAnsi="仿宋" w:eastAsia="仿宋" w:cs="仿宋"/>
          <w:spacing w:val="6"/>
          <w:sz w:val="31"/>
          <w:szCs w:val="31"/>
        </w:rPr>
        <w:t>万元，主要用于环境保护专项经</w:t>
      </w:r>
      <w:r>
        <w:rPr>
          <w:rFonts w:ascii="仿宋" w:hAnsi="仿宋" w:eastAsia="仿宋" w:cs="仿宋"/>
          <w:sz w:val="31"/>
          <w:szCs w:val="31"/>
        </w:rPr>
        <w:t xml:space="preserve"> </w:t>
      </w:r>
      <w:r>
        <w:rPr>
          <w:rFonts w:ascii="仿宋" w:hAnsi="仿宋" w:eastAsia="仿宋" w:cs="仿宋"/>
          <w:spacing w:val="8"/>
          <w:sz w:val="31"/>
          <w:szCs w:val="31"/>
        </w:rPr>
        <w:t>费、环境执法经费、环境监测经费、环境保护宣传。</w:t>
      </w:r>
    </w:p>
    <w:p>
      <w:pPr>
        <w:spacing w:before="56" w:line="317" w:lineRule="auto"/>
        <w:ind w:left="7" w:right="361" w:firstLine="640"/>
        <w:rPr>
          <w:rFonts w:ascii="仿宋" w:hAnsi="仿宋" w:eastAsia="仿宋" w:cs="仿宋"/>
          <w:sz w:val="31"/>
          <w:szCs w:val="31"/>
        </w:rPr>
      </w:pPr>
      <w:r>
        <w:rPr>
          <w:rFonts w:ascii="仿宋" w:hAnsi="仿宋" w:eastAsia="仿宋" w:cs="仿宋"/>
          <w:spacing w:val="7"/>
          <w:sz w:val="31"/>
          <w:szCs w:val="31"/>
        </w:rPr>
        <w:t>危险废物应急处置经费</w:t>
      </w:r>
      <w:r>
        <w:rPr>
          <w:rFonts w:ascii="仿宋" w:hAnsi="仿宋" w:eastAsia="仿宋" w:cs="仿宋"/>
          <w:spacing w:val="-64"/>
          <w:sz w:val="31"/>
          <w:szCs w:val="31"/>
        </w:rPr>
        <w:t xml:space="preserve"> </w:t>
      </w:r>
      <w:r>
        <w:rPr>
          <w:rFonts w:ascii="仿宋" w:hAnsi="仿宋" w:eastAsia="仿宋" w:cs="仿宋"/>
          <w:spacing w:val="7"/>
          <w:sz w:val="31"/>
          <w:szCs w:val="31"/>
        </w:rPr>
        <w:t>45</w:t>
      </w:r>
      <w:r>
        <w:rPr>
          <w:rFonts w:ascii="仿宋" w:hAnsi="仿宋" w:eastAsia="仿宋" w:cs="仿宋"/>
          <w:spacing w:val="-51"/>
          <w:sz w:val="31"/>
          <w:szCs w:val="31"/>
        </w:rPr>
        <w:t xml:space="preserve"> </w:t>
      </w:r>
      <w:r>
        <w:rPr>
          <w:rFonts w:ascii="仿宋" w:hAnsi="仿宋" w:eastAsia="仿宋" w:cs="仿宋"/>
          <w:spacing w:val="7"/>
          <w:sz w:val="31"/>
          <w:szCs w:val="31"/>
        </w:rPr>
        <w:t>万元，主要用于京珠高速蔡甸段</w:t>
      </w:r>
      <w:r>
        <w:rPr>
          <w:rFonts w:ascii="仿宋" w:hAnsi="仿宋" w:eastAsia="仿宋" w:cs="仿宋"/>
          <w:sz w:val="31"/>
          <w:szCs w:val="31"/>
        </w:rPr>
        <w:t xml:space="preserve"> </w:t>
      </w:r>
      <w:r>
        <w:rPr>
          <w:rFonts w:ascii="仿宋" w:hAnsi="仿宋" w:eastAsia="仿宋" w:cs="仿宋"/>
          <w:spacing w:val="7"/>
          <w:sz w:val="31"/>
          <w:szCs w:val="31"/>
        </w:rPr>
        <w:t>车辆事故生态环境损害应急处置。</w:t>
      </w:r>
    </w:p>
    <w:p>
      <w:pPr>
        <w:spacing w:before="56" w:line="316" w:lineRule="auto"/>
        <w:ind w:left="2" w:right="361" w:firstLine="657"/>
        <w:rPr>
          <w:rFonts w:ascii="仿宋" w:hAnsi="仿宋" w:eastAsia="仿宋" w:cs="仿宋"/>
          <w:sz w:val="31"/>
          <w:szCs w:val="31"/>
        </w:rPr>
      </w:pPr>
      <w:r>
        <w:rPr>
          <w:rFonts w:ascii="仿宋" w:hAnsi="仿宋" w:eastAsia="仿宋" w:cs="仿宋"/>
          <w:spacing w:val="5"/>
          <w:sz w:val="31"/>
          <w:szCs w:val="31"/>
        </w:rPr>
        <w:t>生态环境往来经费</w:t>
      </w:r>
      <w:r>
        <w:rPr>
          <w:rFonts w:ascii="仿宋" w:hAnsi="仿宋" w:eastAsia="仿宋" w:cs="仿宋"/>
          <w:spacing w:val="-33"/>
          <w:sz w:val="31"/>
          <w:szCs w:val="31"/>
        </w:rPr>
        <w:t xml:space="preserve"> </w:t>
      </w:r>
      <w:r>
        <w:rPr>
          <w:rFonts w:ascii="仿宋" w:hAnsi="仿宋" w:eastAsia="仿宋" w:cs="仿宋"/>
          <w:spacing w:val="5"/>
          <w:sz w:val="31"/>
          <w:szCs w:val="31"/>
        </w:rPr>
        <w:t>153.68</w:t>
      </w:r>
      <w:r>
        <w:rPr>
          <w:rFonts w:ascii="仿宋" w:hAnsi="仿宋" w:eastAsia="仿宋" w:cs="仿宋"/>
          <w:spacing w:val="-51"/>
          <w:sz w:val="31"/>
          <w:szCs w:val="31"/>
        </w:rPr>
        <w:t xml:space="preserve"> </w:t>
      </w:r>
      <w:r>
        <w:rPr>
          <w:rFonts w:ascii="仿宋" w:hAnsi="仿宋" w:eastAsia="仿宋" w:cs="仿宋"/>
          <w:spacing w:val="5"/>
          <w:sz w:val="31"/>
          <w:szCs w:val="31"/>
        </w:rPr>
        <w:t>万元，主要用于用于大楼的日常</w:t>
      </w:r>
      <w:r>
        <w:rPr>
          <w:rFonts w:ascii="仿宋" w:hAnsi="仿宋" w:eastAsia="仿宋" w:cs="仿宋"/>
          <w:sz w:val="31"/>
          <w:szCs w:val="31"/>
        </w:rPr>
        <w:t xml:space="preserve"> </w:t>
      </w:r>
      <w:r>
        <w:rPr>
          <w:rFonts w:ascii="仿宋" w:hAnsi="仿宋" w:eastAsia="仿宋" w:cs="仿宋"/>
          <w:spacing w:val="8"/>
          <w:sz w:val="31"/>
          <w:szCs w:val="31"/>
        </w:rPr>
        <w:t>运行与维护、办公支出工作经费和购置专业环境监测设备。</w:t>
      </w:r>
    </w:p>
    <w:p>
      <w:pPr>
        <w:pStyle w:val="2"/>
        <w:spacing w:before="59" w:line="226" w:lineRule="auto"/>
        <w:ind w:left="636"/>
      </w:pPr>
      <w:r>
        <w:rPr>
          <w:spacing w:val="8"/>
        </w:rPr>
        <w:t>十、其他重要事项的情况说明</w:t>
      </w:r>
    </w:p>
    <w:p>
      <w:pPr>
        <w:spacing w:before="199" w:line="226" w:lineRule="auto"/>
        <w:ind w:left="687"/>
        <w:rPr>
          <w:rFonts w:ascii="仿宋" w:hAnsi="仿宋" w:eastAsia="仿宋" w:cs="仿宋"/>
          <w:sz w:val="31"/>
          <w:szCs w:val="31"/>
        </w:rPr>
      </w:pPr>
      <w:r>
        <w:rPr>
          <w:rFonts w:ascii="仿宋" w:hAnsi="仿宋" w:eastAsia="仿宋" w:cs="仿宋"/>
          <w:spacing w:val="2"/>
          <w:sz w:val="31"/>
          <w:szCs w:val="31"/>
        </w:rPr>
        <w:t>(一)机关运行经费情况</w:t>
      </w:r>
    </w:p>
    <w:p>
      <w:pPr>
        <w:spacing w:before="202" w:line="226" w:lineRule="auto"/>
        <w:ind w:left="634"/>
        <w:rPr>
          <w:rFonts w:ascii="仿宋" w:hAnsi="仿宋" w:eastAsia="仿宋" w:cs="仿宋"/>
          <w:sz w:val="31"/>
          <w:szCs w:val="31"/>
        </w:rPr>
      </w:pPr>
      <w:r>
        <w:rPr>
          <w:rFonts w:ascii="仿宋" w:hAnsi="仿宋" w:eastAsia="仿宋" w:cs="仿宋"/>
          <w:spacing w:val="3"/>
          <w:sz w:val="31"/>
          <w:szCs w:val="31"/>
        </w:rPr>
        <w:t>2022</w:t>
      </w:r>
      <w:r>
        <w:rPr>
          <w:rFonts w:ascii="仿宋" w:hAnsi="仿宋" w:eastAsia="仿宋" w:cs="仿宋"/>
          <w:spacing w:val="-31"/>
          <w:sz w:val="31"/>
          <w:szCs w:val="31"/>
        </w:rPr>
        <w:t xml:space="preserve"> </w:t>
      </w:r>
      <w:r>
        <w:rPr>
          <w:rFonts w:ascii="仿宋" w:hAnsi="仿宋" w:eastAsia="仿宋" w:cs="仿宋"/>
          <w:spacing w:val="3"/>
          <w:sz w:val="31"/>
          <w:szCs w:val="31"/>
        </w:rPr>
        <w:t>年机关运行经费</w:t>
      </w:r>
      <w:r>
        <w:rPr>
          <w:rFonts w:ascii="仿宋" w:hAnsi="仿宋" w:eastAsia="仿宋" w:cs="仿宋"/>
          <w:spacing w:val="-41"/>
          <w:sz w:val="31"/>
          <w:szCs w:val="31"/>
        </w:rPr>
        <w:t xml:space="preserve"> </w:t>
      </w:r>
      <w:r>
        <w:rPr>
          <w:rFonts w:ascii="仿宋" w:hAnsi="仿宋" w:eastAsia="仿宋" w:cs="仿宋"/>
          <w:spacing w:val="3"/>
          <w:sz w:val="31"/>
          <w:szCs w:val="31"/>
        </w:rPr>
        <w:t>149.41</w:t>
      </w:r>
      <w:r>
        <w:rPr>
          <w:rFonts w:ascii="仿宋" w:hAnsi="仿宋" w:eastAsia="仿宋" w:cs="仿宋"/>
          <w:spacing w:val="-51"/>
          <w:sz w:val="31"/>
          <w:szCs w:val="31"/>
        </w:rPr>
        <w:t xml:space="preserve"> </w:t>
      </w:r>
      <w:r>
        <w:rPr>
          <w:rFonts w:ascii="仿宋" w:hAnsi="仿宋" w:eastAsia="仿宋" w:cs="仿宋"/>
          <w:spacing w:val="3"/>
          <w:sz w:val="31"/>
          <w:szCs w:val="31"/>
        </w:rPr>
        <w:t>万元(即公用经费)。</w:t>
      </w:r>
    </w:p>
    <w:p>
      <w:pPr>
        <w:spacing w:before="200" w:line="227" w:lineRule="auto"/>
        <w:ind w:left="687"/>
        <w:rPr>
          <w:rFonts w:ascii="仿宋" w:hAnsi="仿宋" w:eastAsia="仿宋" w:cs="仿宋"/>
          <w:sz w:val="31"/>
          <w:szCs w:val="31"/>
        </w:rPr>
      </w:pPr>
      <w:r>
        <w:rPr>
          <w:rFonts w:ascii="仿宋" w:hAnsi="仿宋" w:eastAsia="仿宋" w:cs="仿宋"/>
          <w:spacing w:val="2"/>
          <w:sz w:val="31"/>
          <w:szCs w:val="31"/>
        </w:rPr>
        <w:t>(二)政府采购预算情况</w:t>
      </w:r>
    </w:p>
    <w:p>
      <w:pPr>
        <w:spacing w:before="198" w:line="226" w:lineRule="auto"/>
        <w:ind w:left="634"/>
        <w:rPr>
          <w:rFonts w:ascii="仿宋" w:hAnsi="仿宋" w:eastAsia="仿宋" w:cs="仿宋"/>
          <w:sz w:val="31"/>
          <w:szCs w:val="31"/>
        </w:rPr>
      </w:pPr>
      <w:r>
        <w:rPr>
          <w:rFonts w:ascii="仿宋" w:hAnsi="仿宋" w:eastAsia="仿宋" w:cs="仿宋"/>
          <w:spacing w:val="4"/>
          <w:sz w:val="31"/>
          <w:szCs w:val="31"/>
        </w:rPr>
        <w:t>2022</w:t>
      </w:r>
      <w:r>
        <w:rPr>
          <w:rFonts w:ascii="仿宋" w:hAnsi="仿宋" w:eastAsia="仿宋" w:cs="仿宋"/>
          <w:spacing w:val="-38"/>
          <w:sz w:val="31"/>
          <w:szCs w:val="31"/>
        </w:rPr>
        <w:t xml:space="preserve"> </w:t>
      </w:r>
      <w:r>
        <w:rPr>
          <w:rFonts w:ascii="仿宋" w:hAnsi="仿宋" w:eastAsia="仿宋" w:cs="仿宋"/>
          <w:spacing w:val="4"/>
          <w:sz w:val="31"/>
          <w:szCs w:val="31"/>
        </w:rPr>
        <w:t>年政府采购预算支出合计</w:t>
      </w:r>
      <w:r>
        <w:rPr>
          <w:rFonts w:ascii="仿宋" w:hAnsi="仿宋" w:eastAsia="仿宋" w:cs="仿宋"/>
          <w:spacing w:val="-60"/>
          <w:sz w:val="31"/>
          <w:szCs w:val="31"/>
        </w:rPr>
        <w:t xml:space="preserve"> </w:t>
      </w:r>
      <w:r>
        <w:rPr>
          <w:rFonts w:ascii="仿宋" w:hAnsi="仿宋" w:eastAsia="仿宋" w:cs="仿宋"/>
          <w:spacing w:val="4"/>
          <w:sz w:val="31"/>
          <w:szCs w:val="31"/>
        </w:rPr>
        <w:t>629.25</w:t>
      </w:r>
      <w:r>
        <w:rPr>
          <w:rFonts w:ascii="仿宋" w:hAnsi="仿宋" w:eastAsia="仿宋" w:cs="仿宋"/>
          <w:spacing w:val="-50"/>
          <w:sz w:val="31"/>
          <w:szCs w:val="31"/>
        </w:rPr>
        <w:t xml:space="preserve"> </w:t>
      </w:r>
      <w:r>
        <w:rPr>
          <w:rFonts w:ascii="仿宋" w:hAnsi="仿宋" w:eastAsia="仿宋" w:cs="仿宋"/>
          <w:spacing w:val="4"/>
          <w:sz w:val="31"/>
          <w:szCs w:val="31"/>
        </w:rPr>
        <w:t>万元。包括：货物类</w:t>
      </w:r>
    </w:p>
    <w:p>
      <w:pPr>
        <w:spacing w:line="226" w:lineRule="auto"/>
        <w:rPr>
          <w:rFonts w:ascii="仿宋" w:hAnsi="仿宋" w:eastAsia="仿宋" w:cs="仿宋"/>
          <w:sz w:val="31"/>
          <w:szCs w:val="31"/>
        </w:rPr>
        <w:sectPr>
          <w:pgSz w:w="11906" w:h="16839"/>
          <w:pgMar w:top="1431" w:right="1215" w:bottom="0" w:left="1552" w:header="0" w:footer="0" w:gutter="0"/>
          <w:cols w:space="720" w:num="1"/>
        </w:sectPr>
      </w:pPr>
    </w:p>
    <w:p>
      <w:pPr>
        <w:spacing w:line="302" w:lineRule="auto"/>
        <w:rPr>
          <w:rFonts w:ascii="Arial"/>
          <w:sz w:val="21"/>
        </w:rPr>
      </w:pPr>
    </w:p>
    <w:p>
      <w:pPr>
        <w:spacing w:line="303" w:lineRule="auto"/>
        <w:rPr>
          <w:rFonts w:ascii="Arial"/>
          <w:sz w:val="21"/>
        </w:rPr>
      </w:pPr>
    </w:p>
    <w:p>
      <w:pPr>
        <w:spacing w:before="101" w:line="228" w:lineRule="auto"/>
        <w:rPr>
          <w:rFonts w:ascii="仿宋" w:hAnsi="仿宋" w:eastAsia="仿宋" w:cs="仿宋"/>
          <w:sz w:val="31"/>
          <w:szCs w:val="31"/>
        </w:rPr>
      </w:pPr>
      <w:r>
        <w:rPr>
          <w:rFonts w:ascii="仿宋" w:hAnsi="仿宋" w:eastAsia="仿宋" w:cs="仿宋"/>
          <w:spacing w:val="2"/>
          <w:sz w:val="31"/>
          <w:szCs w:val="31"/>
        </w:rPr>
        <w:t>5.75</w:t>
      </w:r>
      <w:r>
        <w:rPr>
          <w:rFonts w:ascii="仿宋" w:hAnsi="仿宋" w:eastAsia="仿宋" w:cs="仿宋"/>
          <w:spacing w:val="-44"/>
          <w:sz w:val="31"/>
          <w:szCs w:val="31"/>
        </w:rPr>
        <w:t xml:space="preserve"> </w:t>
      </w:r>
      <w:r>
        <w:rPr>
          <w:rFonts w:ascii="仿宋" w:hAnsi="仿宋" w:eastAsia="仿宋" w:cs="仿宋"/>
          <w:spacing w:val="2"/>
          <w:sz w:val="31"/>
          <w:szCs w:val="31"/>
        </w:rPr>
        <w:t>万元，服务类</w:t>
      </w:r>
      <w:r>
        <w:rPr>
          <w:rFonts w:ascii="仿宋" w:hAnsi="仿宋" w:eastAsia="仿宋" w:cs="仿宋"/>
          <w:spacing w:val="-62"/>
          <w:sz w:val="31"/>
          <w:szCs w:val="31"/>
        </w:rPr>
        <w:t xml:space="preserve"> </w:t>
      </w:r>
      <w:r>
        <w:rPr>
          <w:rFonts w:ascii="仿宋" w:hAnsi="仿宋" w:eastAsia="仿宋" w:cs="仿宋"/>
          <w:spacing w:val="2"/>
          <w:sz w:val="31"/>
          <w:szCs w:val="31"/>
        </w:rPr>
        <w:t>623.5</w:t>
      </w:r>
      <w:r>
        <w:rPr>
          <w:rFonts w:ascii="仿宋" w:hAnsi="仿宋" w:eastAsia="仿宋" w:cs="仿宋"/>
          <w:spacing w:val="-51"/>
          <w:sz w:val="31"/>
          <w:szCs w:val="31"/>
        </w:rPr>
        <w:t xml:space="preserve"> </w:t>
      </w:r>
      <w:r>
        <w:rPr>
          <w:rFonts w:ascii="仿宋" w:hAnsi="仿宋" w:eastAsia="仿宋" w:cs="仿宋"/>
          <w:spacing w:val="2"/>
          <w:sz w:val="31"/>
          <w:szCs w:val="31"/>
        </w:rPr>
        <w:t>万元。</w:t>
      </w:r>
    </w:p>
    <w:p>
      <w:pPr>
        <w:spacing w:before="198" w:line="227" w:lineRule="auto"/>
        <w:ind w:left="690"/>
        <w:rPr>
          <w:rFonts w:ascii="仿宋" w:hAnsi="仿宋" w:eastAsia="仿宋" w:cs="仿宋"/>
          <w:sz w:val="31"/>
          <w:szCs w:val="31"/>
        </w:rPr>
      </w:pPr>
      <w:r>
        <w:rPr>
          <w:rFonts w:ascii="仿宋" w:hAnsi="仿宋" w:eastAsia="仿宋" w:cs="仿宋"/>
          <w:spacing w:val="3"/>
          <w:sz w:val="31"/>
          <w:szCs w:val="31"/>
        </w:rPr>
        <w:t>(三)政府购买服务预算情况</w:t>
      </w:r>
    </w:p>
    <w:p>
      <w:pPr>
        <w:spacing w:before="202" w:line="338" w:lineRule="auto"/>
        <w:ind w:right="8" w:firstLine="638"/>
        <w:rPr>
          <w:rFonts w:ascii="仿宋" w:hAnsi="仿宋" w:eastAsia="仿宋" w:cs="仿宋"/>
          <w:sz w:val="31"/>
          <w:szCs w:val="31"/>
        </w:rPr>
      </w:pPr>
      <w:r>
        <w:rPr>
          <w:rFonts w:ascii="仿宋" w:hAnsi="仿宋" w:eastAsia="仿宋" w:cs="仿宋"/>
          <w:spacing w:val="9"/>
          <w:sz w:val="31"/>
          <w:szCs w:val="31"/>
        </w:rPr>
        <w:t>2022</w:t>
      </w:r>
      <w:r>
        <w:rPr>
          <w:rFonts w:ascii="仿宋" w:hAnsi="仿宋" w:eastAsia="仿宋" w:cs="仿宋"/>
          <w:spacing w:val="-41"/>
          <w:sz w:val="31"/>
          <w:szCs w:val="31"/>
        </w:rPr>
        <w:t xml:space="preserve"> </w:t>
      </w:r>
      <w:r>
        <w:rPr>
          <w:rFonts w:ascii="仿宋" w:hAnsi="仿宋" w:eastAsia="仿宋" w:cs="仿宋"/>
          <w:spacing w:val="9"/>
          <w:sz w:val="31"/>
          <w:szCs w:val="31"/>
        </w:rPr>
        <w:t>年政府购买服务预算支出合计</w:t>
      </w:r>
      <w:r>
        <w:rPr>
          <w:rFonts w:ascii="仿宋" w:hAnsi="仿宋" w:eastAsia="仿宋" w:cs="仿宋"/>
          <w:spacing w:val="-52"/>
          <w:sz w:val="31"/>
          <w:szCs w:val="31"/>
        </w:rPr>
        <w:t xml:space="preserve"> </w:t>
      </w:r>
      <w:r>
        <w:rPr>
          <w:rFonts w:ascii="仿宋" w:hAnsi="仿宋" w:eastAsia="仿宋" w:cs="仿宋"/>
          <w:spacing w:val="9"/>
          <w:sz w:val="31"/>
          <w:szCs w:val="31"/>
        </w:rPr>
        <w:t>775.5</w:t>
      </w:r>
      <w:r>
        <w:rPr>
          <w:rFonts w:ascii="仿宋" w:hAnsi="仿宋" w:eastAsia="仿宋" w:cs="仿宋"/>
          <w:spacing w:val="-44"/>
          <w:sz w:val="31"/>
          <w:szCs w:val="31"/>
        </w:rPr>
        <w:t xml:space="preserve"> </w:t>
      </w:r>
      <w:r>
        <w:rPr>
          <w:rFonts w:ascii="仿宋" w:hAnsi="仿宋" w:eastAsia="仿宋" w:cs="仿宋"/>
          <w:spacing w:val="9"/>
          <w:sz w:val="31"/>
          <w:szCs w:val="31"/>
        </w:rPr>
        <w:t>万元。其中：主</w:t>
      </w:r>
      <w:r>
        <w:rPr>
          <w:rFonts w:ascii="仿宋" w:hAnsi="仿宋" w:eastAsia="仿宋" w:cs="仿宋"/>
          <w:sz w:val="31"/>
          <w:szCs w:val="31"/>
        </w:rPr>
        <w:t xml:space="preserve"> </w:t>
      </w:r>
      <w:r>
        <w:rPr>
          <w:rFonts w:ascii="仿宋" w:hAnsi="仿宋" w:eastAsia="仿宋" w:cs="仿宋"/>
          <w:spacing w:val="5"/>
          <w:sz w:val="31"/>
          <w:szCs w:val="31"/>
        </w:rPr>
        <w:t>要用于宣传印刷、物业管理费、法律服务、购买劳务服务、重点</w:t>
      </w:r>
      <w:r>
        <w:rPr>
          <w:rFonts w:ascii="仿宋" w:hAnsi="仿宋" w:eastAsia="仿宋" w:cs="仿宋"/>
          <w:spacing w:val="2"/>
          <w:sz w:val="31"/>
          <w:szCs w:val="31"/>
        </w:rPr>
        <w:t xml:space="preserve"> </w:t>
      </w:r>
      <w:r>
        <w:rPr>
          <w:rFonts w:ascii="仿宋" w:hAnsi="仿宋" w:eastAsia="仿宋" w:cs="仿宋"/>
          <w:spacing w:val="5"/>
          <w:sz w:val="31"/>
          <w:szCs w:val="31"/>
        </w:rPr>
        <w:t xml:space="preserve">排污单位监督性监测、加油站油气回收设施监督性监测、重污染 </w:t>
      </w:r>
      <w:r>
        <w:rPr>
          <w:rFonts w:ascii="仿宋" w:hAnsi="仿宋" w:eastAsia="仿宋" w:cs="仿宋"/>
          <w:spacing w:val="-2"/>
          <w:sz w:val="31"/>
          <w:szCs w:val="31"/>
        </w:rPr>
        <w:t>企业在线监控运行、第三方监督检查与评估、环保工作宣</w:t>
      </w:r>
      <w:r>
        <w:rPr>
          <w:rFonts w:ascii="仿宋" w:hAnsi="仿宋" w:eastAsia="仿宋" w:cs="仿宋"/>
          <w:spacing w:val="-3"/>
          <w:sz w:val="31"/>
          <w:szCs w:val="31"/>
        </w:rPr>
        <w:t>传报道、</w:t>
      </w:r>
      <w:r>
        <w:rPr>
          <w:rFonts w:ascii="仿宋" w:hAnsi="仿宋" w:eastAsia="仿宋" w:cs="仿宋"/>
          <w:sz w:val="31"/>
          <w:szCs w:val="31"/>
        </w:rPr>
        <w:t xml:space="preserve"> </w:t>
      </w:r>
      <w:r>
        <w:rPr>
          <w:rFonts w:ascii="仿宋" w:hAnsi="仿宋" w:eastAsia="仿宋" w:cs="仿宋"/>
          <w:spacing w:val="9"/>
          <w:sz w:val="31"/>
          <w:szCs w:val="31"/>
        </w:rPr>
        <w:t>机动车检测、聘请专家咨询、开展大气污染防治调查</w:t>
      </w:r>
      <w:r>
        <w:rPr>
          <w:rFonts w:ascii="仿宋" w:hAnsi="仿宋" w:eastAsia="仿宋" w:cs="仿宋"/>
          <w:spacing w:val="8"/>
          <w:sz w:val="31"/>
          <w:szCs w:val="31"/>
        </w:rPr>
        <w:t>治理等。</w:t>
      </w:r>
    </w:p>
    <w:p>
      <w:pPr>
        <w:spacing w:before="58" w:line="227" w:lineRule="auto"/>
        <w:ind w:left="690"/>
        <w:rPr>
          <w:rFonts w:ascii="仿宋" w:hAnsi="仿宋" w:eastAsia="仿宋" w:cs="仿宋"/>
          <w:sz w:val="31"/>
          <w:szCs w:val="31"/>
        </w:rPr>
      </w:pPr>
      <w:r>
        <w:rPr>
          <w:rFonts w:ascii="仿宋" w:hAnsi="仿宋" w:eastAsia="仿宋" w:cs="仿宋"/>
          <w:spacing w:val="5"/>
          <w:sz w:val="31"/>
          <w:szCs w:val="31"/>
        </w:rPr>
        <w:t>(四)国有资本经营预算支出安排情况</w:t>
      </w:r>
    </w:p>
    <w:p>
      <w:pPr>
        <w:spacing w:before="177" w:line="319" w:lineRule="auto"/>
        <w:ind w:left="12" w:right="236" w:firstLine="625"/>
        <w:rPr>
          <w:rFonts w:ascii="仿宋" w:hAnsi="仿宋" w:eastAsia="仿宋" w:cs="仿宋"/>
          <w:sz w:val="31"/>
          <w:szCs w:val="31"/>
        </w:rPr>
      </w:pPr>
      <w:r>
        <w:rPr>
          <w:rFonts w:ascii="仿宋" w:hAnsi="仿宋" w:eastAsia="仿宋" w:cs="仿宋"/>
          <w:spacing w:val="6"/>
          <w:sz w:val="31"/>
          <w:szCs w:val="31"/>
        </w:rPr>
        <w:t>2022</w:t>
      </w:r>
      <w:r>
        <w:rPr>
          <w:rFonts w:ascii="仿宋" w:hAnsi="仿宋" w:eastAsia="仿宋" w:cs="仿宋"/>
          <w:spacing w:val="-54"/>
          <w:sz w:val="31"/>
          <w:szCs w:val="31"/>
        </w:rPr>
        <w:t xml:space="preserve"> </w:t>
      </w:r>
      <w:r>
        <w:rPr>
          <w:rFonts w:ascii="仿宋" w:hAnsi="仿宋" w:eastAsia="仿宋" w:cs="仿宋"/>
          <w:spacing w:val="6"/>
          <w:sz w:val="31"/>
          <w:szCs w:val="31"/>
        </w:rPr>
        <w:t>新增资产配置预算合计</w:t>
      </w:r>
      <w:r>
        <w:rPr>
          <w:rFonts w:ascii="仿宋" w:hAnsi="仿宋" w:eastAsia="仿宋" w:cs="仿宋"/>
          <w:spacing w:val="-60"/>
          <w:sz w:val="31"/>
          <w:szCs w:val="31"/>
        </w:rPr>
        <w:t xml:space="preserve"> </w:t>
      </w:r>
      <w:r>
        <w:rPr>
          <w:rFonts w:ascii="仿宋" w:hAnsi="仿宋" w:eastAsia="仿宋" w:cs="仿宋"/>
          <w:spacing w:val="6"/>
          <w:sz w:val="31"/>
          <w:szCs w:val="31"/>
        </w:rPr>
        <w:t>24.43</w:t>
      </w:r>
      <w:r>
        <w:rPr>
          <w:rFonts w:ascii="仿宋" w:hAnsi="仿宋" w:eastAsia="仿宋" w:cs="仿宋"/>
          <w:spacing w:val="-51"/>
          <w:sz w:val="31"/>
          <w:szCs w:val="31"/>
        </w:rPr>
        <w:t xml:space="preserve"> </w:t>
      </w:r>
      <w:r>
        <w:rPr>
          <w:rFonts w:ascii="仿宋" w:hAnsi="仿宋" w:eastAsia="仿宋" w:cs="仿宋"/>
          <w:spacing w:val="6"/>
          <w:sz w:val="31"/>
          <w:szCs w:val="31"/>
        </w:rPr>
        <w:t>万元。</w:t>
      </w:r>
      <w:r>
        <w:rPr>
          <w:rFonts w:ascii="仿宋" w:hAnsi="仿宋" w:eastAsia="仿宋" w:cs="仿宋"/>
          <w:spacing w:val="5"/>
          <w:sz w:val="31"/>
          <w:szCs w:val="31"/>
        </w:rPr>
        <w:t>其中：购买环境</w:t>
      </w:r>
      <w:r>
        <w:rPr>
          <w:rFonts w:ascii="仿宋" w:hAnsi="仿宋" w:eastAsia="仿宋" w:cs="仿宋"/>
          <w:sz w:val="31"/>
          <w:szCs w:val="31"/>
        </w:rPr>
        <w:t xml:space="preserve"> </w:t>
      </w:r>
      <w:r>
        <w:rPr>
          <w:rFonts w:ascii="仿宋" w:hAnsi="仿宋" w:eastAsia="仿宋" w:cs="仿宋"/>
          <w:spacing w:val="6"/>
          <w:sz w:val="31"/>
          <w:szCs w:val="31"/>
        </w:rPr>
        <w:t>监测仪器红外测油仪</w:t>
      </w:r>
      <w:r>
        <w:rPr>
          <w:rFonts w:ascii="仿宋" w:hAnsi="仿宋" w:eastAsia="仿宋" w:cs="仿宋"/>
          <w:spacing w:val="-40"/>
          <w:sz w:val="31"/>
          <w:szCs w:val="31"/>
        </w:rPr>
        <w:t xml:space="preserve"> </w:t>
      </w:r>
      <w:r>
        <w:rPr>
          <w:rFonts w:ascii="仿宋" w:hAnsi="仿宋" w:eastAsia="仿宋" w:cs="仿宋"/>
          <w:spacing w:val="6"/>
          <w:sz w:val="31"/>
          <w:szCs w:val="31"/>
        </w:rPr>
        <w:t>10.00</w:t>
      </w:r>
      <w:r>
        <w:rPr>
          <w:rFonts w:ascii="仿宋" w:hAnsi="仿宋" w:eastAsia="仿宋" w:cs="仿宋"/>
          <w:spacing w:val="-51"/>
          <w:sz w:val="31"/>
          <w:szCs w:val="31"/>
        </w:rPr>
        <w:t xml:space="preserve"> </w:t>
      </w:r>
      <w:r>
        <w:rPr>
          <w:rFonts w:ascii="仿宋" w:hAnsi="仿宋" w:eastAsia="仿宋" w:cs="仿宋"/>
          <w:spacing w:val="6"/>
          <w:sz w:val="31"/>
          <w:szCs w:val="31"/>
        </w:rPr>
        <w:t>万元；购买原子吸收</w:t>
      </w:r>
      <w:r>
        <w:rPr>
          <w:rFonts w:ascii="仿宋" w:hAnsi="仿宋" w:eastAsia="仿宋" w:cs="仿宋"/>
          <w:spacing w:val="5"/>
          <w:sz w:val="31"/>
          <w:szCs w:val="31"/>
        </w:rPr>
        <w:t>分光光度计</w:t>
      </w:r>
    </w:p>
    <w:p>
      <w:pPr>
        <w:spacing w:before="50" w:line="231" w:lineRule="auto"/>
        <w:ind w:left="17"/>
        <w:rPr>
          <w:rFonts w:ascii="仿宋" w:hAnsi="仿宋" w:eastAsia="仿宋" w:cs="仿宋"/>
          <w:sz w:val="31"/>
          <w:szCs w:val="31"/>
        </w:rPr>
      </w:pPr>
      <w:r>
        <w:rPr>
          <w:rFonts w:ascii="仿宋" w:hAnsi="仿宋" w:eastAsia="仿宋" w:cs="仿宋"/>
          <w:spacing w:val="-2"/>
          <w:sz w:val="31"/>
          <w:szCs w:val="31"/>
        </w:rPr>
        <w:t>14.43</w:t>
      </w:r>
      <w:r>
        <w:rPr>
          <w:rFonts w:ascii="仿宋" w:hAnsi="仿宋" w:eastAsia="仿宋" w:cs="仿宋"/>
          <w:spacing w:val="-51"/>
          <w:sz w:val="31"/>
          <w:szCs w:val="31"/>
        </w:rPr>
        <w:t xml:space="preserve"> </w:t>
      </w:r>
      <w:r>
        <w:rPr>
          <w:rFonts w:ascii="仿宋" w:hAnsi="仿宋" w:eastAsia="仿宋" w:cs="仿宋"/>
          <w:spacing w:val="-2"/>
          <w:sz w:val="31"/>
          <w:szCs w:val="31"/>
        </w:rPr>
        <w:t>万元。</w:t>
      </w:r>
    </w:p>
    <w:p>
      <w:pPr>
        <w:spacing w:before="192" w:line="228" w:lineRule="auto"/>
        <w:ind w:left="690"/>
        <w:rPr>
          <w:rFonts w:ascii="仿宋" w:hAnsi="仿宋" w:eastAsia="仿宋" w:cs="仿宋"/>
          <w:sz w:val="31"/>
          <w:szCs w:val="31"/>
        </w:rPr>
      </w:pPr>
      <w:r>
        <w:rPr>
          <w:rFonts w:ascii="仿宋" w:hAnsi="仿宋" w:eastAsia="仿宋" w:cs="仿宋"/>
          <w:spacing w:val="3"/>
          <w:sz w:val="31"/>
          <w:szCs w:val="31"/>
        </w:rPr>
        <w:t>(五)国有资产占有使用情况</w:t>
      </w:r>
    </w:p>
    <w:p>
      <w:pPr>
        <w:spacing w:before="200" w:line="340" w:lineRule="auto"/>
        <w:ind w:left="3" w:firstLine="640"/>
        <w:rPr>
          <w:rFonts w:ascii="仿宋" w:hAnsi="仿宋" w:eastAsia="仿宋" w:cs="仿宋"/>
          <w:sz w:val="31"/>
          <w:szCs w:val="31"/>
        </w:rPr>
      </w:pPr>
      <w:r>
        <w:rPr>
          <w:rFonts w:ascii="仿宋" w:hAnsi="仿宋" w:eastAsia="仿宋" w:cs="仿宋"/>
          <w:sz w:val="31"/>
          <w:szCs w:val="31"/>
        </w:rPr>
        <w:t>截至</w:t>
      </w:r>
      <w:r>
        <w:rPr>
          <w:rFonts w:ascii="仿宋" w:hAnsi="仿宋" w:eastAsia="仿宋" w:cs="仿宋"/>
          <w:spacing w:val="-53"/>
          <w:sz w:val="31"/>
          <w:szCs w:val="31"/>
        </w:rPr>
        <w:t xml:space="preserve"> </w:t>
      </w:r>
      <w:r>
        <w:rPr>
          <w:rFonts w:ascii="仿宋" w:hAnsi="仿宋" w:eastAsia="仿宋" w:cs="仿宋"/>
          <w:sz w:val="31"/>
          <w:szCs w:val="31"/>
        </w:rPr>
        <w:t>2021</w:t>
      </w:r>
      <w:r>
        <w:rPr>
          <w:rFonts w:ascii="仿宋" w:hAnsi="仿宋" w:eastAsia="仿宋" w:cs="仿宋"/>
          <w:spacing w:val="-42"/>
          <w:sz w:val="31"/>
          <w:szCs w:val="31"/>
        </w:rPr>
        <w:t xml:space="preserve"> </w:t>
      </w:r>
      <w:r>
        <w:rPr>
          <w:rFonts w:ascii="仿宋" w:hAnsi="仿宋" w:eastAsia="仿宋" w:cs="仿宋"/>
          <w:sz w:val="31"/>
          <w:szCs w:val="31"/>
        </w:rPr>
        <w:t>年</w:t>
      </w:r>
      <w:r>
        <w:rPr>
          <w:rFonts w:ascii="仿宋" w:hAnsi="仿宋" w:eastAsia="仿宋" w:cs="仿宋"/>
          <w:spacing w:val="-32"/>
          <w:sz w:val="31"/>
          <w:szCs w:val="31"/>
        </w:rPr>
        <w:t xml:space="preserve"> </w:t>
      </w:r>
      <w:r>
        <w:rPr>
          <w:rFonts w:ascii="仿宋" w:hAnsi="仿宋" w:eastAsia="仿宋" w:cs="仿宋"/>
          <w:sz w:val="31"/>
          <w:szCs w:val="31"/>
        </w:rPr>
        <w:t>12</w:t>
      </w:r>
      <w:r>
        <w:rPr>
          <w:rFonts w:ascii="仿宋" w:hAnsi="仿宋" w:eastAsia="仿宋" w:cs="仿宋"/>
          <w:spacing w:val="-33"/>
          <w:sz w:val="31"/>
          <w:szCs w:val="31"/>
        </w:rPr>
        <w:t xml:space="preserve"> </w:t>
      </w:r>
      <w:r>
        <w:rPr>
          <w:rFonts w:ascii="仿宋" w:hAnsi="仿宋" w:eastAsia="仿宋" w:cs="仿宋"/>
          <w:sz w:val="31"/>
          <w:szCs w:val="31"/>
        </w:rPr>
        <w:t>月</w:t>
      </w:r>
      <w:r>
        <w:rPr>
          <w:rFonts w:ascii="仿宋" w:hAnsi="仿宋" w:eastAsia="仿宋" w:cs="仿宋"/>
          <w:spacing w:val="-49"/>
          <w:sz w:val="31"/>
          <w:szCs w:val="31"/>
        </w:rPr>
        <w:t xml:space="preserve"> </w:t>
      </w:r>
      <w:r>
        <w:rPr>
          <w:rFonts w:ascii="仿宋" w:hAnsi="仿宋" w:eastAsia="仿宋" w:cs="仿宋"/>
          <w:sz w:val="31"/>
          <w:szCs w:val="31"/>
        </w:rPr>
        <w:t>31 日，部门</w:t>
      </w:r>
      <w:r>
        <w:rPr>
          <w:rFonts w:ascii="仿宋" w:hAnsi="仿宋" w:eastAsia="仿宋" w:cs="仿宋"/>
          <w:spacing w:val="-71"/>
          <w:sz w:val="31"/>
          <w:szCs w:val="31"/>
        </w:rPr>
        <w:t xml:space="preserve"> </w:t>
      </w:r>
      <w:r>
        <w:rPr>
          <w:rFonts w:ascii="仿宋" w:hAnsi="仿宋" w:eastAsia="仿宋" w:cs="仿宋"/>
          <w:sz w:val="31"/>
          <w:szCs w:val="31"/>
        </w:rPr>
        <w:t>占有使</w:t>
      </w:r>
      <w:r>
        <w:rPr>
          <w:rFonts w:ascii="仿宋" w:hAnsi="仿宋" w:eastAsia="仿宋" w:cs="仿宋"/>
          <w:spacing w:val="-1"/>
          <w:sz w:val="31"/>
          <w:szCs w:val="31"/>
        </w:rPr>
        <w:t>用国有资产</w:t>
      </w:r>
      <w:r>
        <w:rPr>
          <w:rFonts w:ascii="仿宋" w:hAnsi="仿宋" w:eastAsia="仿宋" w:cs="仿宋"/>
          <w:spacing w:val="-54"/>
          <w:sz w:val="31"/>
          <w:szCs w:val="31"/>
        </w:rPr>
        <w:t xml:space="preserve"> </w:t>
      </w:r>
      <w:r>
        <w:rPr>
          <w:rFonts w:ascii="仿宋" w:hAnsi="仿宋" w:eastAsia="仿宋" w:cs="仿宋"/>
          <w:spacing w:val="-1"/>
          <w:sz w:val="31"/>
          <w:szCs w:val="31"/>
        </w:rPr>
        <w:t>2670.47</w:t>
      </w:r>
      <w:r>
        <w:rPr>
          <w:rFonts w:ascii="仿宋" w:hAnsi="仿宋" w:eastAsia="仿宋" w:cs="仿宋"/>
          <w:sz w:val="31"/>
          <w:szCs w:val="31"/>
        </w:rPr>
        <w:t xml:space="preserve"> </w:t>
      </w:r>
      <w:r>
        <w:rPr>
          <w:rFonts w:ascii="仿宋" w:hAnsi="仿宋" w:eastAsia="仿宋" w:cs="仿宋"/>
          <w:spacing w:val="12"/>
          <w:sz w:val="31"/>
          <w:szCs w:val="31"/>
        </w:rPr>
        <w:t>万元，包括有形资产和无形资产。主要实物资产为：房屋</w:t>
      </w:r>
      <w:r>
        <w:rPr>
          <w:rFonts w:ascii="仿宋" w:hAnsi="仿宋" w:eastAsia="仿宋" w:cs="仿宋"/>
          <w:spacing w:val="-53"/>
          <w:sz w:val="31"/>
          <w:szCs w:val="31"/>
        </w:rPr>
        <w:t xml:space="preserve"> </w:t>
      </w:r>
      <w:r>
        <w:rPr>
          <w:rFonts w:ascii="仿宋" w:hAnsi="仿宋" w:eastAsia="仿宋" w:cs="仿宋"/>
          <w:spacing w:val="12"/>
          <w:sz w:val="31"/>
          <w:szCs w:val="31"/>
        </w:rPr>
        <w:t>4263</w:t>
      </w:r>
      <w:r>
        <w:rPr>
          <w:rFonts w:ascii="仿宋" w:hAnsi="仿宋" w:eastAsia="仿宋" w:cs="仿宋"/>
          <w:sz w:val="31"/>
          <w:szCs w:val="31"/>
        </w:rPr>
        <w:t xml:space="preserve"> </w:t>
      </w:r>
      <w:r>
        <w:rPr>
          <w:rFonts w:ascii="仿宋" w:hAnsi="仿宋" w:eastAsia="仿宋" w:cs="仿宋"/>
          <w:spacing w:val="6"/>
          <w:sz w:val="31"/>
          <w:szCs w:val="31"/>
        </w:rPr>
        <w:t>平方米，一般公务用车</w:t>
      </w:r>
      <w:r>
        <w:rPr>
          <w:rFonts w:ascii="仿宋" w:hAnsi="仿宋" w:eastAsia="仿宋" w:cs="仿宋"/>
          <w:spacing w:val="-53"/>
          <w:sz w:val="31"/>
          <w:szCs w:val="31"/>
        </w:rPr>
        <w:t xml:space="preserve"> </w:t>
      </w:r>
      <w:r>
        <w:rPr>
          <w:rFonts w:ascii="仿宋" w:hAnsi="仿宋" w:eastAsia="仿宋" w:cs="仿宋"/>
          <w:spacing w:val="6"/>
          <w:sz w:val="31"/>
          <w:szCs w:val="31"/>
        </w:rPr>
        <w:t>2 辆、特种专业用车</w:t>
      </w:r>
      <w:r>
        <w:rPr>
          <w:rFonts w:ascii="仿宋" w:hAnsi="仿宋" w:eastAsia="仿宋" w:cs="仿宋"/>
          <w:spacing w:val="-51"/>
          <w:sz w:val="31"/>
          <w:szCs w:val="31"/>
        </w:rPr>
        <w:t xml:space="preserve"> </w:t>
      </w:r>
      <w:r>
        <w:rPr>
          <w:rFonts w:ascii="仿宋" w:hAnsi="仿宋" w:eastAsia="仿宋" w:cs="仿宋"/>
          <w:spacing w:val="5"/>
          <w:sz w:val="31"/>
          <w:szCs w:val="31"/>
        </w:rPr>
        <w:t>3 台，单价</w:t>
      </w:r>
      <w:r>
        <w:rPr>
          <w:rFonts w:ascii="仿宋" w:hAnsi="仿宋" w:eastAsia="仿宋" w:cs="仿宋"/>
          <w:spacing w:val="-34"/>
          <w:sz w:val="31"/>
          <w:szCs w:val="31"/>
        </w:rPr>
        <w:t xml:space="preserve"> </w:t>
      </w:r>
      <w:r>
        <w:rPr>
          <w:rFonts w:ascii="仿宋" w:hAnsi="仿宋" w:eastAsia="仿宋" w:cs="仿宋"/>
          <w:spacing w:val="5"/>
          <w:sz w:val="31"/>
          <w:szCs w:val="31"/>
        </w:rPr>
        <w:t>100</w:t>
      </w:r>
      <w:r>
        <w:rPr>
          <w:rFonts w:ascii="仿宋" w:hAnsi="仿宋" w:eastAsia="仿宋" w:cs="仿宋"/>
          <w:spacing w:val="-48"/>
          <w:sz w:val="31"/>
          <w:szCs w:val="31"/>
        </w:rPr>
        <w:t xml:space="preserve"> </w:t>
      </w:r>
      <w:r>
        <w:rPr>
          <w:rFonts w:ascii="仿宋" w:hAnsi="仿宋" w:eastAsia="仿宋" w:cs="仿宋"/>
          <w:spacing w:val="5"/>
          <w:sz w:val="31"/>
          <w:szCs w:val="31"/>
        </w:rPr>
        <w:t>万</w:t>
      </w:r>
      <w:r>
        <w:rPr>
          <w:rFonts w:ascii="仿宋" w:hAnsi="仿宋" w:eastAsia="仿宋" w:cs="仿宋"/>
          <w:sz w:val="31"/>
          <w:szCs w:val="31"/>
        </w:rPr>
        <w:t xml:space="preserve"> </w:t>
      </w:r>
      <w:r>
        <w:rPr>
          <w:rFonts w:ascii="仿宋" w:hAnsi="仿宋" w:eastAsia="仿宋" w:cs="仿宋"/>
          <w:spacing w:val="6"/>
          <w:sz w:val="31"/>
          <w:szCs w:val="31"/>
        </w:rPr>
        <w:t>元(含)以上专用设备</w:t>
      </w:r>
      <w:r>
        <w:rPr>
          <w:rFonts w:ascii="仿宋" w:hAnsi="仿宋" w:eastAsia="仿宋" w:cs="仿宋"/>
          <w:spacing w:val="-33"/>
          <w:sz w:val="31"/>
          <w:szCs w:val="31"/>
        </w:rPr>
        <w:t xml:space="preserve"> </w:t>
      </w:r>
      <w:r>
        <w:rPr>
          <w:rFonts w:ascii="仿宋" w:hAnsi="仿宋" w:eastAsia="仿宋" w:cs="仿宋"/>
          <w:spacing w:val="6"/>
          <w:sz w:val="31"/>
          <w:szCs w:val="31"/>
        </w:rPr>
        <w:t>1 台。2021</w:t>
      </w:r>
      <w:r>
        <w:rPr>
          <w:rFonts w:ascii="仿宋" w:hAnsi="仿宋" w:eastAsia="仿宋" w:cs="仿宋"/>
          <w:spacing w:val="-42"/>
          <w:sz w:val="31"/>
          <w:szCs w:val="31"/>
        </w:rPr>
        <w:t xml:space="preserve"> </w:t>
      </w:r>
      <w:r>
        <w:rPr>
          <w:rFonts w:ascii="仿宋" w:hAnsi="仿宋" w:eastAsia="仿宋" w:cs="仿宋"/>
          <w:spacing w:val="6"/>
          <w:sz w:val="31"/>
          <w:szCs w:val="31"/>
        </w:rPr>
        <w:t>年新增国有资产</w:t>
      </w:r>
      <w:r>
        <w:rPr>
          <w:rFonts w:ascii="仿宋" w:hAnsi="仿宋" w:eastAsia="仿宋" w:cs="仿宋"/>
          <w:spacing w:val="-58"/>
          <w:sz w:val="31"/>
          <w:szCs w:val="31"/>
        </w:rPr>
        <w:t xml:space="preserve"> </w:t>
      </w:r>
      <w:r>
        <w:rPr>
          <w:rFonts w:ascii="仿宋" w:hAnsi="仿宋" w:eastAsia="仿宋" w:cs="仿宋"/>
          <w:spacing w:val="6"/>
          <w:sz w:val="31"/>
          <w:szCs w:val="31"/>
        </w:rPr>
        <w:t>40.65</w:t>
      </w:r>
      <w:r>
        <w:rPr>
          <w:rFonts w:ascii="仿宋" w:hAnsi="仿宋" w:eastAsia="仿宋" w:cs="仿宋"/>
          <w:spacing w:val="-46"/>
          <w:sz w:val="31"/>
          <w:szCs w:val="31"/>
        </w:rPr>
        <w:t xml:space="preserve"> </w:t>
      </w:r>
      <w:r>
        <w:rPr>
          <w:rFonts w:ascii="仿宋" w:hAnsi="仿宋" w:eastAsia="仿宋" w:cs="仿宋"/>
          <w:spacing w:val="6"/>
          <w:sz w:val="31"/>
          <w:szCs w:val="31"/>
        </w:rPr>
        <w:t>万元，</w:t>
      </w:r>
      <w:r>
        <w:rPr>
          <w:rFonts w:ascii="仿宋" w:hAnsi="仿宋" w:eastAsia="仿宋" w:cs="仿宋"/>
          <w:sz w:val="31"/>
          <w:szCs w:val="31"/>
        </w:rPr>
        <w:t xml:space="preserve"> </w:t>
      </w:r>
      <w:r>
        <w:rPr>
          <w:rFonts w:ascii="仿宋" w:hAnsi="仿宋" w:eastAsia="仿宋" w:cs="仿宋"/>
          <w:spacing w:val="1"/>
          <w:sz w:val="31"/>
          <w:szCs w:val="31"/>
        </w:rPr>
        <w:t>主要为：新购置通用设备</w:t>
      </w:r>
      <w:r>
        <w:rPr>
          <w:rFonts w:ascii="仿宋" w:hAnsi="仿宋" w:eastAsia="仿宋" w:cs="仿宋"/>
          <w:spacing w:val="-60"/>
          <w:sz w:val="31"/>
          <w:szCs w:val="31"/>
        </w:rPr>
        <w:t xml:space="preserve"> </w:t>
      </w:r>
      <w:r>
        <w:rPr>
          <w:rFonts w:ascii="仿宋" w:hAnsi="仿宋" w:eastAsia="仿宋" w:cs="仿宋"/>
          <w:spacing w:val="1"/>
          <w:sz w:val="31"/>
          <w:szCs w:val="31"/>
        </w:rPr>
        <w:t>9.12</w:t>
      </w:r>
      <w:r>
        <w:rPr>
          <w:rFonts w:ascii="仿宋" w:hAnsi="仿宋" w:eastAsia="仿宋" w:cs="仿宋"/>
          <w:spacing w:val="-50"/>
          <w:sz w:val="31"/>
          <w:szCs w:val="31"/>
        </w:rPr>
        <w:t xml:space="preserve"> </w:t>
      </w:r>
      <w:r>
        <w:rPr>
          <w:rFonts w:ascii="仿宋" w:hAnsi="仿宋" w:eastAsia="仿宋" w:cs="仿宋"/>
          <w:spacing w:val="1"/>
          <w:sz w:val="31"/>
          <w:szCs w:val="31"/>
        </w:rPr>
        <w:t>万元，专用设备</w:t>
      </w:r>
      <w:r>
        <w:rPr>
          <w:rFonts w:ascii="仿宋" w:hAnsi="仿宋" w:eastAsia="仿宋" w:cs="仿宋"/>
          <w:spacing w:val="-41"/>
          <w:sz w:val="31"/>
          <w:szCs w:val="31"/>
        </w:rPr>
        <w:t xml:space="preserve"> </w:t>
      </w:r>
      <w:r>
        <w:rPr>
          <w:rFonts w:ascii="仿宋" w:hAnsi="仿宋" w:eastAsia="仿宋" w:cs="仿宋"/>
          <w:spacing w:val="1"/>
          <w:sz w:val="31"/>
          <w:szCs w:val="31"/>
        </w:rPr>
        <w:t>1.98</w:t>
      </w:r>
      <w:r>
        <w:rPr>
          <w:rFonts w:ascii="仿宋" w:hAnsi="仿宋" w:eastAsia="仿宋" w:cs="仿宋"/>
          <w:spacing w:val="-51"/>
          <w:sz w:val="31"/>
          <w:szCs w:val="31"/>
        </w:rPr>
        <w:t xml:space="preserve"> </w:t>
      </w:r>
      <w:r>
        <w:rPr>
          <w:rFonts w:ascii="仿宋" w:hAnsi="仿宋" w:eastAsia="仿宋" w:cs="仿宋"/>
          <w:spacing w:val="1"/>
          <w:sz w:val="31"/>
          <w:szCs w:val="31"/>
        </w:rPr>
        <w:t>万元，家具</w:t>
      </w:r>
      <w:r>
        <w:rPr>
          <w:rFonts w:ascii="仿宋" w:hAnsi="仿宋" w:eastAsia="仿宋" w:cs="仿宋"/>
          <w:sz w:val="31"/>
          <w:szCs w:val="31"/>
        </w:rPr>
        <w:t xml:space="preserve"> </w:t>
      </w:r>
      <w:r>
        <w:rPr>
          <w:rFonts w:ascii="仿宋" w:hAnsi="仿宋" w:eastAsia="仿宋" w:cs="仿宋"/>
          <w:spacing w:val="-6"/>
          <w:sz w:val="31"/>
          <w:szCs w:val="31"/>
        </w:rPr>
        <w:t>用具</w:t>
      </w:r>
      <w:r>
        <w:rPr>
          <w:rFonts w:ascii="仿宋" w:hAnsi="仿宋" w:eastAsia="仿宋" w:cs="仿宋"/>
          <w:spacing w:val="-52"/>
          <w:sz w:val="31"/>
          <w:szCs w:val="31"/>
        </w:rPr>
        <w:t xml:space="preserve"> </w:t>
      </w:r>
      <w:r>
        <w:rPr>
          <w:rFonts w:ascii="仿宋" w:hAnsi="仿宋" w:eastAsia="仿宋" w:cs="仿宋"/>
          <w:spacing w:val="-6"/>
          <w:sz w:val="31"/>
          <w:szCs w:val="31"/>
        </w:rPr>
        <w:t>0.97</w:t>
      </w:r>
      <w:r>
        <w:rPr>
          <w:rFonts w:ascii="仿宋" w:hAnsi="仿宋" w:eastAsia="仿宋" w:cs="仿宋"/>
          <w:spacing w:val="-51"/>
          <w:sz w:val="31"/>
          <w:szCs w:val="31"/>
        </w:rPr>
        <w:t xml:space="preserve"> </w:t>
      </w:r>
      <w:r>
        <w:rPr>
          <w:rFonts w:ascii="仿宋" w:hAnsi="仿宋" w:eastAsia="仿宋" w:cs="仿宋"/>
          <w:spacing w:val="-6"/>
          <w:sz w:val="31"/>
          <w:szCs w:val="31"/>
        </w:rPr>
        <w:t>万元；调拨通用设备</w:t>
      </w:r>
      <w:r>
        <w:rPr>
          <w:rFonts w:ascii="仿宋" w:hAnsi="仿宋" w:eastAsia="仿宋" w:cs="仿宋"/>
          <w:spacing w:val="-55"/>
          <w:sz w:val="31"/>
          <w:szCs w:val="31"/>
        </w:rPr>
        <w:t xml:space="preserve"> </w:t>
      </w:r>
      <w:r>
        <w:rPr>
          <w:rFonts w:ascii="仿宋" w:hAnsi="仿宋" w:eastAsia="仿宋" w:cs="仿宋"/>
          <w:spacing w:val="-6"/>
          <w:sz w:val="31"/>
          <w:szCs w:val="31"/>
        </w:rPr>
        <w:t>3.31</w:t>
      </w:r>
      <w:r>
        <w:rPr>
          <w:rFonts w:ascii="仿宋" w:hAnsi="仿宋" w:eastAsia="仿宋" w:cs="仿宋"/>
          <w:spacing w:val="-51"/>
          <w:sz w:val="31"/>
          <w:szCs w:val="31"/>
        </w:rPr>
        <w:t xml:space="preserve"> </w:t>
      </w:r>
      <w:r>
        <w:rPr>
          <w:rFonts w:ascii="仿宋" w:hAnsi="仿宋" w:eastAsia="仿宋" w:cs="仿宋"/>
          <w:spacing w:val="-6"/>
          <w:sz w:val="31"/>
          <w:szCs w:val="31"/>
        </w:rPr>
        <w:t>万元，专用设备</w:t>
      </w:r>
      <w:r>
        <w:rPr>
          <w:rFonts w:ascii="仿宋" w:hAnsi="仿宋" w:eastAsia="仿宋" w:cs="仿宋"/>
          <w:spacing w:val="-58"/>
          <w:sz w:val="31"/>
          <w:szCs w:val="31"/>
        </w:rPr>
        <w:t xml:space="preserve"> </w:t>
      </w:r>
      <w:r>
        <w:rPr>
          <w:rFonts w:ascii="仿宋" w:hAnsi="仿宋" w:eastAsia="仿宋" w:cs="仿宋"/>
          <w:spacing w:val="-6"/>
          <w:sz w:val="31"/>
          <w:szCs w:val="31"/>
        </w:rPr>
        <w:t>25.26</w:t>
      </w:r>
      <w:r>
        <w:rPr>
          <w:rFonts w:ascii="仿宋" w:hAnsi="仿宋" w:eastAsia="仿宋" w:cs="仿宋"/>
          <w:spacing w:val="-51"/>
          <w:sz w:val="31"/>
          <w:szCs w:val="31"/>
        </w:rPr>
        <w:t xml:space="preserve"> </w:t>
      </w:r>
      <w:r>
        <w:rPr>
          <w:rFonts w:ascii="仿宋" w:hAnsi="仿宋" w:eastAsia="仿宋" w:cs="仿宋"/>
          <w:spacing w:val="-6"/>
          <w:sz w:val="31"/>
          <w:szCs w:val="31"/>
        </w:rPr>
        <w:t>万元。</w:t>
      </w:r>
    </w:p>
    <w:p>
      <w:pPr>
        <w:spacing w:before="51" w:line="227" w:lineRule="auto"/>
        <w:ind w:left="690"/>
        <w:rPr>
          <w:rFonts w:ascii="仿宋" w:hAnsi="仿宋" w:eastAsia="仿宋" w:cs="仿宋"/>
          <w:sz w:val="31"/>
          <w:szCs w:val="31"/>
        </w:rPr>
      </w:pPr>
      <w:r>
        <w:rPr>
          <w:rFonts w:ascii="仿宋" w:hAnsi="仿宋" w:eastAsia="仿宋" w:cs="仿宋"/>
          <w:spacing w:val="2"/>
          <w:sz w:val="31"/>
          <w:szCs w:val="31"/>
        </w:rPr>
        <w:t>(六)预算绩效管理情况</w:t>
      </w:r>
    </w:p>
    <w:p>
      <w:pPr>
        <w:spacing w:before="198" w:line="335" w:lineRule="auto"/>
        <w:ind w:left="2" w:right="113" w:firstLine="635"/>
        <w:rPr>
          <w:rFonts w:ascii="仿宋" w:hAnsi="仿宋" w:eastAsia="仿宋" w:cs="仿宋"/>
          <w:sz w:val="31"/>
          <w:szCs w:val="31"/>
        </w:rPr>
      </w:pPr>
      <w:r>
        <w:rPr>
          <w:rFonts w:ascii="仿宋" w:hAnsi="仿宋" w:eastAsia="仿宋" w:cs="仿宋"/>
          <w:spacing w:val="8"/>
          <w:sz w:val="31"/>
          <w:szCs w:val="31"/>
        </w:rPr>
        <w:t>2022</w:t>
      </w:r>
      <w:r>
        <w:rPr>
          <w:rFonts w:ascii="仿宋" w:hAnsi="仿宋" w:eastAsia="仿宋" w:cs="仿宋"/>
          <w:spacing w:val="-36"/>
          <w:sz w:val="31"/>
          <w:szCs w:val="31"/>
        </w:rPr>
        <w:t xml:space="preserve"> </w:t>
      </w:r>
      <w:r>
        <w:rPr>
          <w:rFonts w:ascii="仿宋" w:hAnsi="仿宋" w:eastAsia="仿宋" w:cs="仿宋"/>
          <w:spacing w:val="8"/>
          <w:sz w:val="31"/>
          <w:szCs w:val="31"/>
        </w:rPr>
        <w:t>年，预算支出</w:t>
      </w:r>
      <w:r>
        <w:rPr>
          <w:rFonts w:ascii="仿宋" w:hAnsi="仿宋" w:eastAsia="仿宋" w:cs="仿宋"/>
          <w:spacing w:val="-34"/>
          <w:sz w:val="31"/>
          <w:szCs w:val="31"/>
        </w:rPr>
        <w:t xml:space="preserve"> </w:t>
      </w:r>
      <w:r>
        <w:rPr>
          <w:rFonts w:ascii="仿宋" w:hAnsi="仿宋" w:eastAsia="仿宋" w:cs="仿宋"/>
          <w:spacing w:val="8"/>
          <w:sz w:val="31"/>
          <w:szCs w:val="31"/>
        </w:rPr>
        <w:t>1234.68</w:t>
      </w:r>
      <w:r>
        <w:rPr>
          <w:rFonts w:ascii="仿宋" w:hAnsi="仿宋" w:eastAsia="仿宋" w:cs="仿宋"/>
          <w:spacing w:val="-46"/>
          <w:sz w:val="31"/>
          <w:szCs w:val="31"/>
        </w:rPr>
        <w:t xml:space="preserve"> </w:t>
      </w:r>
      <w:r>
        <w:rPr>
          <w:rFonts w:ascii="仿宋" w:hAnsi="仿宋" w:eastAsia="仿宋" w:cs="仿宋"/>
          <w:spacing w:val="8"/>
          <w:sz w:val="31"/>
          <w:szCs w:val="31"/>
        </w:rPr>
        <w:t>万元全面实施绩效目标管理。</w:t>
      </w:r>
      <w:r>
        <w:rPr>
          <w:rFonts w:ascii="仿宋" w:hAnsi="仿宋" w:eastAsia="仿宋" w:cs="仿宋"/>
          <w:sz w:val="31"/>
          <w:szCs w:val="31"/>
        </w:rPr>
        <w:t xml:space="preserve"> </w:t>
      </w:r>
      <w:r>
        <w:rPr>
          <w:rFonts w:ascii="仿宋" w:hAnsi="仿宋" w:eastAsia="仿宋" w:cs="仿宋"/>
          <w:spacing w:val="4"/>
          <w:sz w:val="31"/>
          <w:szCs w:val="31"/>
        </w:rPr>
        <w:t>设置了</w:t>
      </w:r>
      <w:r>
        <w:rPr>
          <w:rFonts w:ascii="仿宋" w:hAnsi="仿宋" w:eastAsia="仿宋" w:cs="仿宋"/>
          <w:spacing w:val="-46"/>
          <w:sz w:val="31"/>
          <w:szCs w:val="31"/>
        </w:rPr>
        <w:t xml:space="preserve"> </w:t>
      </w:r>
      <w:r>
        <w:rPr>
          <w:rFonts w:ascii="仿宋" w:hAnsi="仿宋" w:eastAsia="仿宋" w:cs="仿宋"/>
          <w:spacing w:val="4"/>
          <w:sz w:val="31"/>
          <w:szCs w:val="31"/>
        </w:rPr>
        <w:t>3</w:t>
      </w:r>
      <w:r>
        <w:rPr>
          <w:rFonts w:ascii="仿宋" w:hAnsi="仿宋" w:eastAsia="仿宋" w:cs="仿宋"/>
          <w:spacing w:val="-49"/>
          <w:sz w:val="31"/>
          <w:szCs w:val="31"/>
        </w:rPr>
        <w:t xml:space="preserve"> </w:t>
      </w:r>
      <w:r>
        <w:rPr>
          <w:rFonts w:ascii="仿宋" w:hAnsi="仿宋" w:eastAsia="仿宋" w:cs="仿宋"/>
          <w:spacing w:val="4"/>
          <w:sz w:val="31"/>
          <w:szCs w:val="31"/>
        </w:rPr>
        <w:t>个二级项目支出绩效目标。</w:t>
      </w:r>
      <w:r>
        <w:rPr>
          <w:rFonts w:ascii="仿宋" w:hAnsi="仿宋" w:eastAsia="仿宋" w:cs="仿宋"/>
          <w:spacing w:val="-88"/>
          <w:sz w:val="31"/>
          <w:szCs w:val="31"/>
        </w:rPr>
        <w:t xml:space="preserve"> </w:t>
      </w:r>
      <w:r>
        <w:rPr>
          <w:rFonts w:ascii="仿宋" w:hAnsi="仿宋" w:eastAsia="仿宋" w:cs="仿宋"/>
          <w:spacing w:val="4"/>
          <w:sz w:val="31"/>
          <w:szCs w:val="31"/>
        </w:rPr>
        <w:t>同时，拟对</w:t>
      </w:r>
      <w:r>
        <w:rPr>
          <w:rFonts w:ascii="仿宋" w:hAnsi="仿宋" w:eastAsia="仿宋" w:cs="仿宋"/>
          <w:spacing w:val="-59"/>
          <w:sz w:val="31"/>
          <w:szCs w:val="31"/>
        </w:rPr>
        <w:t xml:space="preserve"> </w:t>
      </w:r>
      <w:r>
        <w:rPr>
          <w:rFonts w:ascii="仿宋" w:hAnsi="仿宋" w:eastAsia="仿宋" w:cs="仿宋"/>
          <w:spacing w:val="4"/>
          <w:sz w:val="31"/>
          <w:szCs w:val="31"/>
        </w:rPr>
        <w:t>2021</w:t>
      </w:r>
      <w:r>
        <w:rPr>
          <w:rFonts w:ascii="仿宋" w:hAnsi="仿宋" w:eastAsia="仿宋" w:cs="仿宋"/>
          <w:spacing w:val="-44"/>
          <w:sz w:val="31"/>
          <w:szCs w:val="31"/>
        </w:rPr>
        <w:t xml:space="preserve"> </w:t>
      </w:r>
      <w:r>
        <w:rPr>
          <w:rFonts w:ascii="仿宋" w:hAnsi="仿宋" w:eastAsia="仿宋" w:cs="仿宋"/>
          <w:spacing w:val="4"/>
          <w:sz w:val="31"/>
          <w:szCs w:val="31"/>
        </w:rPr>
        <w:t>年项目支</w:t>
      </w:r>
      <w:r>
        <w:rPr>
          <w:rFonts w:ascii="仿宋" w:hAnsi="仿宋" w:eastAsia="仿宋" w:cs="仿宋"/>
          <w:sz w:val="31"/>
          <w:szCs w:val="31"/>
        </w:rPr>
        <w:t xml:space="preserve"> </w:t>
      </w:r>
      <w:r>
        <w:rPr>
          <w:rFonts w:ascii="仿宋" w:hAnsi="仿宋" w:eastAsia="仿宋" w:cs="仿宋"/>
          <w:spacing w:val="8"/>
          <w:sz w:val="31"/>
          <w:szCs w:val="31"/>
        </w:rPr>
        <w:t>出开展绩效评价，评价结果依法公开。</w:t>
      </w:r>
    </w:p>
    <w:p>
      <w:pPr>
        <w:spacing w:line="335" w:lineRule="auto"/>
        <w:rPr>
          <w:rFonts w:ascii="仿宋" w:hAnsi="仿宋" w:eastAsia="仿宋" w:cs="仿宋"/>
          <w:sz w:val="31"/>
          <w:szCs w:val="31"/>
        </w:rPr>
        <w:sectPr>
          <w:pgSz w:w="11906" w:h="16839"/>
          <w:pgMar w:top="1431" w:right="1419" w:bottom="0" w:left="1548" w:header="0" w:footer="0" w:gutter="0"/>
          <w:cols w:space="720" w:num="1"/>
        </w:sectPr>
      </w:pPr>
    </w:p>
    <w:p>
      <w:pPr>
        <w:spacing w:line="433" w:lineRule="auto"/>
        <w:rPr>
          <w:rFonts w:ascii="Arial"/>
          <w:sz w:val="21"/>
        </w:rPr>
      </w:pPr>
    </w:p>
    <w:p>
      <w:pPr>
        <w:pStyle w:val="2"/>
        <w:spacing w:before="114" w:line="227" w:lineRule="auto"/>
        <w:ind w:left="2793"/>
        <w:rPr>
          <w:sz w:val="35"/>
          <w:szCs w:val="35"/>
        </w:rPr>
      </w:pPr>
      <w:r>
        <w:rPr>
          <w:spacing w:val="7"/>
          <w:sz w:val="35"/>
          <w:szCs w:val="35"/>
        </w:rPr>
        <w:t>第四部分  名词解释</w:t>
      </w:r>
    </w:p>
    <w:p>
      <w:pPr>
        <w:spacing w:line="340" w:lineRule="auto"/>
        <w:rPr>
          <w:rFonts w:ascii="Arial"/>
          <w:sz w:val="21"/>
        </w:rPr>
      </w:pPr>
    </w:p>
    <w:p>
      <w:pPr>
        <w:spacing w:line="341" w:lineRule="auto"/>
        <w:rPr>
          <w:rFonts w:ascii="Arial"/>
          <w:sz w:val="21"/>
        </w:rPr>
      </w:pPr>
    </w:p>
    <w:p>
      <w:pPr>
        <w:spacing w:before="101" w:line="293" w:lineRule="auto"/>
        <w:ind w:left="33" w:right="2" w:firstLine="653"/>
        <w:rPr>
          <w:rFonts w:ascii="仿宋" w:hAnsi="仿宋" w:eastAsia="仿宋" w:cs="仿宋"/>
          <w:sz w:val="31"/>
          <w:szCs w:val="31"/>
        </w:rPr>
      </w:pPr>
      <w:r>
        <w:rPr>
          <w:rFonts w:ascii="仿宋" w:hAnsi="仿宋" w:eastAsia="仿宋" w:cs="仿宋"/>
          <w:spacing w:val="2"/>
          <w:sz w:val="31"/>
          <w:szCs w:val="31"/>
        </w:rPr>
        <w:t>(一)一般公共预算财政拨款收入：指市级财政一般公共预算</w:t>
      </w:r>
      <w:r>
        <w:rPr>
          <w:rFonts w:ascii="仿宋" w:hAnsi="仿宋" w:eastAsia="仿宋" w:cs="仿宋"/>
          <w:spacing w:val="18"/>
          <w:sz w:val="31"/>
          <w:szCs w:val="31"/>
        </w:rPr>
        <w:t xml:space="preserve"> </w:t>
      </w:r>
      <w:r>
        <w:rPr>
          <w:rFonts w:ascii="仿宋" w:hAnsi="仿宋" w:eastAsia="仿宋" w:cs="仿宋"/>
          <w:spacing w:val="1"/>
          <w:sz w:val="31"/>
          <w:szCs w:val="31"/>
        </w:rPr>
        <w:t>当年拨付的资金。</w:t>
      </w:r>
    </w:p>
    <w:p>
      <w:pPr>
        <w:spacing w:before="217" w:line="291" w:lineRule="auto"/>
        <w:ind w:left="18" w:right="227" w:firstLine="668"/>
        <w:rPr>
          <w:rFonts w:ascii="仿宋" w:hAnsi="仿宋" w:eastAsia="仿宋" w:cs="仿宋"/>
          <w:sz w:val="31"/>
          <w:szCs w:val="31"/>
        </w:rPr>
      </w:pPr>
      <w:r>
        <w:rPr>
          <w:rFonts w:ascii="仿宋" w:hAnsi="仿宋" w:eastAsia="仿宋" w:cs="仿宋"/>
          <w:spacing w:val="6"/>
          <w:sz w:val="31"/>
          <w:szCs w:val="31"/>
        </w:rPr>
        <w:t>(二)单位资金：是指除财政拨款和财政专户管理资金以外</w:t>
      </w:r>
      <w:r>
        <w:rPr>
          <w:rFonts w:ascii="仿宋" w:hAnsi="仿宋" w:eastAsia="仿宋" w:cs="仿宋"/>
          <w:sz w:val="31"/>
          <w:szCs w:val="31"/>
        </w:rPr>
        <w:t xml:space="preserve"> </w:t>
      </w:r>
      <w:r>
        <w:rPr>
          <w:rFonts w:ascii="仿宋" w:hAnsi="仿宋" w:eastAsia="仿宋" w:cs="仿宋"/>
          <w:spacing w:val="-4"/>
          <w:sz w:val="31"/>
          <w:szCs w:val="31"/>
        </w:rPr>
        <w:t>的资金。</w:t>
      </w:r>
    </w:p>
    <w:p>
      <w:pPr>
        <w:spacing w:before="205" w:line="314" w:lineRule="auto"/>
        <w:ind w:firstLine="687"/>
        <w:rPr>
          <w:rFonts w:ascii="仿宋" w:hAnsi="仿宋" w:eastAsia="仿宋" w:cs="仿宋"/>
          <w:sz w:val="31"/>
          <w:szCs w:val="31"/>
        </w:rPr>
      </w:pPr>
      <w:r>
        <w:rPr>
          <w:rFonts w:ascii="仿宋" w:hAnsi="仿宋" w:eastAsia="仿宋" w:cs="仿宋"/>
          <w:spacing w:val="15"/>
          <w:sz w:val="31"/>
          <w:szCs w:val="31"/>
        </w:rPr>
        <w:t>(三)其他收入：指预算单位除财政拨款收入</w:t>
      </w:r>
      <w:r>
        <w:rPr>
          <w:rFonts w:ascii="仿宋" w:hAnsi="仿宋" w:eastAsia="仿宋" w:cs="仿宋"/>
          <w:spacing w:val="14"/>
          <w:sz w:val="31"/>
          <w:szCs w:val="31"/>
        </w:rPr>
        <w:t>、事业收入、</w:t>
      </w:r>
      <w:r>
        <w:rPr>
          <w:rFonts w:ascii="仿宋" w:hAnsi="仿宋" w:eastAsia="仿宋" w:cs="仿宋"/>
          <w:sz w:val="31"/>
          <w:szCs w:val="31"/>
        </w:rPr>
        <w:t xml:space="preserve"> </w:t>
      </w:r>
      <w:r>
        <w:rPr>
          <w:rFonts w:ascii="仿宋" w:hAnsi="仿宋" w:eastAsia="仿宋" w:cs="仿宋"/>
          <w:spacing w:val="17"/>
          <w:sz w:val="31"/>
          <w:szCs w:val="31"/>
        </w:rPr>
        <w:t>事业单位经营收入、上级补助收入、附属单</w:t>
      </w:r>
      <w:r>
        <w:rPr>
          <w:rFonts w:ascii="仿宋" w:hAnsi="仿宋" w:eastAsia="仿宋" w:cs="仿宋"/>
          <w:spacing w:val="16"/>
          <w:sz w:val="31"/>
          <w:szCs w:val="31"/>
        </w:rPr>
        <w:t>位上缴收入之外的</w:t>
      </w:r>
      <w:r>
        <w:rPr>
          <w:rFonts w:ascii="仿宋" w:hAnsi="仿宋" w:eastAsia="仿宋" w:cs="仿宋"/>
          <w:sz w:val="31"/>
          <w:szCs w:val="31"/>
        </w:rPr>
        <w:t xml:space="preserve"> </w:t>
      </w:r>
      <w:r>
        <w:rPr>
          <w:rFonts w:ascii="仿宋" w:hAnsi="仿宋" w:eastAsia="仿宋" w:cs="仿宋"/>
          <w:spacing w:val="8"/>
          <w:sz w:val="31"/>
          <w:szCs w:val="31"/>
        </w:rPr>
        <w:t>纳入单位预算管理的各项收入。</w:t>
      </w:r>
    </w:p>
    <w:p>
      <w:pPr>
        <w:spacing w:before="220" w:line="226" w:lineRule="auto"/>
        <w:ind w:left="687"/>
        <w:rPr>
          <w:rFonts w:ascii="仿宋" w:hAnsi="仿宋" w:eastAsia="仿宋" w:cs="仿宋"/>
          <w:sz w:val="31"/>
          <w:szCs w:val="31"/>
        </w:rPr>
      </w:pPr>
      <w:r>
        <w:rPr>
          <w:rFonts w:ascii="仿宋" w:hAnsi="仿宋" w:eastAsia="仿宋" w:cs="仿宋"/>
          <w:spacing w:val="5"/>
          <w:sz w:val="31"/>
          <w:szCs w:val="31"/>
        </w:rPr>
        <w:t>(四)本单位使用的主要支出功能分类科目(项级)：</w:t>
      </w:r>
    </w:p>
    <w:p>
      <w:pPr>
        <w:spacing w:before="221" w:line="346" w:lineRule="auto"/>
        <w:ind w:left="1" w:right="2" w:firstLine="653"/>
        <w:jc w:val="both"/>
        <w:rPr>
          <w:rFonts w:ascii="仿宋" w:hAnsi="仿宋" w:eastAsia="仿宋" w:cs="仿宋"/>
          <w:sz w:val="31"/>
          <w:szCs w:val="31"/>
        </w:rPr>
      </w:pPr>
      <w:r>
        <w:rPr>
          <w:rFonts w:ascii="仿宋" w:hAnsi="仿宋" w:eastAsia="仿宋" w:cs="仿宋"/>
          <w:spacing w:val="15"/>
          <w:sz w:val="31"/>
          <w:szCs w:val="31"/>
        </w:rPr>
        <w:t>1.社会保障和就业支出(类)行政事业单位养老</w:t>
      </w:r>
      <w:r>
        <w:rPr>
          <w:rFonts w:ascii="仿宋" w:hAnsi="仿宋" w:eastAsia="仿宋" w:cs="仿宋"/>
          <w:spacing w:val="14"/>
          <w:sz w:val="31"/>
          <w:szCs w:val="31"/>
        </w:rPr>
        <w:t>支出(款)行</w:t>
      </w:r>
      <w:r>
        <w:rPr>
          <w:rFonts w:ascii="仿宋" w:hAnsi="仿宋" w:eastAsia="仿宋" w:cs="仿宋"/>
          <w:sz w:val="31"/>
          <w:szCs w:val="31"/>
        </w:rPr>
        <w:t xml:space="preserve"> </w:t>
      </w:r>
      <w:r>
        <w:rPr>
          <w:rFonts w:ascii="仿宋" w:hAnsi="仿宋" w:eastAsia="仿宋" w:cs="仿宋"/>
          <w:spacing w:val="15"/>
          <w:sz w:val="31"/>
          <w:szCs w:val="31"/>
        </w:rPr>
        <w:t>政单位离退休(项):反映行政单位(包括实行公务员管理的事业</w:t>
      </w:r>
      <w:r>
        <w:rPr>
          <w:rFonts w:ascii="仿宋" w:hAnsi="仿宋" w:eastAsia="仿宋" w:cs="仿宋"/>
          <w:spacing w:val="12"/>
          <w:sz w:val="31"/>
          <w:szCs w:val="31"/>
        </w:rPr>
        <w:t xml:space="preserve"> </w:t>
      </w:r>
      <w:r>
        <w:rPr>
          <w:rFonts w:ascii="仿宋" w:hAnsi="仿宋" w:eastAsia="仿宋" w:cs="仿宋"/>
          <w:spacing w:val="7"/>
          <w:sz w:val="31"/>
          <w:szCs w:val="31"/>
        </w:rPr>
        <w:t>单位)开支的离退休经费;</w:t>
      </w:r>
    </w:p>
    <w:p>
      <w:pPr>
        <w:spacing w:before="58" w:line="346" w:lineRule="auto"/>
        <w:ind w:left="8" w:right="2" w:firstLine="625"/>
        <w:jc w:val="both"/>
        <w:rPr>
          <w:rFonts w:ascii="仿宋" w:hAnsi="仿宋" w:eastAsia="仿宋" w:cs="仿宋"/>
          <w:sz w:val="31"/>
          <w:szCs w:val="31"/>
        </w:rPr>
      </w:pPr>
      <w:r>
        <w:rPr>
          <w:rFonts w:ascii="仿宋" w:hAnsi="仿宋" w:eastAsia="仿宋" w:cs="仿宋"/>
          <w:spacing w:val="15"/>
          <w:sz w:val="31"/>
          <w:szCs w:val="31"/>
        </w:rPr>
        <w:t>2.社会保障和就业支出(类)行政事业单位养老支出(款)机</w:t>
      </w:r>
      <w:r>
        <w:rPr>
          <w:rFonts w:ascii="仿宋" w:hAnsi="仿宋" w:eastAsia="仿宋" w:cs="仿宋"/>
          <w:spacing w:val="14"/>
          <w:sz w:val="31"/>
          <w:szCs w:val="31"/>
        </w:rPr>
        <w:t xml:space="preserve"> </w:t>
      </w:r>
      <w:r>
        <w:rPr>
          <w:rFonts w:ascii="仿宋" w:hAnsi="仿宋" w:eastAsia="仿宋" w:cs="仿宋"/>
          <w:spacing w:val="10"/>
          <w:sz w:val="31"/>
          <w:szCs w:val="31"/>
        </w:rPr>
        <w:t>关事业单位基本养老(项):反映机关事业单位实施养</w:t>
      </w:r>
      <w:r>
        <w:rPr>
          <w:rFonts w:ascii="仿宋" w:hAnsi="仿宋" w:eastAsia="仿宋" w:cs="仿宋"/>
          <w:spacing w:val="9"/>
          <w:sz w:val="31"/>
          <w:szCs w:val="31"/>
        </w:rPr>
        <w:t>老保险制度</w:t>
      </w:r>
      <w:r>
        <w:rPr>
          <w:rFonts w:ascii="仿宋" w:hAnsi="仿宋" w:eastAsia="仿宋" w:cs="仿宋"/>
          <w:sz w:val="31"/>
          <w:szCs w:val="31"/>
        </w:rPr>
        <w:t xml:space="preserve"> </w:t>
      </w:r>
      <w:r>
        <w:rPr>
          <w:rFonts w:ascii="仿宋" w:hAnsi="仿宋" w:eastAsia="仿宋" w:cs="仿宋"/>
          <w:spacing w:val="8"/>
          <w:sz w:val="31"/>
          <w:szCs w:val="31"/>
        </w:rPr>
        <w:t>由单位实际缴纳的基本养老保险费支出;</w:t>
      </w:r>
    </w:p>
    <w:p>
      <w:pPr>
        <w:spacing w:before="57" w:line="346" w:lineRule="auto"/>
        <w:ind w:left="1" w:right="2" w:firstLine="636"/>
        <w:jc w:val="both"/>
        <w:rPr>
          <w:rFonts w:ascii="仿宋" w:hAnsi="仿宋" w:eastAsia="仿宋" w:cs="仿宋"/>
          <w:sz w:val="31"/>
          <w:szCs w:val="31"/>
        </w:rPr>
      </w:pPr>
      <w:r>
        <w:rPr>
          <w:rFonts w:ascii="仿宋" w:hAnsi="仿宋" w:eastAsia="仿宋" w:cs="仿宋"/>
          <w:spacing w:val="15"/>
          <w:sz w:val="31"/>
          <w:szCs w:val="31"/>
        </w:rPr>
        <w:t>3.社会保障和就业支出(类)行政事业单位养老支出(款)机</w:t>
      </w:r>
      <w:r>
        <w:rPr>
          <w:rFonts w:ascii="仿宋" w:hAnsi="仿宋" w:eastAsia="仿宋" w:cs="仿宋"/>
          <w:spacing w:val="12"/>
          <w:sz w:val="31"/>
          <w:szCs w:val="31"/>
        </w:rPr>
        <w:t xml:space="preserve"> </w:t>
      </w:r>
      <w:r>
        <w:rPr>
          <w:rFonts w:ascii="仿宋" w:hAnsi="仿宋" w:eastAsia="仿宋" w:cs="仿宋"/>
          <w:spacing w:val="10"/>
          <w:sz w:val="31"/>
          <w:szCs w:val="31"/>
        </w:rPr>
        <w:t>关事业单位职业年金缴费支出(项):反映机关事业单位实施养老</w:t>
      </w:r>
      <w:r>
        <w:rPr>
          <w:rFonts w:ascii="仿宋" w:hAnsi="仿宋" w:eastAsia="仿宋" w:cs="仿宋"/>
          <w:spacing w:val="2"/>
          <w:sz w:val="31"/>
          <w:szCs w:val="31"/>
        </w:rPr>
        <w:t xml:space="preserve"> </w:t>
      </w:r>
      <w:r>
        <w:rPr>
          <w:rFonts w:ascii="仿宋" w:hAnsi="仿宋" w:eastAsia="仿宋" w:cs="仿宋"/>
          <w:spacing w:val="8"/>
          <w:sz w:val="31"/>
          <w:szCs w:val="31"/>
        </w:rPr>
        <w:t>保险制度由单位实际缴纳的职业年金支出;</w:t>
      </w:r>
    </w:p>
    <w:p>
      <w:pPr>
        <w:spacing w:before="57" w:line="347" w:lineRule="auto"/>
        <w:ind w:left="2" w:right="1" w:firstLine="627"/>
        <w:jc w:val="both"/>
        <w:rPr>
          <w:rFonts w:ascii="仿宋" w:hAnsi="仿宋" w:eastAsia="仿宋" w:cs="仿宋"/>
          <w:sz w:val="31"/>
          <w:szCs w:val="31"/>
        </w:rPr>
      </w:pPr>
      <w:r>
        <w:rPr>
          <w:rFonts w:ascii="仿宋" w:hAnsi="仿宋" w:eastAsia="仿宋" w:cs="仿宋"/>
          <w:spacing w:val="16"/>
          <w:sz w:val="31"/>
          <w:szCs w:val="31"/>
        </w:rPr>
        <w:t>4.社会保障和就业支出(类)其他社会保障和</w:t>
      </w:r>
      <w:r>
        <w:rPr>
          <w:rFonts w:ascii="仿宋" w:hAnsi="仿宋" w:eastAsia="仿宋" w:cs="仿宋"/>
          <w:spacing w:val="15"/>
          <w:sz w:val="31"/>
          <w:szCs w:val="31"/>
        </w:rPr>
        <w:t>就业支出(款)</w:t>
      </w:r>
      <w:r>
        <w:rPr>
          <w:rFonts w:ascii="仿宋" w:hAnsi="仿宋" w:eastAsia="仿宋" w:cs="仿宋"/>
          <w:sz w:val="31"/>
          <w:szCs w:val="31"/>
        </w:rPr>
        <w:t xml:space="preserve"> </w:t>
      </w:r>
      <w:r>
        <w:rPr>
          <w:rFonts w:ascii="仿宋" w:hAnsi="仿宋" w:eastAsia="仿宋" w:cs="仿宋"/>
          <w:spacing w:val="10"/>
          <w:sz w:val="31"/>
          <w:szCs w:val="31"/>
        </w:rPr>
        <w:t>其他社会保障和就业支出(项):反映其他用于社会保障和就业方</w:t>
      </w:r>
      <w:r>
        <w:rPr>
          <w:rFonts w:ascii="仿宋" w:hAnsi="仿宋" w:eastAsia="仿宋" w:cs="仿宋"/>
          <w:spacing w:val="1"/>
          <w:sz w:val="31"/>
          <w:szCs w:val="31"/>
        </w:rPr>
        <w:t xml:space="preserve"> </w:t>
      </w:r>
      <w:r>
        <w:rPr>
          <w:rFonts w:ascii="仿宋" w:hAnsi="仿宋" w:eastAsia="仿宋" w:cs="仿宋"/>
          <w:spacing w:val="4"/>
          <w:sz w:val="31"/>
          <w:szCs w:val="31"/>
        </w:rPr>
        <w:t>面的支出;</w:t>
      </w:r>
    </w:p>
    <w:p>
      <w:pPr>
        <w:spacing w:before="50" w:line="341" w:lineRule="auto"/>
        <w:ind w:left="46" w:firstLine="591"/>
        <w:rPr>
          <w:rFonts w:ascii="仿宋" w:hAnsi="仿宋" w:eastAsia="仿宋" w:cs="仿宋"/>
          <w:sz w:val="31"/>
          <w:szCs w:val="31"/>
        </w:rPr>
      </w:pPr>
      <w:r>
        <w:rPr>
          <w:rFonts w:ascii="仿宋" w:hAnsi="仿宋" w:eastAsia="仿宋" w:cs="仿宋"/>
          <w:spacing w:val="15"/>
          <w:sz w:val="31"/>
          <w:szCs w:val="31"/>
        </w:rPr>
        <w:t>5.卫生健康支出(类)行政事业单位医疗(款)行政单位医疗</w:t>
      </w:r>
      <w:r>
        <w:rPr>
          <w:rFonts w:ascii="仿宋" w:hAnsi="仿宋" w:eastAsia="仿宋" w:cs="仿宋"/>
          <w:spacing w:val="12"/>
          <w:sz w:val="31"/>
          <w:szCs w:val="31"/>
        </w:rPr>
        <w:t xml:space="preserve"> </w:t>
      </w:r>
      <w:r>
        <w:rPr>
          <w:rFonts w:ascii="仿宋" w:hAnsi="仿宋" w:eastAsia="仿宋" w:cs="仿宋"/>
          <w:spacing w:val="14"/>
          <w:sz w:val="31"/>
          <w:szCs w:val="31"/>
        </w:rPr>
        <w:t>(项):反映财政部门安排的行政单位(包括实行公务员管理的事</w:t>
      </w:r>
    </w:p>
    <w:p>
      <w:pPr>
        <w:spacing w:line="341" w:lineRule="auto"/>
        <w:rPr>
          <w:rFonts w:ascii="仿宋" w:hAnsi="仿宋" w:eastAsia="仿宋" w:cs="仿宋"/>
          <w:sz w:val="31"/>
          <w:szCs w:val="31"/>
        </w:rPr>
        <w:sectPr>
          <w:pgSz w:w="11906" w:h="16839"/>
          <w:pgMar w:top="1431" w:right="1531" w:bottom="0" w:left="1552" w:header="0" w:footer="0" w:gutter="0"/>
          <w:cols w:space="720" w:num="1"/>
        </w:sectPr>
      </w:pPr>
    </w:p>
    <w:p>
      <w:pPr>
        <w:spacing w:line="298" w:lineRule="auto"/>
        <w:rPr>
          <w:rFonts w:ascii="Arial"/>
          <w:sz w:val="21"/>
        </w:rPr>
      </w:pPr>
    </w:p>
    <w:p>
      <w:pPr>
        <w:spacing w:line="299" w:lineRule="auto"/>
        <w:rPr>
          <w:rFonts w:ascii="Arial"/>
          <w:sz w:val="21"/>
        </w:rPr>
      </w:pPr>
    </w:p>
    <w:p>
      <w:pPr>
        <w:spacing w:before="101" w:line="347" w:lineRule="auto"/>
        <w:ind w:left="6" w:right="116" w:hanging="6"/>
        <w:jc w:val="both"/>
        <w:rPr>
          <w:rFonts w:ascii="仿宋" w:hAnsi="仿宋" w:eastAsia="仿宋" w:cs="仿宋"/>
          <w:sz w:val="31"/>
          <w:szCs w:val="31"/>
        </w:rPr>
      </w:pPr>
      <w:r>
        <w:rPr>
          <w:rFonts w:ascii="仿宋" w:hAnsi="仿宋" w:eastAsia="仿宋" w:cs="仿宋"/>
          <w:spacing w:val="10"/>
          <w:sz w:val="31"/>
          <w:szCs w:val="31"/>
        </w:rPr>
        <w:t>业单位)基本医疗保险缴费经费，未参加医疗保险的行政单位的</w:t>
      </w:r>
      <w:r>
        <w:rPr>
          <w:rFonts w:ascii="仿宋" w:hAnsi="仿宋" w:eastAsia="仿宋" w:cs="仿宋"/>
          <w:spacing w:val="14"/>
          <w:sz w:val="31"/>
          <w:szCs w:val="31"/>
        </w:rPr>
        <w:t xml:space="preserve"> </w:t>
      </w:r>
      <w:r>
        <w:rPr>
          <w:rFonts w:ascii="仿宋" w:hAnsi="仿宋" w:eastAsia="仿宋" w:cs="仿宋"/>
          <w:spacing w:val="5"/>
          <w:sz w:val="31"/>
          <w:szCs w:val="31"/>
        </w:rPr>
        <w:t>公费医疗经费，按国家规定享受离休人员、红军老战</w:t>
      </w:r>
      <w:r>
        <w:rPr>
          <w:rFonts w:ascii="仿宋" w:hAnsi="仿宋" w:eastAsia="仿宋" w:cs="仿宋"/>
          <w:spacing w:val="4"/>
          <w:sz w:val="31"/>
          <w:szCs w:val="31"/>
        </w:rPr>
        <w:t>士待遇人员</w:t>
      </w:r>
      <w:r>
        <w:rPr>
          <w:rFonts w:ascii="仿宋" w:hAnsi="仿宋" w:eastAsia="仿宋" w:cs="仿宋"/>
          <w:sz w:val="31"/>
          <w:szCs w:val="31"/>
        </w:rPr>
        <w:t xml:space="preserve"> </w:t>
      </w:r>
      <w:r>
        <w:rPr>
          <w:rFonts w:ascii="仿宋" w:hAnsi="仿宋" w:eastAsia="仿宋" w:cs="仿宋"/>
          <w:spacing w:val="4"/>
          <w:sz w:val="31"/>
          <w:szCs w:val="31"/>
        </w:rPr>
        <w:t>的医疗经费;</w:t>
      </w:r>
    </w:p>
    <w:p>
      <w:pPr>
        <w:spacing w:before="53" w:line="341" w:lineRule="auto"/>
        <w:ind w:right="118" w:firstLine="634"/>
        <w:rPr>
          <w:rFonts w:ascii="仿宋" w:hAnsi="仿宋" w:eastAsia="仿宋" w:cs="仿宋"/>
          <w:sz w:val="31"/>
          <w:szCs w:val="31"/>
        </w:rPr>
      </w:pPr>
      <w:r>
        <w:rPr>
          <w:rFonts w:ascii="仿宋" w:hAnsi="仿宋" w:eastAsia="仿宋" w:cs="仿宋"/>
          <w:spacing w:val="15"/>
          <w:sz w:val="31"/>
          <w:szCs w:val="31"/>
        </w:rPr>
        <w:t xml:space="preserve">6.卫生健康支出(类)行政事业单位医疗(款)公务员医疗补 </w:t>
      </w:r>
      <w:r>
        <w:rPr>
          <w:rFonts w:ascii="仿宋" w:hAnsi="仿宋" w:eastAsia="仿宋" w:cs="仿宋"/>
          <w:spacing w:val="8"/>
          <w:sz w:val="31"/>
          <w:szCs w:val="31"/>
        </w:rPr>
        <w:t>助(项):反映财政部门安排的公务员医疗经费;</w:t>
      </w:r>
    </w:p>
    <w:p>
      <w:pPr>
        <w:spacing w:before="53" w:line="341" w:lineRule="auto"/>
        <w:ind w:left="2" w:right="115" w:firstLine="637"/>
        <w:rPr>
          <w:rFonts w:ascii="仿宋" w:hAnsi="仿宋" w:eastAsia="仿宋" w:cs="仿宋"/>
          <w:sz w:val="31"/>
          <w:szCs w:val="31"/>
        </w:rPr>
      </w:pPr>
      <w:r>
        <w:rPr>
          <w:rFonts w:ascii="仿宋" w:hAnsi="仿宋" w:eastAsia="仿宋" w:cs="仿宋"/>
          <w:spacing w:val="9"/>
          <w:sz w:val="31"/>
          <w:szCs w:val="31"/>
        </w:rPr>
        <w:t xml:space="preserve">7.节能环保支出(类)环境保护管理事务(款)行政运行(项): </w:t>
      </w:r>
      <w:r>
        <w:rPr>
          <w:rFonts w:ascii="仿宋" w:hAnsi="仿宋" w:eastAsia="仿宋" w:cs="仿宋"/>
          <w:spacing w:val="8"/>
          <w:sz w:val="31"/>
          <w:szCs w:val="31"/>
        </w:rPr>
        <w:t>反映行政单位(包括实行公务员管理的事业单位)的基本支出;</w:t>
      </w:r>
    </w:p>
    <w:p>
      <w:pPr>
        <w:spacing w:before="55" w:line="341" w:lineRule="auto"/>
        <w:ind w:left="2" w:firstLine="630"/>
        <w:rPr>
          <w:rFonts w:ascii="仿宋" w:hAnsi="仿宋" w:eastAsia="仿宋" w:cs="仿宋"/>
          <w:sz w:val="31"/>
          <w:szCs w:val="31"/>
        </w:rPr>
      </w:pPr>
      <w:r>
        <w:rPr>
          <w:rFonts w:ascii="仿宋" w:hAnsi="仿宋" w:eastAsia="仿宋" w:cs="仿宋"/>
          <w:spacing w:val="6"/>
          <w:sz w:val="31"/>
          <w:szCs w:val="31"/>
        </w:rPr>
        <w:t>8.节能环保支出(类)污染防治(款)其他污染防治支出(项)</w:t>
      </w:r>
      <w:r>
        <w:rPr>
          <w:rFonts w:ascii="仿宋" w:hAnsi="仿宋" w:eastAsia="仿宋" w:cs="仿宋"/>
          <w:spacing w:val="66"/>
          <w:sz w:val="31"/>
          <w:szCs w:val="31"/>
        </w:rPr>
        <w:t xml:space="preserve"> </w:t>
      </w:r>
      <w:r>
        <w:rPr>
          <w:rFonts w:ascii="仿宋" w:hAnsi="仿宋" w:eastAsia="仿宋" w:cs="仿宋"/>
          <w:spacing w:val="6"/>
          <w:sz w:val="31"/>
          <w:szCs w:val="31"/>
        </w:rPr>
        <w:t>:</w:t>
      </w:r>
      <w:r>
        <w:rPr>
          <w:rFonts w:ascii="仿宋" w:hAnsi="仿宋" w:eastAsia="仿宋" w:cs="仿宋"/>
          <w:sz w:val="31"/>
          <w:szCs w:val="31"/>
        </w:rPr>
        <w:t xml:space="preserve"> </w:t>
      </w:r>
      <w:r>
        <w:rPr>
          <w:rFonts w:ascii="仿宋" w:hAnsi="仿宋" w:eastAsia="仿宋" w:cs="仿宋"/>
          <w:spacing w:val="8"/>
          <w:sz w:val="31"/>
          <w:szCs w:val="31"/>
        </w:rPr>
        <w:t>反映其他用于污染防治方面的支出;</w:t>
      </w:r>
    </w:p>
    <w:p>
      <w:pPr>
        <w:spacing w:before="57" w:line="349" w:lineRule="auto"/>
        <w:ind w:left="7" w:right="56" w:firstLine="625"/>
        <w:rPr>
          <w:rFonts w:ascii="仿宋" w:hAnsi="仿宋" w:eastAsia="仿宋" w:cs="仿宋"/>
          <w:sz w:val="31"/>
          <w:szCs w:val="31"/>
        </w:rPr>
      </w:pPr>
      <w:r>
        <w:rPr>
          <w:rFonts w:ascii="仿宋" w:hAnsi="仿宋" w:eastAsia="仿宋" w:cs="仿宋"/>
          <w:spacing w:val="9"/>
          <w:sz w:val="31"/>
          <w:szCs w:val="31"/>
        </w:rPr>
        <w:t>9.节能环保支出(类)自然生态保护(款)生态保护(项):反用</w:t>
      </w:r>
      <w:r>
        <w:rPr>
          <w:rFonts w:ascii="仿宋" w:hAnsi="仿宋" w:eastAsia="仿宋" w:cs="仿宋"/>
          <w:spacing w:val="12"/>
          <w:sz w:val="31"/>
          <w:szCs w:val="31"/>
        </w:rPr>
        <w:t xml:space="preserve"> </w:t>
      </w:r>
      <w:r>
        <w:rPr>
          <w:rFonts w:ascii="仿宋" w:hAnsi="仿宋" w:eastAsia="仿宋" w:cs="仿宋"/>
          <w:spacing w:val="7"/>
          <w:sz w:val="31"/>
          <w:szCs w:val="31"/>
        </w:rPr>
        <w:t>于生态功能区、生态示范区、生态省(市、县)</w:t>
      </w:r>
      <w:r>
        <w:rPr>
          <w:rFonts w:ascii="仿宋" w:hAnsi="仿宋" w:eastAsia="仿宋" w:cs="仿宋"/>
          <w:spacing w:val="6"/>
          <w:sz w:val="31"/>
          <w:szCs w:val="31"/>
        </w:rPr>
        <w:t>管理及能力建设、</w:t>
      </w:r>
      <w:r>
        <w:rPr>
          <w:rFonts w:ascii="仿宋" w:hAnsi="仿宋" w:eastAsia="仿宋" w:cs="仿宋"/>
          <w:sz w:val="31"/>
          <w:szCs w:val="31"/>
        </w:rPr>
        <w:t xml:space="preserve"> </w:t>
      </w:r>
      <w:r>
        <w:rPr>
          <w:rFonts w:ascii="仿宋" w:hAnsi="仿宋" w:eastAsia="仿宋" w:cs="仿宋"/>
          <w:spacing w:val="5"/>
          <w:sz w:val="31"/>
          <w:szCs w:val="31"/>
        </w:rPr>
        <w:t>日常管护、宣教、试点示范等支出，生态修复</w:t>
      </w:r>
      <w:r>
        <w:rPr>
          <w:rFonts w:ascii="仿宋" w:hAnsi="仿宋" w:eastAsia="仿宋" w:cs="仿宋"/>
          <w:spacing w:val="4"/>
          <w:sz w:val="31"/>
          <w:szCs w:val="31"/>
        </w:rPr>
        <w:t>支出、资源开发生</w:t>
      </w:r>
      <w:r>
        <w:rPr>
          <w:rFonts w:ascii="仿宋" w:hAnsi="仿宋" w:eastAsia="仿宋" w:cs="仿宋"/>
          <w:sz w:val="31"/>
          <w:szCs w:val="31"/>
        </w:rPr>
        <w:t xml:space="preserve"> </w:t>
      </w:r>
      <w:r>
        <w:rPr>
          <w:rFonts w:ascii="仿宋" w:hAnsi="仿宋" w:eastAsia="仿宋" w:cs="仿宋"/>
          <w:spacing w:val="8"/>
          <w:sz w:val="31"/>
          <w:szCs w:val="31"/>
        </w:rPr>
        <w:t>态监管支出，生态护林员的劳务报酬等支出。</w:t>
      </w:r>
    </w:p>
    <w:p>
      <w:pPr>
        <w:spacing w:before="51" w:line="347" w:lineRule="auto"/>
        <w:ind w:left="2" w:right="117" w:firstLine="653"/>
        <w:rPr>
          <w:rFonts w:ascii="仿宋" w:hAnsi="仿宋" w:eastAsia="仿宋" w:cs="仿宋"/>
          <w:sz w:val="31"/>
          <w:szCs w:val="31"/>
        </w:rPr>
      </w:pPr>
      <w:r>
        <w:rPr>
          <w:rFonts w:ascii="仿宋" w:hAnsi="仿宋" w:eastAsia="仿宋" w:cs="仿宋"/>
          <w:spacing w:val="14"/>
          <w:sz w:val="31"/>
          <w:szCs w:val="31"/>
        </w:rPr>
        <w:t>10.住房保障支出(类)住房改革支出(款)住房公积金</w:t>
      </w:r>
      <w:r>
        <w:rPr>
          <w:rFonts w:ascii="仿宋" w:hAnsi="仿宋" w:eastAsia="仿宋" w:cs="仿宋"/>
          <w:spacing w:val="13"/>
          <w:sz w:val="31"/>
          <w:szCs w:val="31"/>
        </w:rPr>
        <w:t>(项):</w:t>
      </w:r>
      <w:r>
        <w:rPr>
          <w:rFonts w:ascii="仿宋" w:hAnsi="仿宋" w:eastAsia="仿宋" w:cs="仿宋"/>
          <w:sz w:val="31"/>
          <w:szCs w:val="31"/>
        </w:rPr>
        <w:t xml:space="preserve"> </w:t>
      </w:r>
      <w:r>
        <w:rPr>
          <w:rFonts w:ascii="仿宋" w:hAnsi="仿宋" w:eastAsia="仿宋" w:cs="仿宋"/>
          <w:spacing w:val="5"/>
          <w:sz w:val="31"/>
          <w:szCs w:val="31"/>
        </w:rPr>
        <w:t>反映行政事业单位按人力资源和社会保障部、财政部规定</w:t>
      </w:r>
      <w:r>
        <w:rPr>
          <w:rFonts w:ascii="仿宋" w:hAnsi="仿宋" w:eastAsia="仿宋" w:cs="仿宋"/>
          <w:spacing w:val="4"/>
          <w:sz w:val="31"/>
          <w:szCs w:val="31"/>
        </w:rPr>
        <w:t>的基本</w:t>
      </w:r>
      <w:r>
        <w:rPr>
          <w:rFonts w:ascii="仿宋" w:hAnsi="仿宋" w:eastAsia="仿宋" w:cs="仿宋"/>
          <w:sz w:val="31"/>
          <w:szCs w:val="31"/>
        </w:rPr>
        <w:t xml:space="preserve"> </w:t>
      </w:r>
      <w:r>
        <w:rPr>
          <w:rFonts w:ascii="仿宋" w:hAnsi="仿宋" w:eastAsia="仿宋" w:cs="仿宋"/>
          <w:spacing w:val="9"/>
          <w:sz w:val="31"/>
          <w:szCs w:val="31"/>
        </w:rPr>
        <w:t>工资和津贴补贴以及规定比例为职工缴纳的住房</w:t>
      </w:r>
      <w:r>
        <w:rPr>
          <w:rFonts w:ascii="仿宋" w:hAnsi="仿宋" w:eastAsia="仿宋" w:cs="仿宋"/>
          <w:spacing w:val="8"/>
          <w:sz w:val="31"/>
          <w:szCs w:val="31"/>
        </w:rPr>
        <w:t>公积金;</w:t>
      </w:r>
    </w:p>
    <w:p>
      <w:pPr>
        <w:spacing w:before="52" w:line="347" w:lineRule="auto"/>
        <w:ind w:left="9" w:right="117" w:firstLine="645"/>
        <w:rPr>
          <w:rFonts w:ascii="仿宋" w:hAnsi="仿宋" w:eastAsia="仿宋" w:cs="仿宋"/>
          <w:sz w:val="31"/>
          <w:szCs w:val="31"/>
        </w:rPr>
      </w:pPr>
      <w:r>
        <w:rPr>
          <w:rFonts w:ascii="仿宋" w:hAnsi="仿宋" w:eastAsia="仿宋" w:cs="仿宋"/>
          <w:spacing w:val="14"/>
          <w:sz w:val="31"/>
          <w:szCs w:val="31"/>
        </w:rPr>
        <w:t>11.住房保障支出(类)住房改革支出(款)提租补</w:t>
      </w:r>
      <w:r>
        <w:rPr>
          <w:rFonts w:ascii="仿宋" w:hAnsi="仿宋" w:eastAsia="仿宋" w:cs="仿宋"/>
          <w:spacing w:val="13"/>
          <w:sz w:val="31"/>
          <w:szCs w:val="31"/>
        </w:rPr>
        <w:t>贴(项):反</w:t>
      </w:r>
      <w:r>
        <w:rPr>
          <w:rFonts w:ascii="仿宋" w:hAnsi="仿宋" w:eastAsia="仿宋" w:cs="仿宋"/>
          <w:sz w:val="31"/>
          <w:szCs w:val="31"/>
        </w:rPr>
        <w:t xml:space="preserve"> </w:t>
      </w:r>
      <w:r>
        <w:rPr>
          <w:rFonts w:ascii="仿宋" w:hAnsi="仿宋" w:eastAsia="仿宋" w:cs="仿宋"/>
          <w:spacing w:val="4"/>
          <w:sz w:val="31"/>
          <w:szCs w:val="31"/>
        </w:rPr>
        <w:t>映按房改政策规定的标准，行政事业单位向职工(含离退休人员)</w:t>
      </w:r>
      <w:r>
        <w:rPr>
          <w:rFonts w:ascii="仿宋" w:hAnsi="仿宋" w:eastAsia="仿宋" w:cs="仿宋"/>
          <w:spacing w:val="15"/>
          <w:sz w:val="31"/>
          <w:szCs w:val="31"/>
        </w:rPr>
        <w:t xml:space="preserve"> </w:t>
      </w:r>
      <w:r>
        <w:rPr>
          <w:rFonts w:ascii="仿宋" w:hAnsi="仿宋" w:eastAsia="仿宋" w:cs="仿宋"/>
          <w:spacing w:val="5"/>
          <w:sz w:val="31"/>
          <w:szCs w:val="31"/>
        </w:rPr>
        <w:t>发放的租金补贴;</w:t>
      </w:r>
    </w:p>
    <w:p>
      <w:pPr>
        <w:spacing w:before="54" w:line="342" w:lineRule="auto"/>
        <w:ind w:left="9" w:right="344" w:firstLine="678"/>
        <w:rPr>
          <w:rFonts w:ascii="仿宋" w:hAnsi="仿宋" w:eastAsia="仿宋" w:cs="仿宋"/>
          <w:sz w:val="31"/>
          <w:szCs w:val="31"/>
        </w:rPr>
      </w:pPr>
      <w:r>
        <w:rPr>
          <w:rFonts w:ascii="仿宋" w:hAnsi="仿宋" w:eastAsia="仿宋" w:cs="仿宋"/>
          <w:spacing w:val="6"/>
          <w:sz w:val="31"/>
          <w:szCs w:val="31"/>
        </w:rPr>
        <w:t>(五)基本支出：指为保障机构正常运转、完成日常工作任</w:t>
      </w:r>
      <w:r>
        <w:rPr>
          <w:rFonts w:ascii="仿宋" w:hAnsi="仿宋" w:eastAsia="仿宋" w:cs="仿宋"/>
          <w:sz w:val="31"/>
          <w:szCs w:val="31"/>
        </w:rPr>
        <w:t xml:space="preserve"> </w:t>
      </w:r>
      <w:r>
        <w:rPr>
          <w:rFonts w:ascii="仿宋" w:hAnsi="仿宋" w:eastAsia="仿宋" w:cs="仿宋"/>
          <w:spacing w:val="4"/>
          <w:sz w:val="31"/>
          <w:szCs w:val="31"/>
        </w:rPr>
        <w:t>务</w:t>
      </w:r>
      <w:r>
        <w:rPr>
          <w:rFonts w:ascii="仿宋" w:hAnsi="仿宋" w:eastAsia="仿宋" w:cs="仿宋"/>
          <w:spacing w:val="-81"/>
          <w:sz w:val="31"/>
          <w:szCs w:val="31"/>
        </w:rPr>
        <w:t xml:space="preserve"> </w:t>
      </w:r>
      <w:r>
        <w:rPr>
          <w:rFonts w:ascii="仿宋" w:hAnsi="仿宋" w:eastAsia="仿宋" w:cs="仿宋"/>
          <w:spacing w:val="4"/>
          <w:sz w:val="31"/>
          <w:szCs w:val="31"/>
        </w:rPr>
        <w:t>而发生的人员支出和公用支出。</w:t>
      </w:r>
    </w:p>
    <w:p>
      <w:pPr>
        <w:spacing w:line="342" w:lineRule="auto"/>
        <w:rPr>
          <w:rFonts w:ascii="仿宋" w:hAnsi="仿宋" w:eastAsia="仿宋" w:cs="仿宋"/>
          <w:sz w:val="31"/>
          <w:szCs w:val="31"/>
        </w:rPr>
        <w:sectPr>
          <w:pgSz w:w="11906" w:h="16839"/>
          <w:pgMar w:top="1431" w:right="1414" w:bottom="0" w:left="1551" w:header="0" w:footer="0" w:gutter="0"/>
          <w:cols w:space="720" w:num="1"/>
        </w:sectPr>
      </w:pPr>
    </w:p>
    <w:p>
      <w:pPr>
        <w:spacing w:line="298" w:lineRule="auto"/>
        <w:rPr>
          <w:rFonts w:ascii="Arial"/>
          <w:sz w:val="21"/>
        </w:rPr>
      </w:pPr>
    </w:p>
    <w:p>
      <w:pPr>
        <w:spacing w:line="299" w:lineRule="auto"/>
        <w:rPr>
          <w:rFonts w:ascii="Arial"/>
          <w:sz w:val="21"/>
        </w:rPr>
      </w:pPr>
    </w:p>
    <w:p>
      <w:pPr>
        <w:spacing w:before="100" w:line="293" w:lineRule="auto"/>
        <w:ind w:left="6" w:right="498" w:firstLine="681"/>
        <w:rPr>
          <w:rFonts w:ascii="仿宋" w:hAnsi="仿宋" w:eastAsia="仿宋" w:cs="仿宋"/>
          <w:sz w:val="31"/>
          <w:szCs w:val="31"/>
        </w:rPr>
      </w:pPr>
      <w:r>
        <w:rPr>
          <w:rFonts w:ascii="仿宋" w:hAnsi="仿宋" w:eastAsia="仿宋" w:cs="仿宋"/>
          <w:spacing w:val="6"/>
          <w:sz w:val="31"/>
          <w:szCs w:val="31"/>
        </w:rPr>
        <w:t>(六)项目支出：指在基本支出之外为完成特定的行政任务</w:t>
      </w:r>
      <w:r>
        <w:rPr>
          <w:rFonts w:ascii="仿宋" w:hAnsi="仿宋" w:eastAsia="仿宋" w:cs="仿宋"/>
          <w:sz w:val="31"/>
          <w:szCs w:val="31"/>
        </w:rPr>
        <w:t xml:space="preserve"> </w:t>
      </w:r>
      <w:r>
        <w:rPr>
          <w:rFonts w:ascii="仿宋" w:hAnsi="仿宋" w:eastAsia="仿宋" w:cs="仿宋"/>
          <w:spacing w:val="9"/>
          <w:sz w:val="31"/>
          <w:szCs w:val="31"/>
        </w:rPr>
        <w:t>或事业发展目标所发生的支出。</w:t>
      </w:r>
    </w:p>
    <w:p>
      <w:pPr>
        <w:spacing w:before="216" w:line="341" w:lineRule="auto"/>
        <w:ind w:firstLine="687"/>
        <w:rPr>
          <w:rFonts w:ascii="仿宋" w:hAnsi="仿宋" w:eastAsia="仿宋" w:cs="仿宋"/>
          <w:sz w:val="31"/>
          <w:szCs w:val="31"/>
        </w:rPr>
      </w:pPr>
      <w:r>
        <w:rPr>
          <w:rFonts w:ascii="仿宋" w:hAnsi="仿宋" w:eastAsia="仿宋" w:cs="仿宋"/>
          <w:spacing w:val="9"/>
          <w:sz w:val="31"/>
          <w:szCs w:val="31"/>
        </w:rPr>
        <w:t>(七)“三公</w:t>
      </w:r>
      <w:r>
        <w:rPr>
          <w:rFonts w:ascii="仿宋" w:hAnsi="仿宋" w:eastAsia="仿宋" w:cs="仿宋"/>
          <w:spacing w:val="-97"/>
          <w:sz w:val="31"/>
          <w:szCs w:val="31"/>
        </w:rPr>
        <w:t xml:space="preserve"> </w:t>
      </w:r>
      <w:r>
        <w:rPr>
          <w:rFonts w:ascii="仿宋" w:hAnsi="仿宋" w:eastAsia="仿宋" w:cs="仿宋"/>
          <w:spacing w:val="9"/>
          <w:sz w:val="31"/>
          <w:szCs w:val="31"/>
        </w:rPr>
        <w:t>”经费：纳入财政一般公共预算管理的“三公</w:t>
      </w:r>
      <w:r>
        <w:rPr>
          <w:rFonts w:ascii="仿宋" w:hAnsi="仿宋" w:eastAsia="仿宋" w:cs="仿宋"/>
          <w:spacing w:val="-112"/>
          <w:sz w:val="31"/>
          <w:szCs w:val="31"/>
        </w:rPr>
        <w:t xml:space="preserve"> </w:t>
      </w:r>
      <w:r>
        <w:rPr>
          <w:rFonts w:ascii="仿宋" w:hAnsi="仿宋" w:eastAsia="仿宋" w:cs="仿宋"/>
          <w:spacing w:val="9"/>
          <w:sz w:val="31"/>
          <w:szCs w:val="31"/>
        </w:rPr>
        <w:t>”</w:t>
      </w:r>
      <w:r>
        <w:rPr>
          <w:rFonts w:ascii="仿宋" w:hAnsi="仿宋" w:eastAsia="仿宋" w:cs="仿宋"/>
          <w:sz w:val="31"/>
          <w:szCs w:val="31"/>
        </w:rPr>
        <w:t xml:space="preserve"> </w:t>
      </w:r>
      <w:r>
        <w:rPr>
          <w:rFonts w:ascii="仿宋" w:hAnsi="仿宋" w:eastAsia="仿宋" w:cs="仿宋"/>
          <w:spacing w:val="9"/>
          <w:sz w:val="31"/>
          <w:szCs w:val="31"/>
        </w:rPr>
        <w:t>经费，是指用一般公共预算财政拨款安排的因公出国(</w:t>
      </w:r>
      <w:r>
        <w:rPr>
          <w:rFonts w:ascii="仿宋" w:hAnsi="仿宋" w:eastAsia="仿宋" w:cs="仿宋"/>
          <w:spacing w:val="8"/>
          <w:sz w:val="31"/>
          <w:szCs w:val="31"/>
        </w:rPr>
        <w:t>境)费、公</w:t>
      </w:r>
      <w:r>
        <w:rPr>
          <w:rFonts w:ascii="仿宋" w:hAnsi="仿宋" w:eastAsia="仿宋" w:cs="仿宋"/>
          <w:sz w:val="31"/>
          <w:szCs w:val="31"/>
        </w:rPr>
        <w:t xml:space="preserve">  </w:t>
      </w:r>
      <w:r>
        <w:rPr>
          <w:rFonts w:ascii="仿宋" w:hAnsi="仿宋" w:eastAsia="仿宋" w:cs="仿宋"/>
          <w:spacing w:val="9"/>
          <w:sz w:val="31"/>
          <w:szCs w:val="31"/>
        </w:rPr>
        <w:t>务用车购置及运行维护费和公务接待费。其中，因公出</w:t>
      </w:r>
      <w:r>
        <w:rPr>
          <w:rFonts w:ascii="仿宋" w:hAnsi="仿宋" w:eastAsia="仿宋" w:cs="仿宋"/>
          <w:spacing w:val="8"/>
          <w:sz w:val="31"/>
          <w:szCs w:val="31"/>
        </w:rPr>
        <w:t>国(境)费</w:t>
      </w:r>
      <w:r>
        <w:rPr>
          <w:rFonts w:ascii="仿宋" w:hAnsi="仿宋" w:eastAsia="仿宋" w:cs="仿宋"/>
          <w:sz w:val="31"/>
          <w:szCs w:val="31"/>
        </w:rPr>
        <w:t xml:space="preserve">  </w:t>
      </w:r>
      <w:r>
        <w:rPr>
          <w:rFonts w:ascii="仿宋" w:hAnsi="仿宋" w:eastAsia="仿宋" w:cs="仿宋"/>
          <w:spacing w:val="7"/>
          <w:sz w:val="31"/>
          <w:szCs w:val="31"/>
        </w:rPr>
        <w:t>反映单位公务出国(境)的国际旅费、</w:t>
      </w:r>
      <w:r>
        <w:rPr>
          <w:rFonts w:ascii="仿宋" w:hAnsi="仿宋" w:eastAsia="仿宋" w:cs="仿宋"/>
          <w:spacing w:val="-92"/>
          <w:sz w:val="31"/>
          <w:szCs w:val="31"/>
        </w:rPr>
        <w:t xml:space="preserve"> </w:t>
      </w:r>
      <w:r>
        <w:rPr>
          <w:rFonts w:ascii="仿宋" w:hAnsi="仿宋" w:eastAsia="仿宋" w:cs="仿宋"/>
          <w:spacing w:val="7"/>
          <w:sz w:val="31"/>
          <w:szCs w:val="31"/>
        </w:rPr>
        <w:t>国外</w:t>
      </w:r>
      <w:r>
        <w:rPr>
          <w:rFonts w:ascii="仿宋" w:hAnsi="仿宋" w:eastAsia="仿宋" w:cs="仿宋"/>
          <w:spacing w:val="6"/>
          <w:sz w:val="31"/>
          <w:szCs w:val="31"/>
        </w:rPr>
        <w:t>城市间交通费、住宿费</w:t>
      </w:r>
      <w:r>
        <w:rPr>
          <w:rFonts w:ascii="仿宋" w:hAnsi="仿宋" w:eastAsia="仿宋" w:cs="仿宋"/>
          <w:sz w:val="31"/>
          <w:szCs w:val="31"/>
        </w:rPr>
        <w:t xml:space="preserve">  </w:t>
      </w:r>
      <w:r>
        <w:rPr>
          <w:rFonts w:ascii="仿宋" w:hAnsi="仿宋" w:eastAsia="仿宋" w:cs="仿宋"/>
          <w:spacing w:val="9"/>
          <w:sz w:val="31"/>
          <w:szCs w:val="31"/>
        </w:rPr>
        <w:t>、伙食费、培训费、公杂费等支出；公务用车购置及运行维护费</w:t>
      </w:r>
      <w:r>
        <w:rPr>
          <w:rFonts w:ascii="仿宋" w:hAnsi="仿宋" w:eastAsia="仿宋" w:cs="仿宋"/>
          <w:spacing w:val="2"/>
          <w:sz w:val="31"/>
          <w:szCs w:val="31"/>
        </w:rPr>
        <w:t xml:space="preserve">  </w:t>
      </w:r>
      <w:r>
        <w:rPr>
          <w:rFonts w:ascii="仿宋" w:hAnsi="仿宋" w:eastAsia="仿宋" w:cs="仿宋"/>
          <w:spacing w:val="9"/>
          <w:sz w:val="31"/>
          <w:szCs w:val="31"/>
        </w:rPr>
        <w:t>反映单位公务用车车辆购置支出(含车辆购置税)、燃</w:t>
      </w:r>
      <w:r>
        <w:rPr>
          <w:rFonts w:ascii="仿宋" w:hAnsi="仿宋" w:eastAsia="仿宋" w:cs="仿宋"/>
          <w:spacing w:val="8"/>
          <w:sz w:val="31"/>
          <w:szCs w:val="31"/>
        </w:rPr>
        <w:t>料费、维修</w:t>
      </w:r>
      <w:r>
        <w:rPr>
          <w:rFonts w:ascii="仿宋" w:hAnsi="仿宋" w:eastAsia="仿宋" w:cs="仿宋"/>
          <w:sz w:val="31"/>
          <w:szCs w:val="31"/>
        </w:rPr>
        <w:t xml:space="preserve">  </w:t>
      </w:r>
      <w:r>
        <w:rPr>
          <w:rFonts w:ascii="仿宋" w:hAnsi="仿宋" w:eastAsia="仿宋" w:cs="仿宋"/>
          <w:spacing w:val="9"/>
          <w:sz w:val="31"/>
          <w:szCs w:val="31"/>
        </w:rPr>
        <w:t>费、过路过桥费、保险费、安全奖励费用等支出；公务接待费反</w:t>
      </w:r>
      <w:r>
        <w:rPr>
          <w:rFonts w:ascii="仿宋" w:hAnsi="仿宋" w:eastAsia="仿宋" w:cs="仿宋"/>
          <w:spacing w:val="2"/>
          <w:sz w:val="31"/>
          <w:szCs w:val="31"/>
        </w:rPr>
        <w:t xml:space="preserve">  </w:t>
      </w:r>
      <w:r>
        <w:rPr>
          <w:rFonts w:ascii="仿宋" w:hAnsi="仿宋" w:eastAsia="仿宋" w:cs="仿宋"/>
          <w:spacing w:val="7"/>
          <w:sz w:val="31"/>
          <w:szCs w:val="31"/>
        </w:rPr>
        <w:t>映单位按规定开支的各类公务接待(含外宾接待)支出。</w:t>
      </w:r>
    </w:p>
    <w:p>
      <w:pPr>
        <w:spacing w:before="221" w:line="324" w:lineRule="auto"/>
        <w:ind w:right="267" w:firstLine="688"/>
        <w:rPr>
          <w:rFonts w:ascii="仿宋" w:hAnsi="仿宋" w:eastAsia="仿宋" w:cs="仿宋"/>
          <w:sz w:val="31"/>
          <w:szCs w:val="31"/>
        </w:rPr>
      </w:pPr>
      <w:r>
        <w:rPr>
          <w:rFonts w:ascii="仿宋" w:hAnsi="仿宋" w:eastAsia="仿宋" w:cs="仿宋"/>
          <w:spacing w:val="15"/>
          <w:sz w:val="31"/>
          <w:szCs w:val="31"/>
        </w:rPr>
        <w:t>(八)机关运行经费：指各部门的公用经费</w:t>
      </w:r>
      <w:r>
        <w:rPr>
          <w:rFonts w:ascii="仿宋" w:hAnsi="仿宋" w:eastAsia="仿宋" w:cs="仿宋"/>
          <w:color w:val="0000FF"/>
          <w:spacing w:val="15"/>
          <w:sz w:val="31"/>
          <w:szCs w:val="31"/>
        </w:rPr>
        <w:t>，</w:t>
      </w:r>
      <w:r>
        <w:rPr>
          <w:rFonts w:ascii="仿宋" w:hAnsi="仿宋" w:eastAsia="仿宋" w:cs="仿宋"/>
          <w:spacing w:val="15"/>
          <w:sz w:val="31"/>
          <w:szCs w:val="31"/>
        </w:rPr>
        <w:t>包括办</w:t>
      </w:r>
      <w:r>
        <w:rPr>
          <w:rFonts w:ascii="仿宋" w:hAnsi="仿宋" w:eastAsia="仿宋" w:cs="仿宋"/>
          <w:spacing w:val="14"/>
          <w:sz w:val="31"/>
          <w:szCs w:val="31"/>
        </w:rPr>
        <w:t>公及印</w:t>
      </w:r>
      <w:r>
        <w:rPr>
          <w:rFonts w:ascii="仿宋" w:hAnsi="仿宋" w:eastAsia="仿宋" w:cs="仿宋"/>
          <w:sz w:val="31"/>
          <w:szCs w:val="31"/>
        </w:rPr>
        <w:t xml:space="preserve"> </w:t>
      </w:r>
      <w:r>
        <w:rPr>
          <w:rFonts w:ascii="仿宋" w:hAnsi="仿宋" w:eastAsia="仿宋" w:cs="仿宋"/>
          <w:spacing w:val="10"/>
          <w:sz w:val="31"/>
          <w:szCs w:val="31"/>
        </w:rPr>
        <w:t>刷</w:t>
      </w:r>
      <w:r>
        <w:rPr>
          <w:rFonts w:ascii="仿宋" w:hAnsi="仿宋" w:eastAsia="仿宋" w:cs="仿宋"/>
          <w:spacing w:val="-73"/>
          <w:sz w:val="31"/>
          <w:szCs w:val="31"/>
        </w:rPr>
        <w:t xml:space="preserve"> </w:t>
      </w:r>
      <w:r>
        <w:rPr>
          <w:rFonts w:ascii="仿宋" w:hAnsi="仿宋" w:eastAsia="仿宋" w:cs="仿宋"/>
          <w:spacing w:val="10"/>
          <w:sz w:val="31"/>
          <w:szCs w:val="31"/>
        </w:rPr>
        <w:t>费、邮电费、差旅费、会议费、福利费、</w:t>
      </w:r>
      <w:r>
        <w:rPr>
          <w:rFonts w:ascii="仿宋" w:hAnsi="仿宋" w:eastAsia="仿宋" w:cs="仿宋"/>
          <w:spacing w:val="-52"/>
          <w:sz w:val="31"/>
          <w:szCs w:val="31"/>
        </w:rPr>
        <w:t xml:space="preserve"> </w:t>
      </w:r>
      <w:r>
        <w:rPr>
          <w:rFonts w:ascii="仿宋" w:hAnsi="仿宋" w:eastAsia="仿宋" w:cs="仿宋"/>
          <w:spacing w:val="10"/>
          <w:sz w:val="31"/>
          <w:szCs w:val="31"/>
        </w:rPr>
        <w:t>日常维修费、专用</w:t>
      </w:r>
      <w:r>
        <w:rPr>
          <w:rFonts w:ascii="仿宋" w:hAnsi="仿宋" w:eastAsia="仿宋" w:cs="仿宋"/>
          <w:sz w:val="31"/>
          <w:szCs w:val="31"/>
        </w:rPr>
        <w:t xml:space="preserve"> </w:t>
      </w:r>
      <w:r>
        <w:rPr>
          <w:rFonts w:ascii="仿宋" w:hAnsi="仿宋" w:eastAsia="仿宋" w:cs="仿宋"/>
          <w:spacing w:val="17"/>
          <w:sz w:val="31"/>
          <w:szCs w:val="31"/>
        </w:rPr>
        <w:t>材料及一般设备购置费、办公用房水电费、办公用房</w:t>
      </w:r>
      <w:r>
        <w:rPr>
          <w:rFonts w:ascii="仿宋" w:hAnsi="仿宋" w:eastAsia="仿宋" w:cs="仿宋"/>
          <w:spacing w:val="16"/>
          <w:sz w:val="31"/>
          <w:szCs w:val="31"/>
        </w:rPr>
        <w:t>取暖费、</w:t>
      </w:r>
      <w:r>
        <w:rPr>
          <w:rFonts w:ascii="仿宋" w:hAnsi="仿宋" w:eastAsia="仿宋" w:cs="仿宋"/>
          <w:sz w:val="31"/>
          <w:szCs w:val="31"/>
        </w:rPr>
        <w:t xml:space="preserve"> </w:t>
      </w:r>
      <w:r>
        <w:rPr>
          <w:rFonts w:ascii="仿宋" w:hAnsi="仿宋" w:eastAsia="仿宋" w:cs="仿宋"/>
          <w:spacing w:val="9"/>
          <w:sz w:val="31"/>
          <w:szCs w:val="31"/>
        </w:rPr>
        <w:t>办公用房物业管理费、公务用车运行维护费以及其他</w:t>
      </w:r>
      <w:r>
        <w:rPr>
          <w:rFonts w:ascii="仿宋" w:hAnsi="仿宋" w:eastAsia="仿宋" w:cs="仿宋"/>
          <w:spacing w:val="8"/>
          <w:sz w:val="31"/>
          <w:szCs w:val="31"/>
        </w:rPr>
        <w:t>费用等。</w:t>
      </w:r>
    </w:p>
    <w:sectPr>
      <w:pgSz w:w="11906" w:h="16839"/>
      <w:pgMar w:top="1431" w:right="1260" w:bottom="0" w:left="155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TZhongso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8F64E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黑体" w:hAnsi="黑体" w:eastAsia="黑体" w:cs="黑体"/>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4"/>
      <w:szCs w:val="1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2024-03-15T10:52:00Z</dcterms:created>
  <dc:creator>Administrator</dc:creator>
  <cp:lastModifiedBy>puss</cp:lastModifiedBy>
  <dcterms:modified xsi:type="dcterms:W3CDTF">2024-03-15T03:28:23Z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2024-03-15T11:02:36Z</vt:filetime>
  </property>
  <property fmtid="{D5CDD505-2E9C-101B-9397-08002B2CF9AE}" pid="4" name="KSOProductBuildVer">
    <vt:lpwstr>2052-12.1.0.16250</vt:lpwstr>
  </property>
  <property fmtid="{D5CDD505-2E9C-101B-9397-08002B2CF9AE}" pid="5" name="ICV">
    <vt:lpwstr>0218F8CBA4A84A0EA3CDD28FCED11EFB_13</vt:lpwstr>
  </property>
</Properties>
</file>