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4CFD9"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  <w:lang w:val="en-US" w:eastAsia="zh-CN"/>
        </w:rPr>
      </w:pPr>
      <w:r>
        <w:rPr>
          <w:rFonts w:hint="eastAsia" w:ascii="黑体" w:eastAsia="黑体"/>
          <w:b w:val="0"/>
          <w:szCs w:val="44"/>
          <w:lang w:val="en-US" w:eastAsia="zh-CN"/>
        </w:rPr>
        <w:t>蔡甸区残联2025年</w:t>
      </w:r>
      <w:r>
        <w:rPr>
          <w:rFonts w:hint="eastAsia" w:ascii="黑体" w:eastAsia="黑体"/>
          <w:b w:val="0"/>
          <w:szCs w:val="44"/>
        </w:rPr>
        <w:t>项目绩效目标</w:t>
      </w:r>
      <w:r>
        <w:rPr>
          <w:rFonts w:hint="eastAsia" w:ascii="黑体" w:eastAsia="黑体"/>
          <w:b w:val="0"/>
          <w:szCs w:val="44"/>
          <w:lang w:eastAsia="zh-CN"/>
        </w:rPr>
        <w:t>表</w:t>
      </w:r>
    </w:p>
    <w:p w14:paraId="44EE2F19"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资金单位：万元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 w14:paraId="28FD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90F6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DF5F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残疾人就业工作经费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912C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70A4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42011424053T000000109</w:t>
            </w:r>
          </w:p>
        </w:tc>
      </w:tr>
      <w:tr w14:paraId="4D903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7CEE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37EF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蔡甸区人民政府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E12B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73DE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蔡甸区残疾人联合会</w:t>
            </w:r>
          </w:p>
        </w:tc>
      </w:tr>
      <w:tr w14:paraId="1B781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6383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3C87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喻小明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DDAA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B205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84902081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F0B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3DA4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CD413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 w14:paraId="753F2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5C77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4047F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日常运转类</w:t>
            </w:r>
          </w:p>
        </w:tc>
      </w:tr>
      <w:tr w14:paraId="4DEAD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8736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656E9"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D8BE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8D42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A9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4363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2CD7E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用于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补贴工资及社保发放；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法律顾问服务；聘请第三方记账服务；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保障残疾人服务社正常运转；</w:t>
            </w:r>
          </w:p>
        </w:tc>
      </w:tr>
      <w:tr w14:paraId="7D9D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EF56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4C52C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用于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补贴工资及社保发放；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法律顾问服务；聘请第三方记账服务；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保障残疾人服务社正常运转；</w:t>
            </w:r>
          </w:p>
        </w:tc>
      </w:tr>
      <w:tr w14:paraId="06A4C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E6D4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9762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1E95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02A5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26F83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7C72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BADDF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2023年、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14万元</w:t>
            </w:r>
          </w:p>
        </w:tc>
      </w:tr>
      <w:tr w14:paraId="26788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5549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32C4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C45D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14:paraId="0DA80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E359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47CF7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83808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79AFB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053E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1666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62C48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1DA51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FF3A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CB4B6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84DBF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43EF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5877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378AE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EA72F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674E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4D8C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F149F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663C8"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7FD9E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F209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C965D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6EE98"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25D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D60C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488E0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1D251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49AF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319A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 w14:paraId="518D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AA78E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BBAD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F115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0CA54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278CD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54E73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31F8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6D4C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补贴工资及社保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作经费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602B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用于残疾人就业工作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B314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30299-其他商品和服务支出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96C2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16.5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CC688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补贴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员工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13人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工资及社保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作经费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58528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2ED2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5C6A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法律顾问服务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1B81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用于残疾人就业工作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F4C7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30299-其他商品和服务支出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1A0B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1.5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CE4F5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法律顾问服务，按政府采购合同流程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E771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238B0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E1ABB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聘请第三方记账服务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2E20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用于残疾人就业工作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B140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</w:rPr>
              <w:t>30299-其他商品和服务支出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3C88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26A33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聘请第三方记账服务，按政府采购合同流程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3B253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3F640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F617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 w14:paraId="18751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90FE6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F50F0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0538D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14:paraId="291B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5C746">
            <w:pPr>
              <w:widowControl/>
              <w:snapToGrid w:val="0"/>
              <w:jc w:val="lef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7817E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EF01B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9153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A653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 w14:paraId="7EB26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C2EC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7AFE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 w14:paraId="297CD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AE712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残疾人就业工作经费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399F8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　用于残疾人就业各项工作</w:t>
            </w:r>
          </w:p>
        </w:tc>
      </w:tr>
      <w:tr w14:paraId="28A5C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0505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 w14:paraId="6A800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DB7F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A1A4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5D76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34C6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2817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87E2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14:paraId="23D72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5AC77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A05F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  <w:p w14:paraId="35C5B69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</w:t>
            </w:r>
          </w:p>
          <w:p w14:paraId="3959DAA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  <w:p w14:paraId="4F0D532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5B63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F8FA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工资及社保发放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3BB0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全部发放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94B7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6346A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34A57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F503F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0DCB2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488A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福利费发放合规率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0AB4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6E64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5299F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C926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B4E05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68A25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A1EBB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保障残疾人服务社正常运转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74CB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AC78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363A5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686EA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58846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37EA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A0F7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工资发放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F358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按时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0229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67618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E3D6F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3BAE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6BF0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成本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3791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资金使用率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26B6A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4151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2955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8E73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4C21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  <w:p w14:paraId="377E277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</w:t>
            </w:r>
          </w:p>
          <w:p w14:paraId="1270683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  <w:p w14:paraId="5D4034A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4D55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BCDC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员工满意度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22F6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50E0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635A4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F89C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 w14:paraId="71D6F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6EE9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6D11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C809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B271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 w14:paraId="3B64BAE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1F3E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AA8C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14:paraId="63E76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833C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91A1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A42A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73C5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F71E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F914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0728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D859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3F2E9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8FDC0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9D462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1379884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　</w:t>
            </w:r>
          </w:p>
          <w:p w14:paraId="23E5801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5D1B3BC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3D992E6B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 w14:paraId="7FCD72C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 w14:paraId="26A65D94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EBDE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94B0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工资及社保发放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26D6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0B6E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5E1B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全部发放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4447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3CF8A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C1CF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9DEAB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A280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质量指标</w:t>
            </w:r>
          </w:p>
          <w:p w14:paraId="0BB71A4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7A0E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福利费发放合规率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75BD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961B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8054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F5AC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589DC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9147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E5A1B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9D8BB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C9BA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保障残疾人服务社正常运转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84F9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3179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B38E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1EBD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3F880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AFDD8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B8F6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972D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ACF1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工资发放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CBB4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B6DC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F41A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按时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7B05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  <w:tr w14:paraId="16E7D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8021C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373D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9E51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成本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41CC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资金使用率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3634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BD5A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38B4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55C7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</w:tr>
      <w:tr w14:paraId="48A24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2EE2C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AE503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2F07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6734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员工满意度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5AD5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0D43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81A7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0DBE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历史数据</w:t>
            </w:r>
          </w:p>
        </w:tc>
      </w:tr>
    </w:tbl>
    <w:p w14:paraId="7E30A0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6ADC"/>
    <w:rsid w:val="01CD4E65"/>
    <w:rsid w:val="0C4D5E41"/>
    <w:rsid w:val="12665599"/>
    <w:rsid w:val="1F8C4D20"/>
    <w:rsid w:val="37362F10"/>
    <w:rsid w:val="3A0948D8"/>
    <w:rsid w:val="54EE4E49"/>
    <w:rsid w:val="55A45512"/>
    <w:rsid w:val="584A6390"/>
    <w:rsid w:val="58FB707C"/>
    <w:rsid w:val="62CE0EB1"/>
    <w:rsid w:val="66BF255F"/>
    <w:rsid w:val="69126A56"/>
    <w:rsid w:val="6B7D526B"/>
    <w:rsid w:val="6C3B62C3"/>
    <w:rsid w:val="70666005"/>
    <w:rsid w:val="76357C6D"/>
    <w:rsid w:val="7CD37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971</Characters>
  <Lines>0</Lines>
  <Paragraphs>0</Paragraphs>
  <TotalTime>0</TotalTime>
  <ScaleCrop>false</ScaleCrop>
  <LinksUpToDate>false</LinksUpToDate>
  <CharactersWithSpaces>1075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娜娜</cp:lastModifiedBy>
  <dcterms:modified xsi:type="dcterms:W3CDTF">2025-01-14T07:22:22Z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A47C5D84466944459C64BDB1DA87701B</vt:lpwstr>
  </property>
  <property fmtid="{D5CDD505-2E9C-101B-9397-08002B2CF9AE}" pid="4" name="KSOTemplateDocerSaveRecord">
    <vt:lpwstr>eyJoZGlkIjoiMmM2NTAxM2VjODNmZDYzNTM2ZDRkMTE0ZGIxMjUxZjMiLCJ1c2VySWQiOiIzNzUyMzMwOTEifQ==</vt:lpwstr>
  </property>
</Properties>
</file>