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部门整体支出绩效目标申报表</w:t>
      </w:r>
    </w:p>
    <w:p>
      <w:pPr>
        <w:widowControl/>
        <w:rPr>
          <w:rFonts w:ascii="宋体" w:hAnsi="宋体" w:eastAsia="宋体" w:cs="Times New Roman"/>
        </w:rPr>
      </w:pPr>
      <w:r>
        <w:rPr>
          <w:rFonts w:hint="eastAsia" w:ascii="宋体" w:hAnsi="宋体" w:eastAsia="宋体" w:cs="楷体_GB2312"/>
        </w:rPr>
        <w:t>填报日期：</w:t>
      </w:r>
      <w:r>
        <w:rPr>
          <w:rFonts w:ascii="宋体" w:hAnsi="宋体" w:eastAsia="宋体" w:cs="楷体_GB2312"/>
        </w:rPr>
        <w:t xml:space="preserve">    </w:t>
      </w:r>
      <w:r>
        <w:rPr>
          <w:rFonts w:hint="eastAsia" w:ascii="宋体" w:hAnsi="宋体" w:eastAsia="宋体" w:cs="楷体_GB2312"/>
        </w:rPr>
        <w:t>年</w:t>
      </w:r>
      <w:r>
        <w:rPr>
          <w:rFonts w:ascii="宋体" w:hAnsi="宋体" w:eastAsia="宋体" w:cs="楷体_GB2312"/>
        </w:rPr>
        <w:t xml:space="preserve">   </w:t>
      </w:r>
      <w:r>
        <w:rPr>
          <w:rFonts w:hint="eastAsia" w:ascii="宋体" w:hAnsi="宋体" w:eastAsia="宋体" w:cs="楷体_GB2312"/>
        </w:rPr>
        <w:t>月</w:t>
      </w:r>
      <w:r>
        <w:rPr>
          <w:rFonts w:ascii="宋体" w:hAnsi="宋体" w:eastAsia="宋体" w:cs="楷体_GB2312"/>
        </w:rPr>
        <w:t xml:space="preserve">   </w:t>
      </w:r>
      <w:r>
        <w:rPr>
          <w:rFonts w:hint="eastAsia" w:ascii="宋体" w:hAnsi="宋体" w:eastAsia="宋体" w:cs="楷体_GB2312"/>
        </w:rPr>
        <w:t>日</w:t>
      </w:r>
      <w:r>
        <w:rPr>
          <w:rFonts w:ascii="宋体" w:hAnsi="宋体" w:eastAsia="宋体" w:cs="楷体_GB2312"/>
        </w:rPr>
        <w:t xml:space="preserve">                                            </w:t>
      </w:r>
      <w:r>
        <w:rPr>
          <w:rFonts w:hint="eastAsia" w:ascii="宋体" w:hAnsi="宋体" w:eastAsia="宋体" w:cs="楷体_GB2312"/>
        </w:rPr>
        <w:t>单位：万元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23"/>
        <w:gridCol w:w="1407"/>
        <w:gridCol w:w="1187"/>
        <w:gridCol w:w="226"/>
        <w:gridCol w:w="946"/>
        <w:gridCol w:w="329"/>
        <w:gridCol w:w="630"/>
        <w:gridCol w:w="954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部门（单位）名称</w:t>
            </w:r>
          </w:p>
        </w:tc>
        <w:tc>
          <w:tcPr>
            <w:tcW w:w="7520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填报人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收支情况</w:t>
            </w:r>
          </w:p>
        </w:tc>
        <w:tc>
          <w:tcPr>
            <w:tcW w:w="341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总体收支情况</w:t>
            </w:r>
          </w:p>
        </w:tc>
        <w:tc>
          <w:tcPr>
            <w:tcW w:w="117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当年金额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占比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341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财政拨款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其他资金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基本支出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部门职能概述</w:t>
            </w:r>
          </w:p>
        </w:tc>
        <w:tc>
          <w:tcPr>
            <w:tcW w:w="7520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</w:p>
          <w:p>
            <w:pPr>
              <w:widowControl/>
              <w:snapToGrid w:val="0"/>
              <w:ind w:firstLine="105" w:firstLineChars="5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1.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 xml:space="preserve"> 2.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 xml:space="preserve"> 3.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年度工作任务</w:t>
            </w:r>
          </w:p>
        </w:tc>
        <w:tc>
          <w:tcPr>
            <w:tcW w:w="7520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 xml:space="preserve"> 1.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 xml:space="preserve"> 2.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 xml:space="preserve"> 3.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项目支出情况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项目总预算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项目本年度预算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48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</w:t>
            </w:r>
            <w:r>
              <w:rPr>
                <w:rFonts w:ascii="宋体" w:hAnsi="宋体" w:eastAsia="宋体" w:cs="仿宋_GB2312"/>
                <w:b/>
                <w:bCs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前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上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u w:val="single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u w:val="single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u w:val="single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u w:val="single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8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</w:t>
            </w:r>
            <w:r>
              <w:rPr>
                <w:rFonts w:ascii="宋体" w:hAnsi="宋体" w:eastAsia="宋体" w:cs="仿宋_GB2312"/>
                <w:b/>
                <w:bCs/>
                <w:kern w:val="0"/>
              </w:rPr>
              <w:t>2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8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b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</w:rPr>
              <w:t>年度目标</w:t>
            </w:r>
            <w:r>
              <w:rPr>
                <w:rFonts w:ascii="宋体" w:hAnsi="宋体" w:eastAsia="宋体" w:cs="仿宋_GB2312"/>
                <w:b/>
                <w:kern w:val="0"/>
              </w:rPr>
              <w:t>3</w:t>
            </w:r>
            <w:r>
              <w:rPr>
                <w:rFonts w:hint="eastAsia" w:ascii="宋体" w:hAnsi="宋体" w:eastAsia="宋体" w:cs="仿宋_GB2312"/>
                <w:b/>
                <w:kern w:val="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</w:tbl>
    <w:p/>
    <w:p/>
    <w:p/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6"/>
        <w:pBdr>
          <w:bottom w:val="single" w:color="auto" w:sz="6" w:space="0"/>
          <w:between w:val="single" w:color="auto" w:sz="6" w:space="0"/>
        </w:pBdr>
        <w:spacing w:line="440" w:lineRule="exact"/>
        <w:rPr>
          <w:rFonts w:ascii="Times New Roman" w:hAnsi="Times New Roman" w:eastAsia="仿宋_GB2312"/>
          <w:spacing w:val="8"/>
          <w:sz w:val="32"/>
          <w:szCs w:val="32"/>
        </w:rPr>
      </w:pPr>
    </w:p>
    <w:p>
      <w:pPr>
        <w:pStyle w:val="6"/>
        <w:pBdr>
          <w:bottom w:val="single" w:color="auto" w:sz="6" w:space="0"/>
          <w:between w:val="single" w:color="auto" w:sz="6" w:space="0"/>
        </w:pBdr>
        <w:spacing w:line="440" w:lineRule="exact"/>
        <w:rPr>
          <w:rFonts w:hint="default" w:ascii="Times New Roman" w:hAnsi="Times New Roman" w:eastAsia="仿宋_GB2312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仿宋_GB2312"/>
          <w:spacing w:val="8"/>
          <w:sz w:val="32"/>
          <w:szCs w:val="32"/>
        </w:rPr>
        <w:t>武汉市蔡甸区财政局办公室      202</w:t>
      </w:r>
      <w:r>
        <w:rPr>
          <w:rFonts w:hint="eastAsia" w:ascii="Times New Roman" w:hAnsi="Times New Roman" w:eastAsia="仿宋_GB2312"/>
          <w:spacing w:val="8"/>
          <w:sz w:val="32"/>
          <w:szCs w:val="32"/>
          <w:lang w:val="en-US"/>
        </w:rPr>
        <w:t>2</w:t>
      </w:r>
      <w:r>
        <w:rPr>
          <w:rFonts w:ascii="Times New Roman" w:hAnsi="Times New Roman" w:eastAsia="仿宋_GB2312"/>
          <w:spacing w:val="8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8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pacing w:val="8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8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pacing w:val="8"/>
          <w:sz w:val="32"/>
          <w:szCs w:val="32"/>
        </w:rPr>
        <w:t>日</w:t>
      </w:r>
      <w:r>
        <w:rPr>
          <w:rFonts w:ascii="Times New Roman" w:hAnsi="Times New Roman" w:eastAsia="仿宋_GB2312"/>
          <w:spacing w:val="8"/>
          <w:sz w:val="32"/>
          <w:szCs w:val="32"/>
        </w:rPr>
        <w:t>印发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4133D"/>
    <w:rsid w:val="472859CF"/>
    <w:rsid w:val="4BDF2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yohoooo～</cp:lastModifiedBy>
  <cp:lastPrinted>2021-05-19T00:39:00Z</cp:lastPrinted>
  <dcterms:modified xsi:type="dcterms:W3CDTF">2022-07-27T07:57:55Z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78C5DBCF02F04734B88955C6094B52EA</vt:lpwstr>
  </property>
</Properties>
</file>