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6695"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武汉市蔡甸区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年国民经济</w:t>
      </w:r>
    </w:p>
    <w:p w14:paraId="5CA5CF10">
      <w:pPr>
        <w:shd w:val="clear" w:color="auto" w:fill="FFFFFF"/>
        <w:spacing w:line="58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和社会发展统计公报</w:t>
      </w:r>
    </w:p>
    <w:p w14:paraId="2A5E25B7">
      <w:pPr>
        <w:shd w:val="clear" w:color="auto" w:fill="FFFFFF"/>
        <w:spacing w:line="580" w:lineRule="exact"/>
        <w:ind w:firstLine="643" w:firstLineChars="200"/>
        <w:jc w:val="center"/>
        <w:rPr>
          <w:rFonts w:ascii="方正小标宋简体" w:hAnsi="Times New Roman" w:eastAsia="方正小标宋简体" w:cs="宋体"/>
          <w:b/>
          <w:bCs/>
          <w:color w:val="000000" w:themeColor="text1"/>
          <w:kern w:val="0"/>
          <w:sz w:val="32"/>
          <w:szCs w:val="32"/>
          <w:lang w:val="zh-CN"/>
        </w:rPr>
      </w:pPr>
    </w:p>
    <w:p w14:paraId="064782F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both"/>
        <w:textAlignment w:val="auto"/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>2024年，是蔡甸发展极具挑战、极不平凡的一年，也是我们稳中求进、难中求成的一年。习近平总书记亲临湖北考察，带来强大思想指引与精神鼓舞，赋予我们奋进动力。这一年，全区上下牢记嘱托、感恩奋进。我们以习近平新时代中国特色社会主义思想为指导，全面贯彻党的二十大及二十届二中、三中全会精神，在市委、市政府和区委的坚强领导下创新实干。围绕“三个优势转化”，深入开展“四大比拼”，大力实施“十大工程”，圆满完成区七届人大三次会议既定目标，在推进中国式现代化蔡甸实践中，迈出坚实步伐。</w:t>
      </w:r>
    </w:p>
    <w:p w14:paraId="178CDC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53D460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一、综合</w:t>
      </w:r>
    </w:p>
    <w:p w14:paraId="26EC03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初步核算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,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全年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实现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地区生产总值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642.32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比上年增长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6.0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。其中，第一产业增加值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62.69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2.4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二产业增加值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261.10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8.3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；第三产业增加值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318.54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4.7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。一、二、三产业比重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9.8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40.6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49.6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D78D26A"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5" o:spt="75" type="#_x0000_t75" style="height:171pt;width:391.5pt;" filled="f" o:preferrelative="t" stroked="f" coordsize="21600,21600" o:gfxdata="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</w:pict>
      </w:r>
    </w:p>
    <w:p w14:paraId="005F16B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宋体"/>
          <w:color w:val="000000" w:themeColor="text1"/>
          <w:sz w:val="32"/>
          <w:szCs w:val="32"/>
        </w:rPr>
        <w:t>人口：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年末全区常住人口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63.03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万人，比上年末增加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0.37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万人，其中城镇常住人口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32.64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万人，占总人口比重（常住人口城镇化率）为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51.79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比上年末提高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0.87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个百分点。年末全区户籍人口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47.50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万人。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全年共出生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2887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人，出生率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4.57‰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；死亡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2269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人，死亡率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3.59‰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；自然增长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618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人，自然增长率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0.98‰；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符合政策生育率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99.1%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，出生人口性别比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112。</w:t>
      </w:r>
    </w:p>
    <w:p w14:paraId="3C234B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92"/>
        <w:textAlignment w:val="auto"/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就业：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全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  <w:t>年城镇净增就业岗位11768个，安排下岗失业人员再就业3646人。再就业人员培训3300人。登记失业率2.33%。</w:t>
      </w:r>
    </w:p>
    <w:p w14:paraId="5F4C2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480" w:firstLineChars="150"/>
        <w:textAlignment w:val="auto"/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  <w:t>市场主体：年末全区市场主体10.89万户，比上年增长13.15%，其中，企业3.37万户，增长26.24%；个体工商户7.52万户，增长8.12%。全年新登记市场主体24938户，增长46.02%，其中，新登记企业9467户，增长50.29%；新登记个体工商户15471户，增长43.53%。</w:t>
      </w:r>
    </w:p>
    <w:p w14:paraId="7967FA9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eastAsia"/>
          <w:color w:val="000000" w:themeColor="text1"/>
          <w:lang w:val="zh-CN"/>
        </w:rPr>
      </w:pPr>
    </w:p>
    <w:p w14:paraId="7260A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二、农业</w:t>
      </w:r>
    </w:p>
    <w:p w14:paraId="27CDE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/>
        <w:textAlignment w:val="auto"/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全年农林牧渔及服务业增加值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66.78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2.9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%。主要农产品中粮食产量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</w:rPr>
        <w:t>11.73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</w:rPr>
        <w:t>同比持平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；蔬菜产量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109.33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%；水产品总产量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7.64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</w:p>
    <w:p w14:paraId="3447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新增“三品一标”认证产品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个，创建市级农民专业合作社示范社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家。新建成高标准农田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万亩。全年施用化肥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3.84万吨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农业灌溉水有效利用系数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0.605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农业机械总动力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40.35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万千瓦，农业机械化综合水平达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83.5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</w:p>
    <w:p w14:paraId="4EF8F117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020F7DB8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三、工业和建筑业</w:t>
      </w:r>
    </w:p>
    <w:p w14:paraId="2A969418"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:lang w:val="zh-CN"/>
        </w:rPr>
        <w:t>工业：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全年工业增加值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200.22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9.6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%。年末规模以上工业企业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453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户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实现产值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840.58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11.3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%；全年规模以上工业增加值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14.5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规模以上工业企业营业收入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662.97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下降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10.5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%；全区规模以上工业企业产品销售率为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84.6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%。</w:t>
      </w:r>
    </w:p>
    <w:p w14:paraId="028C3158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04A24D2E">
      <w:pPr>
        <w:widowControl/>
        <w:shd w:val="clear" w:color="auto" w:fill="FFFFFF"/>
        <w:spacing w:line="60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年规模以上工业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大行业总产值及其增长速度</w:t>
      </w:r>
    </w:p>
    <w:tbl>
      <w:tblPr>
        <w:tblStyle w:val="7"/>
        <w:tblW w:w="8599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1894"/>
        <w:gridCol w:w="2276"/>
      </w:tblGrid>
      <w:tr w14:paraId="54001F7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429" w:type="dxa"/>
            <w:tcBorders>
              <w:bottom w:val="single" w:color="auto" w:sz="4" w:space="0"/>
            </w:tcBorders>
            <w:vAlign w:val="center"/>
          </w:tcPr>
          <w:p w14:paraId="2D79F2FC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18CF24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CF1783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比上年增长（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 w14:paraId="0F53DB9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A38F57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食品、饮料制造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AFC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27.43 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B33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5.8 </w:t>
            </w:r>
          </w:p>
        </w:tc>
      </w:tr>
      <w:tr w14:paraId="37FDD14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0AD2B742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纺织服装业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0E3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22.63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BC8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16.2 </w:t>
            </w:r>
          </w:p>
        </w:tc>
      </w:tr>
      <w:tr w14:paraId="72EC1AF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889EDED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造纸和纸制品业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CB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20.98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2C8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40.8 </w:t>
            </w:r>
          </w:p>
        </w:tc>
      </w:tr>
      <w:tr w14:paraId="6F9FEE6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787E3CBB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化学原料和化学制品制造业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775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4.33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8E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5.8 </w:t>
            </w:r>
          </w:p>
        </w:tc>
      </w:tr>
      <w:tr w14:paraId="680A32D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57161A4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橡胶和塑料制品业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062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50.58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917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5.2 </w:t>
            </w:r>
          </w:p>
        </w:tc>
      </w:tr>
      <w:tr w14:paraId="336500D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010FFE9D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通用设备制造业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68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46.13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7A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30.2 </w:t>
            </w:r>
          </w:p>
        </w:tc>
      </w:tr>
      <w:tr w14:paraId="0639F734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0A2579F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专用设备制造业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176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12.34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BC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-3.2 </w:t>
            </w:r>
          </w:p>
        </w:tc>
      </w:tr>
      <w:tr w14:paraId="037FA05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552A2D98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汽车制造业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726E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172.21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2AC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8.8 </w:t>
            </w:r>
          </w:p>
        </w:tc>
      </w:tr>
      <w:tr w14:paraId="6A90389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1DACF5E1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电气机械和器材制造业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3C66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67.64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9B6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17.0 </w:t>
            </w:r>
          </w:p>
        </w:tc>
      </w:tr>
      <w:tr w14:paraId="6E71498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BF406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5C1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222.98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1C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7.9 </w:t>
            </w:r>
          </w:p>
        </w:tc>
      </w:tr>
    </w:tbl>
    <w:p w14:paraId="72DDF6D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Times New Roman" w:eastAsia="楷体_GB2312"/>
          <w:color w:val="000000" w:themeColor="text1"/>
          <w:sz w:val="32"/>
          <w:szCs w:val="32"/>
        </w:rPr>
      </w:pPr>
    </w:p>
    <w:p w14:paraId="420048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建筑业：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年末具有建筑业资质的建筑企业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家，完成建筑业总产值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275.52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亿元，房屋建筑施工面积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923.95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万平方米，房屋竣工面积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366.67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万平方米。</w:t>
      </w:r>
    </w:p>
    <w:p w14:paraId="13BBA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40D790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四、固定资产投资和房地产业</w:t>
      </w:r>
    </w:p>
    <w:p w14:paraId="483E1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固定资产投资：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全年固定资产投资比上年增长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%，其中工业投资增长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29.2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%；基础设施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及其他减少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10.8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</w:t>
      </w:r>
    </w:p>
    <w:p w14:paraId="4FA1770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房地产开发：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全年完成房地产开发投资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207.28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。房屋施工面积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1338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万平方米。销售商品房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93.88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，实现商品房销售额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62.97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亿元。</w:t>
      </w:r>
    </w:p>
    <w:p w14:paraId="20503D92">
      <w:pPr>
        <w:ind w:firstLine="640" w:firstLineChars="200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color w:val="000000" w:themeColor="text1"/>
          <w:sz w:val="32"/>
          <w:szCs w:val="32"/>
        </w:rPr>
        <w:t>保障性住房建设：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计划筹集保障性住房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1200间，实际完成1409间，项目总投资约3.14亿元，完成率117.4%。十四五期间保障性租赁住房目标是6000间，实际已完成7126间，完成率为118.8%，已超额完成十四五期间筹集目标任务。</w:t>
      </w:r>
    </w:p>
    <w:p w14:paraId="6496ADE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</w:pPr>
    </w:p>
    <w:p w14:paraId="5A5F064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五、交通运输、邮电通信和旅游</w:t>
      </w:r>
    </w:p>
    <w:p w14:paraId="45E6338B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交通：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末全区货运周转量996661吨公里，增长1.2%。客运周转量2.45万人公里，下降9.26%。农村通公路行政村达100%。年末全区城关公交线路9条，营运公共汽车74辆；城市公交线路48条，优化调整41条，新开通4条大站快线，营运公交车276辆。年末实有出租汽车数100辆。</w:t>
      </w:r>
    </w:p>
    <w:p w14:paraId="33C69B15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邮电通信：全年实现邮政业务总收入为11257.50万元，比增长下降10.41%。电信业务总量54679万元。年末固定电话用户27309户，其中：农村电话用户8805户。</w:t>
      </w:r>
    </w:p>
    <w:p w14:paraId="69549976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旅游：年末A级旅游景区6个，星级以上宾馆2家。全年接待游客1870.12万人次，比上年增长25.0%，实现旅游综合收入66.54亿元，增长23.9%。</w:t>
      </w:r>
    </w:p>
    <w:p w14:paraId="3890E6B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</w:pPr>
    </w:p>
    <w:p w14:paraId="24BF5A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六、国内贸易和对外经济</w:t>
      </w:r>
    </w:p>
    <w:p w14:paraId="03CDD1F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市场消费：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全年社会消费品零售总额达到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192.75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7.1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。其中：限上批发零售业完成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153.45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19.7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，限上住宿餐饮业完成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增长14.0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8A6FD99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年社会消费品零售总额及其增长速度</w:t>
      </w:r>
    </w:p>
    <w:p w14:paraId="4F17768C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tbl>
      <w:tblPr>
        <w:tblStyle w:val="7"/>
        <w:tblW w:w="7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1780"/>
        <w:gridCol w:w="2255"/>
      </w:tblGrid>
      <w:tr w14:paraId="4085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DE71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F05A7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9EEF1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 w14:paraId="480D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2C640A63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7B4E8E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192.75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5508AC2A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7.1</w:t>
            </w:r>
          </w:p>
        </w:tc>
      </w:tr>
      <w:tr w14:paraId="799F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25499AB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限额以上企业零售额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E1347C9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156.42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60E419BC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19.6</w:t>
            </w:r>
          </w:p>
        </w:tc>
      </w:tr>
      <w:tr w14:paraId="4941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8B75A0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按行业分：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1C45291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4EBBB45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 w14:paraId="0E9D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2140B16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批发零售业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CE313D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153.45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2E7EFF6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19.7</w:t>
            </w:r>
          </w:p>
        </w:tc>
      </w:tr>
      <w:tr w14:paraId="792E5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6D9BE202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住宿餐饮业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BB1246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2.97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0B9AD1C4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14.0</w:t>
            </w:r>
          </w:p>
        </w:tc>
      </w:tr>
      <w:tr w14:paraId="3449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1667981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按经营地分：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9AFCE45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FA2B5C2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 w14:paraId="2A382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E19D465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城镇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D954D7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154.49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8605F2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19.5</w:t>
            </w:r>
          </w:p>
        </w:tc>
      </w:tr>
      <w:tr w14:paraId="5BD1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A61225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乡村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B404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1.93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77BE5CD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25.3</w:t>
            </w:r>
          </w:p>
        </w:tc>
      </w:tr>
    </w:tbl>
    <w:p w14:paraId="40DEC2C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6" o:spt="75" type="#_x0000_t75" style="height:231.05pt;width:384.05pt;" filled="f" o:preferrelative="t" stroked="f" coordsize="21600,21600" o:gfxdata="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063893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对外经济：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全年进出口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30.6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%。招商引资产业项目到位资金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382.69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14.0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%。外商直接投资（FDI）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2344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万美元，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比上年下降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</w:t>
      </w:r>
    </w:p>
    <w:p w14:paraId="782CDE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7F6EA6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七、财政和金融</w:t>
      </w:r>
    </w:p>
    <w:p w14:paraId="10CFD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18"/>
          <w:szCs w:val="18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财税：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全年完成一般公共预算总收入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66.34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，其中地方一般公共财政预算收入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47.18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。在地方一般公共预算收入中，税收收入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27.15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11.2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，税收收入占地方一般公共预算收入比重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57.5%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。全年公共财政支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出78.30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增长14.1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3C638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6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18"/>
          <w:szCs w:val="18"/>
        </w:rPr>
      </w:pPr>
    </w:p>
    <w:p w14:paraId="03F48886"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7" o:spt="75" type="#_x0000_t75" style="height:225.6pt;width:375pt;" filled="f" o:preferrelative="t" stroked="f" coordsize="21600,21600" o:gfxdata="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 w14:paraId="1D0BB868">
      <w:pPr>
        <w:widowControl/>
        <w:shd w:val="clear" w:color="auto" w:fill="FFFFFF"/>
        <w:spacing w:line="240" w:lineRule="auto"/>
        <w:jc w:val="center"/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:lang w:eastAsia="zh-CN"/>
        </w:rPr>
      </w:pPr>
    </w:p>
    <w:p w14:paraId="3AB62042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208AFCCA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年财政收入及其增长速度</w:t>
      </w:r>
    </w:p>
    <w:tbl>
      <w:tblPr>
        <w:tblStyle w:val="7"/>
        <w:tblpPr w:leftFromText="180" w:rightFromText="180" w:vertAnchor="text" w:horzAnchor="page" w:tblpX="1511" w:tblpY="122"/>
        <w:tblOverlap w:val="never"/>
        <w:tblW w:w="87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1920"/>
        <w:gridCol w:w="2219"/>
      </w:tblGrid>
      <w:tr w14:paraId="6648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57F661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4AB100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right w:w="0" w:type="dxa"/>
            </w:tcMar>
            <w:vAlign w:val="center"/>
          </w:tcPr>
          <w:p w14:paraId="40FDAE1A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 w14:paraId="766C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31D91FE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、一般公共预算总收入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4BE4748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66.33</w:t>
            </w:r>
          </w:p>
        </w:tc>
        <w:tc>
          <w:tcPr>
            <w:tcW w:w="2219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27D2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11.8</w:t>
            </w:r>
          </w:p>
        </w:tc>
      </w:tr>
      <w:tr w14:paraId="0072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D3DF673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地方一般公共财政预算收入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632A3C5A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47.18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0A621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23.8</w:t>
            </w:r>
          </w:p>
        </w:tc>
      </w:tr>
      <w:tr w14:paraId="49DA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50683B8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地方税收收入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064A3D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27.15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7F62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-11.2</w:t>
            </w:r>
          </w:p>
        </w:tc>
      </w:tr>
      <w:tr w14:paraId="0849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A3DF3A5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增值税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2CE50E2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11.63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02E8F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-7.9</w:t>
            </w:r>
          </w:p>
        </w:tc>
      </w:tr>
      <w:tr w14:paraId="229F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5699183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企业所得税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54EEF248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2.76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30ECE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-14.5</w:t>
            </w:r>
          </w:p>
        </w:tc>
      </w:tr>
      <w:tr w14:paraId="0884A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D4AE446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契税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3534146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1.94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AD243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-38.6</w:t>
            </w:r>
          </w:p>
        </w:tc>
      </w:tr>
      <w:tr w14:paraId="5E1C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DF259EF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、基金收入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262C58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26.87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54327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12.6</w:t>
            </w:r>
          </w:p>
        </w:tc>
      </w:tr>
    </w:tbl>
    <w:p w14:paraId="34498886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p w14:paraId="2148CF27">
      <w:pPr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</w:p>
    <w:p w14:paraId="5D2AB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</w:rPr>
        <w:t>金融：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2024年全区金融机构各项存款余额638.78亿元，比年初增长14.9%。其中，个人存款余额465.23亿元，比年初增长12.4%。单位存款余额173.55亿元，比年初增长22.4 %。2024年全区金融机构各项贷款余额689.37亿元，比年初增长26.19%。其中，短期贷款余额94.88亿元，比年初下降1.6%；中长期贷款576.59亿元，比年初增长33.2%。</w:t>
      </w:r>
    </w:p>
    <w:p w14:paraId="28317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</w:p>
    <w:p w14:paraId="72642F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  <w:t>八、科学技术和教育</w:t>
      </w:r>
    </w:p>
    <w:p w14:paraId="7859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科技：</w:t>
      </w:r>
      <w:r>
        <w:rPr>
          <w:rFonts w:hint="eastAsia" w:eastAsia="仿宋_GB2312"/>
          <w:color w:val="000000" w:themeColor="text1"/>
          <w:sz w:val="32"/>
          <w:szCs w:val="32"/>
        </w:rPr>
        <w:t>全年共安排区级科技项目3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81</w:t>
      </w:r>
      <w:r>
        <w:rPr>
          <w:rFonts w:hint="eastAsia" w:eastAsia="仿宋_GB2312"/>
          <w:color w:val="000000" w:themeColor="text1"/>
          <w:sz w:val="32"/>
          <w:szCs w:val="32"/>
        </w:rPr>
        <w:t>项，其中：高新技术企业奖励356项，科技孵化器补贴项目4项。争取国家科技部、省、市科技项目3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000000" w:themeColor="text1"/>
          <w:sz w:val="32"/>
          <w:szCs w:val="32"/>
        </w:rPr>
        <w:t>项，争取市级以上项目资金2100万元，年度投入科技研究开发资金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4601</w:t>
      </w:r>
      <w:r>
        <w:rPr>
          <w:rFonts w:hint="eastAsia" w:eastAsia="仿宋_GB2312"/>
          <w:color w:val="000000" w:themeColor="text1"/>
          <w:sz w:val="32"/>
          <w:szCs w:val="32"/>
        </w:rPr>
        <w:t>万元（不含企业投入）。全年规模以上高新技术产业增加值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150.99</w:t>
      </w:r>
      <w:r>
        <w:rPr>
          <w:rFonts w:hint="eastAsia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16.33%，占GDP</w:t>
      </w:r>
      <w:r>
        <w:rPr>
          <w:rFonts w:hint="eastAsia" w:eastAsia="仿宋_GB2312"/>
          <w:color w:val="000000" w:themeColor="text1"/>
          <w:sz w:val="32"/>
          <w:szCs w:val="32"/>
        </w:rPr>
        <w:t>比重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23.51%。</w:t>
      </w:r>
    </w:p>
    <w:p w14:paraId="4601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color w:val="000000" w:themeColor="text1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，全区专利授权总量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2028件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，其中：发明专利授权量223件（同比增幅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20.54%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），实用新型授权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1678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件，外观设计授权127件。高价值发明专利237件，有效发明专利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774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PCT专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件。</w:t>
      </w:r>
    </w:p>
    <w:p w14:paraId="0A05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6" w:firstLineChars="200"/>
        <w:textAlignment w:val="auto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pacing w:val="-11"/>
          <w:sz w:val="32"/>
          <w:szCs w:val="32"/>
          <w:lang w:eastAsia="zh-CN"/>
        </w:rPr>
        <w:t>教育：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年末全区拥有学校194所，在校生79852人，其中：普通中学30所，在校生24810人；职业中学 1所，在校生2247人；小学38所，在校生36607人；注册幼儿园125所，在园幼儿园16188人。全区学校占地面积251万平方米，校舍建筑97.9万平方米。学龄儿童入学率100 %，初中入学率100%。   </w:t>
      </w:r>
    </w:p>
    <w:p w14:paraId="78856B70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7CFCC49D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年各类学校数和在校学生数情况</w:t>
      </w:r>
    </w:p>
    <w:tbl>
      <w:tblPr>
        <w:tblStyle w:val="7"/>
        <w:tblpPr w:leftFromText="180" w:rightFromText="180" w:vertAnchor="text" w:horzAnchor="page" w:tblpX="1855" w:tblpY="182"/>
        <w:tblOverlap w:val="never"/>
        <w:tblW w:w="843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008"/>
        <w:gridCol w:w="1602"/>
        <w:gridCol w:w="1657"/>
      </w:tblGrid>
      <w:tr w14:paraId="293300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6468DD1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6FCDAC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C0F5AC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17B8436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</w:tr>
      <w:tr w14:paraId="03F0B2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CF0D29E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学校总数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A4F760A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40A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2A29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 w14:paraId="31460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5B9E001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中等职业学校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74E2FD3A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10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194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B9A4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022CC883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普通中学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317F78A3">
            <w:pPr>
              <w:widowControl/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0D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C51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2E9987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FBC0DA6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0697724F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2D9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4A6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89E06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002B3B49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幼儿园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6598605E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0861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758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2B0571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1752771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在校学生总数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23E7D714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F34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79852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00E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78399</w:t>
            </w:r>
          </w:p>
        </w:tc>
      </w:tr>
      <w:tr w14:paraId="39D010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47FB24C7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中等职业学校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727CDD51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76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17C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</w:tr>
      <w:tr w14:paraId="13DD5E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403AD700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普通中学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170799C4">
            <w:pPr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566F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24810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02AA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22353</w:t>
            </w:r>
          </w:p>
        </w:tc>
      </w:tr>
      <w:tr w14:paraId="5B0689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A9960AF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0EEAB85C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E6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36607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948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35885</w:t>
            </w:r>
          </w:p>
        </w:tc>
      </w:tr>
      <w:tr w14:paraId="20D0DA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57A663DD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幼儿园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131183C0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5C6E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16188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602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17901</w:t>
            </w:r>
          </w:p>
        </w:tc>
      </w:tr>
    </w:tbl>
    <w:p w14:paraId="486613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284E7141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九、文体、广电和卫生</w:t>
      </w:r>
    </w:p>
    <w:p w14:paraId="5BDBBF13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文化体育：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全区共有10个综合文化站，全年组织开展文体活动380余场，惠及群众18万余人次。举办城乡文化交流及送戏下乡演出等200余场。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组织开展了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中法音乐会、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区第七届横渡汉江活动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区第二十五届武术展演活动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区第十二届全民健身运动会等大型文体活动。参加各级举办的各类比赛中，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</w:rPr>
        <w:t>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获金牌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7枚，银牌2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枚，铜牌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枚。</w:t>
      </w:r>
    </w:p>
    <w:p w14:paraId="35399D44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广播电视：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年末全区数字电视在线用户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123218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户，其中：在用用户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25633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户，全区广播电视综合覆盖率为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100%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 w14:paraId="21A30596"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仿宋"/>
          <w:color w:val="000000" w:themeColor="text1"/>
          <w:sz w:val="32"/>
          <w:szCs w:val="32"/>
        </w:rPr>
        <w:t>公共卫生：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年末全区有各类公共卫生机构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418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个（含门诊部、诊所、医务室、社区卫生服务站），实有床位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2761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张，卫生技术人员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3498人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，其中中西执业（助理）医师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1352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人。全年诊疗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328.11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万人次，入院人数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7.54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万人，治愈率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99.8%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 w14:paraId="4F5FDED0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eastAsia="仿宋_GB2312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eastAsia="zh-CN"/>
        </w:rPr>
        <w:t>蔡甸区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公共卫生事业情况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eastAsia="zh-CN"/>
        </w:rPr>
        <w:t>统计表</w:t>
      </w:r>
    </w:p>
    <w:tbl>
      <w:tblPr>
        <w:tblStyle w:val="7"/>
        <w:tblpPr w:leftFromText="180" w:rightFromText="180" w:vertAnchor="text" w:horzAnchor="page" w:tblpX="1713" w:tblpY="10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0"/>
        <w:gridCol w:w="1778"/>
        <w:gridCol w:w="1700"/>
      </w:tblGrid>
      <w:tr w14:paraId="039218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9257AF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528AA1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B18287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</w:tr>
      <w:tr w14:paraId="2D393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37EDBD4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卫生事业机构数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</w:t>
            </w:r>
          </w:p>
        </w:tc>
        <w:tc>
          <w:tcPr>
            <w:tcW w:w="177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6CB50DB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63C1682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418</w:t>
            </w:r>
          </w:p>
        </w:tc>
      </w:tr>
      <w:tr w14:paraId="717E5E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0298F65">
            <w:pPr>
              <w:widowControl/>
              <w:shd w:val="clear" w:color="auto" w:fill="FFFFFF"/>
              <w:wordWrap w:val="0"/>
              <w:spacing w:line="580" w:lineRule="exact"/>
              <w:ind w:firstLine="240" w:firstLineChars="100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235887D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352C8F5B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12</w:t>
            </w:r>
          </w:p>
        </w:tc>
      </w:tr>
      <w:tr w14:paraId="52DC5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6FDF58E2">
            <w:pPr>
              <w:widowControl/>
              <w:shd w:val="clear" w:color="auto" w:fill="FFFFFF"/>
              <w:wordWrap w:val="0"/>
              <w:spacing w:line="580" w:lineRule="exact"/>
              <w:ind w:firstLine="480" w:firstLineChars="200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卫生院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2A28ACF2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D0F59B0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12</w:t>
            </w:r>
          </w:p>
        </w:tc>
      </w:tr>
      <w:tr w14:paraId="75194E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3050B3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疾病预防控制中心（防疫站）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EB1F2A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10834EA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</w:t>
            </w:r>
          </w:p>
        </w:tc>
      </w:tr>
      <w:tr w14:paraId="189C19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EB0D06F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妇幼保健院（所、站）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545FCCD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7BC77195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</w:t>
            </w:r>
          </w:p>
        </w:tc>
      </w:tr>
      <w:tr w14:paraId="18372B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728BDD72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卫生机构床位数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4A09A6F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5CEF71B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2761</w:t>
            </w:r>
          </w:p>
        </w:tc>
      </w:tr>
      <w:tr w14:paraId="34ED9D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4F7E0E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医院床位数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FC7269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3D07A9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2285</w:t>
            </w:r>
          </w:p>
        </w:tc>
      </w:tr>
      <w:tr w14:paraId="01EB96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4D005322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卫生技术人员数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D5C492C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0E456AA6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3498</w:t>
            </w:r>
          </w:p>
        </w:tc>
      </w:tr>
      <w:tr w14:paraId="60FD4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4C10E53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执业（助理）医师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743B8EBD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7C0278F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1352</w:t>
            </w:r>
          </w:p>
        </w:tc>
      </w:tr>
      <w:tr w14:paraId="175927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50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E7E55D4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注册护士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6ABECA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A387A80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1616</w:t>
            </w:r>
          </w:p>
        </w:tc>
      </w:tr>
    </w:tbl>
    <w:p w14:paraId="3ED0B88D">
      <w:pPr>
        <w:widowControl/>
        <w:shd w:val="clear" w:color="auto" w:fill="FFFFFF"/>
        <w:adjustRightInd w:val="0"/>
        <w:spacing w:beforeLines="50"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251967B8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01B342FF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</w:rPr>
        <w:t>居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民生活和社会保障</w:t>
      </w:r>
    </w:p>
    <w:p w14:paraId="7AF87BC2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居民生活：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全年城镇常住居民人均可支配收入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48355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4.7%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。农村常住居民人均可支配收入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31506元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6.4%。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城镇居民人均消费支出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34224元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增长4.3％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;农村居民人均消费支出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23401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％。</w:t>
      </w:r>
      <w:bookmarkStart w:id="0" w:name="_GoBack"/>
      <w:bookmarkEnd w:id="0"/>
    </w:p>
    <w:p w14:paraId="2854F043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</w:p>
    <w:p w14:paraId="595CEB91"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8" o:spt="75" type="#_x0000_t75" style="height:236pt;width:392.2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 w14:paraId="01D97816"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</w:pPr>
    </w:p>
    <w:p w14:paraId="12B7D0F1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社会保障：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年末参加城镇企业职工基本养老、基本医疗、失业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、工伤、生育保险人数分别为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12.76万人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、13.17万人、8.11万人，13.17万人、8.48万人。参加城乡居民社会养老、城乡居民医疗保险人数分别为22.77万人、31.55万人。</w:t>
      </w:r>
    </w:p>
    <w:p w14:paraId="341472CE">
      <w:pPr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居民最低生活保障已保人数为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8218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人，比去年增加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人。其中：城镇居民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1271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人，农村居民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6947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人。</w:t>
      </w:r>
    </w:p>
    <w:p w14:paraId="7526DC1F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年末社会福利院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特困人员救助供养机构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其他各类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养老机构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（含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家社区养老院）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，共拥有床位数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7660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个。</w:t>
      </w:r>
    </w:p>
    <w:p w14:paraId="1ACAECC5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十一、资源和环境</w:t>
      </w:r>
    </w:p>
    <w:p w14:paraId="0D7E8E97">
      <w:pPr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资源：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全年用电量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24.59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9.9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。其中，全行业用电合计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17.94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7.4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，占全社会用电量的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73.0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；城乡居民生活用电合计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6.65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17.5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，占全社会用电的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27.0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%。</w:t>
      </w:r>
    </w:p>
    <w:p w14:paraId="41DCA32F"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年末区级自来水厂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 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 个，日供水能力 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万吨，全年自来水供水量3042万吨（不含外购水），其中居民家庭用水 3012 万吨（含外购水水量）。农村饮水安全普及率为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，村镇饮用水卫生合格率100%。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城市污水处理厂日平均处理量为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10.48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万吨。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全区用水量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21045.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万吨，单位生产总值用水量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32.76m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/万元。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供应天燃气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8214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万立方米。</w:t>
      </w:r>
    </w:p>
    <w:p w14:paraId="6B3D85F5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全区绿地面积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498.08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万平方米(含莲花湖水域)、绿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覆盖面积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527.1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万平方米、公园绿地面积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241.6公顷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(含莲花湖水域)，绿化覆盖率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30.96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%；绿地率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29.26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%；人均公园绿地面积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16.5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平米/人。</w:t>
      </w:r>
    </w:p>
    <w:p w14:paraId="59917BB3">
      <w:pPr>
        <w:ind w:firstLine="640" w:firstLineChars="200"/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环境：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工业废水排放处理达标100%，工业废气排放处理达标100%，工业固体废弃物综合利用率98.48%；细颗粒物年均值30微克/立方米，空气质量优良天数比例87.6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</w:rPr>
        <w:t>水质优良（达到或好于Ⅲ类水体）比例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 xml:space="preserve">71.0% </w:t>
      </w:r>
      <w:r>
        <w:rPr>
          <w:rFonts w:hint="eastAsia"/>
          <w:color w:val="000000" w:themeColor="text1"/>
          <w:lang w:eastAsia="zh-CN"/>
        </w:rPr>
        <w:t>。</w:t>
      </w:r>
    </w:p>
    <w:p w14:paraId="13F36FAE">
      <w:pPr>
        <w:ind w:firstLine="640" w:firstLineChars="200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年末拥有环卫作业车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342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辆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(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含小型保洁车），清扫保洁服务面积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1019.6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万平方米，城关垃圾处理量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吨/日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，全区垃圾处理量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520吨/日，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垃圾处理率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%。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新改建农村无害化公厕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119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座。</w:t>
      </w:r>
    </w:p>
    <w:p w14:paraId="1C21D093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5A87D643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4F35FD44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23B38538">
      <w:pPr>
        <w:spacing w:line="440" w:lineRule="exact"/>
        <w:ind w:left="480" w:hanging="48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本公报所列数据为快报数，最终核实数以当年《蔡甸统计年鉴》为准。</w:t>
      </w:r>
    </w:p>
    <w:p w14:paraId="339F7B1D">
      <w:pPr>
        <w:spacing w:line="44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资料来源：本公报中就业、社会保障等相关数据来自区人社局；市场主体、专利等相关数据来自区市场监管局；农业经营主体、农业机械动力、农村户（公）厕等相关数据来自区农业农村局；保障性住房等相关数据来自区住</w:t>
      </w:r>
      <w:r>
        <w:rPr>
          <w:rFonts w:hint="eastAsia" w:ascii="仿宋" w:hAnsi="仿宋" w:eastAsia="仿宋" w:cs="仿宋"/>
          <w:sz w:val="24"/>
          <w:lang w:eastAsia="zh-CN"/>
        </w:rPr>
        <w:t>更</w:t>
      </w:r>
      <w:r>
        <w:rPr>
          <w:rFonts w:hint="eastAsia" w:ascii="仿宋" w:hAnsi="仿宋" w:eastAsia="仿宋" w:cs="仿宋"/>
          <w:sz w:val="24"/>
        </w:rPr>
        <w:t>局；交通运输等相关数据来自区交通运输局；邮政通信等相关数据来自区邮政局、区电信公司、移动公司、联通公司；旅游、文化体育等相关数据来自区文旅局；对外经济等相关数据来自区商务局；财税等相关数据来自区财政局；金融等相关数据来自国家金融监督管理总局蔡甸监管支局；科技等相关数据来自区科经局；教育等相关数据来自区教育局；广播电视等相关数据来自于区融媒体中心</w:t>
      </w:r>
      <w:r>
        <w:rPr>
          <w:rFonts w:hint="eastAsia" w:ascii="仿宋" w:hAnsi="仿宋" w:eastAsia="仿宋" w:cs="仿宋"/>
          <w:sz w:val="24"/>
          <w:lang w:eastAsia="zh-CN"/>
        </w:rPr>
        <w:t>、湖北广电网络蔡甸分公司</w:t>
      </w:r>
      <w:r>
        <w:rPr>
          <w:rFonts w:hint="eastAsia" w:ascii="仿宋" w:hAnsi="仿宋" w:eastAsia="仿宋" w:cs="仿宋"/>
          <w:sz w:val="24"/>
        </w:rPr>
        <w:t>；公共卫生等相关数据来自区卫健局；医疗保险、生育保险等相关数据来自区医保局；低保、社会服务等相关数据来自区民政局；</w:t>
      </w:r>
      <w:r>
        <w:rPr>
          <w:rFonts w:hint="eastAsia" w:ascii="仿宋" w:hAnsi="仿宋" w:eastAsia="仿宋" w:cs="仿宋"/>
          <w:sz w:val="24"/>
          <w:lang w:eastAsia="zh-CN"/>
        </w:rPr>
        <w:t>粮食总产量、居民生活数据来自国家统计局蔡甸调查队</w:t>
      </w:r>
      <w:r>
        <w:rPr>
          <w:rFonts w:hint="eastAsia" w:ascii="仿宋" w:hAnsi="仿宋" w:eastAsia="仿宋" w:cs="仿宋"/>
          <w:sz w:val="24"/>
          <w:lang w:val="en-US" w:eastAsia="zh-CN"/>
        </w:rPr>
        <w:t>;</w:t>
      </w:r>
      <w:r>
        <w:rPr>
          <w:rFonts w:hint="eastAsia" w:ascii="仿宋" w:hAnsi="仿宋" w:eastAsia="仿宋" w:cs="仿宋"/>
          <w:sz w:val="24"/>
          <w:lang w:eastAsia="zh-CN"/>
        </w:rPr>
        <w:t>用电量来自区供电公司；</w:t>
      </w:r>
      <w:r>
        <w:rPr>
          <w:rFonts w:hint="eastAsia" w:ascii="仿宋" w:hAnsi="仿宋" w:eastAsia="仿宋" w:cs="仿宋"/>
          <w:sz w:val="24"/>
        </w:rPr>
        <w:t>供水、污水处理等相关数据来自区水务和湖泊局</w:t>
      </w:r>
      <w:r>
        <w:rPr>
          <w:rFonts w:hint="eastAsia" w:ascii="仿宋" w:hAnsi="仿宋" w:eastAsia="仿宋" w:cs="仿宋"/>
          <w:sz w:val="24"/>
          <w:lang w:eastAsia="zh-CN"/>
        </w:rPr>
        <w:t>、武汉市水务集团蔡甸自来水有限公司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hint="eastAsia" w:ascii="仿宋" w:hAnsi="仿宋" w:eastAsia="仿宋" w:cs="仿宋"/>
          <w:sz w:val="24"/>
          <w:lang w:eastAsia="zh-CN"/>
        </w:rPr>
        <w:t>绿地面积等相关数据来自园林和林业局；</w:t>
      </w:r>
      <w:r>
        <w:rPr>
          <w:rFonts w:hint="eastAsia" w:ascii="仿宋" w:hAnsi="仿宋" w:eastAsia="仿宋" w:cs="仿宋"/>
          <w:sz w:val="24"/>
        </w:rPr>
        <w:t>天然气、环卫等相关数据来自区城管执法局；生态环境等相关数据来自生态环境分局；其它数据均来自区统计局。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720" w:num="1"/>
      <w:docGrid w:type="lines" w:linePitch="286" w:charSpace="65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8701">
    <w:pPr>
      <w:pStyle w:val="3"/>
    </w:pPr>
    <w:r>
      <w:pict>
        <v:shape id="Text Box 2" o:spid="_x0000_s4097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A522E65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1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E7C7C">
    <w:pPr>
      <w:pStyle w:val="3"/>
    </w:pPr>
    <w:r>
      <w:pict>
        <v:shape id="Text Box 1" o:spid="_x0000_s4098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E88E610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6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AD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3Y2I0MDgzNDA1MGI3OWUyNzk2NzRmNjg1ZmJiNjAifQ=="/>
  </w:docVars>
  <w:rsids>
    <w:rsidRoot w:val="0011291C"/>
    <w:rsid w:val="0001734F"/>
    <w:rsid w:val="00030540"/>
    <w:rsid w:val="00086B82"/>
    <w:rsid w:val="00097A9D"/>
    <w:rsid w:val="000C2AAB"/>
    <w:rsid w:val="000E0ECC"/>
    <w:rsid w:val="000F53FA"/>
    <w:rsid w:val="000F6520"/>
    <w:rsid w:val="000F7B9E"/>
    <w:rsid w:val="0011291C"/>
    <w:rsid w:val="00116255"/>
    <w:rsid w:val="00122F1C"/>
    <w:rsid w:val="00127BC8"/>
    <w:rsid w:val="0015204B"/>
    <w:rsid w:val="00163502"/>
    <w:rsid w:val="00164803"/>
    <w:rsid w:val="00165F50"/>
    <w:rsid w:val="00182663"/>
    <w:rsid w:val="00184C8B"/>
    <w:rsid w:val="001A6477"/>
    <w:rsid w:val="001A7564"/>
    <w:rsid w:val="001C7D6B"/>
    <w:rsid w:val="001D0891"/>
    <w:rsid w:val="001D790D"/>
    <w:rsid w:val="001E0FB5"/>
    <w:rsid w:val="001E1567"/>
    <w:rsid w:val="001F27FF"/>
    <w:rsid w:val="00200BBF"/>
    <w:rsid w:val="0022260C"/>
    <w:rsid w:val="00241BD5"/>
    <w:rsid w:val="0025583E"/>
    <w:rsid w:val="00262612"/>
    <w:rsid w:val="002746C3"/>
    <w:rsid w:val="0027623D"/>
    <w:rsid w:val="002A00C6"/>
    <w:rsid w:val="002E3529"/>
    <w:rsid w:val="002E6547"/>
    <w:rsid w:val="00302223"/>
    <w:rsid w:val="00303707"/>
    <w:rsid w:val="003052AA"/>
    <w:rsid w:val="00307F77"/>
    <w:rsid w:val="0031473B"/>
    <w:rsid w:val="00331327"/>
    <w:rsid w:val="0036486D"/>
    <w:rsid w:val="00364FAF"/>
    <w:rsid w:val="00375BB2"/>
    <w:rsid w:val="00394080"/>
    <w:rsid w:val="00395F8F"/>
    <w:rsid w:val="003A1611"/>
    <w:rsid w:val="003B0BB9"/>
    <w:rsid w:val="003C68B3"/>
    <w:rsid w:val="00401AA3"/>
    <w:rsid w:val="004071E0"/>
    <w:rsid w:val="00420F99"/>
    <w:rsid w:val="00422A74"/>
    <w:rsid w:val="00422F9F"/>
    <w:rsid w:val="00432380"/>
    <w:rsid w:val="004432F2"/>
    <w:rsid w:val="00461DD6"/>
    <w:rsid w:val="00472B7B"/>
    <w:rsid w:val="004A146E"/>
    <w:rsid w:val="004A199C"/>
    <w:rsid w:val="004A5F5C"/>
    <w:rsid w:val="004C523A"/>
    <w:rsid w:val="004C5A3E"/>
    <w:rsid w:val="004C7DC7"/>
    <w:rsid w:val="004E4FD4"/>
    <w:rsid w:val="004F64F4"/>
    <w:rsid w:val="00500B3B"/>
    <w:rsid w:val="0050794A"/>
    <w:rsid w:val="005102C1"/>
    <w:rsid w:val="005155EF"/>
    <w:rsid w:val="005250CE"/>
    <w:rsid w:val="005567AA"/>
    <w:rsid w:val="005606DC"/>
    <w:rsid w:val="005644B4"/>
    <w:rsid w:val="00591C6D"/>
    <w:rsid w:val="005A1406"/>
    <w:rsid w:val="005A675B"/>
    <w:rsid w:val="005C6E83"/>
    <w:rsid w:val="005D72AA"/>
    <w:rsid w:val="005E7860"/>
    <w:rsid w:val="00605491"/>
    <w:rsid w:val="00610253"/>
    <w:rsid w:val="0063302A"/>
    <w:rsid w:val="006424F6"/>
    <w:rsid w:val="00646A3A"/>
    <w:rsid w:val="00663F14"/>
    <w:rsid w:val="00667959"/>
    <w:rsid w:val="006A2677"/>
    <w:rsid w:val="006A415D"/>
    <w:rsid w:val="006C18B4"/>
    <w:rsid w:val="006D481E"/>
    <w:rsid w:val="006D637E"/>
    <w:rsid w:val="006E252C"/>
    <w:rsid w:val="007033FC"/>
    <w:rsid w:val="00720319"/>
    <w:rsid w:val="00732E1F"/>
    <w:rsid w:val="00741409"/>
    <w:rsid w:val="00745709"/>
    <w:rsid w:val="007672F9"/>
    <w:rsid w:val="00793CD3"/>
    <w:rsid w:val="00795812"/>
    <w:rsid w:val="007B0A8E"/>
    <w:rsid w:val="007C4C5F"/>
    <w:rsid w:val="007D2907"/>
    <w:rsid w:val="007D3A1A"/>
    <w:rsid w:val="00804BEF"/>
    <w:rsid w:val="008054C4"/>
    <w:rsid w:val="00810AF3"/>
    <w:rsid w:val="00822EC6"/>
    <w:rsid w:val="00834508"/>
    <w:rsid w:val="00842E55"/>
    <w:rsid w:val="00854192"/>
    <w:rsid w:val="0086173B"/>
    <w:rsid w:val="00867814"/>
    <w:rsid w:val="00874729"/>
    <w:rsid w:val="008868FA"/>
    <w:rsid w:val="008A31D4"/>
    <w:rsid w:val="008B3750"/>
    <w:rsid w:val="008B5F73"/>
    <w:rsid w:val="008B6A90"/>
    <w:rsid w:val="008C2C02"/>
    <w:rsid w:val="008C4412"/>
    <w:rsid w:val="008D387C"/>
    <w:rsid w:val="008E1C21"/>
    <w:rsid w:val="008F31AC"/>
    <w:rsid w:val="008F375A"/>
    <w:rsid w:val="009017AD"/>
    <w:rsid w:val="00903AD9"/>
    <w:rsid w:val="0091176C"/>
    <w:rsid w:val="009403F6"/>
    <w:rsid w:val="0094049E"/>
    <w:rsid w:val="00944F7A"/>
    <w:rsid w:val="00953262"/>
    <w:rsid w:val="00956FF3"/>
    <w:rsid w:val="009612E4"/>
    <w:rsid w:val="00964674"/>
    <w:rsid w:val="0098521C"/>
    <w:rsid w:val="00991902"/>
    <w:rsid w:val="009B2D50"/>
    <w:rsid w:val="009C64AD"/>
    <w:rsid w:val="009E45A4"/>
    <w:rsid w:val="009F15F1"/>
    <w:rsid w:val="00A036F4"/>
    <w:rsid w:val="00A1293E"/>
    <w:rsid w:val="00A228F0"/>
    <w:rsid w:val="00A25029"/>
    <w:rsid w:val="00A32ABB"/>
    <w:rsid w:val="00A3559B"/>
    <w:rsid w:val="00A35681"/>
    <w:rsid w:val="00A47524"/>
    <w:rsid w:val="00A47BB2"/>
    <w:rsid w:val="00A532A8"/>
    <w:rsid w:val="00A548FA"/>
    <w:rsid w:val="00A55ACC"/>
    <w:rsid w:val="00A575C1"/>
    <w:rsid w:val="00A611D8"/>
    <w:rsid w:val="00A64951"/>
    <w:rsid w:val="00A80F30"/>
    <w:rsid w:val="00A81F11"/>
    <w:rsid w:val="00A82AAA"/>
    <w:rsid w:val="00A92689"/>
    <w:rsid w:val="00AA1987"/>
    <w:rsid w:val="00AB5A52"/>
    <w:rsid w:val="00AC447A"/>
    <w:rsid w:val="00AC568B"/>
    <w:rsid w:val="00AC6752"/>
    <w:rsid w:val="00AE0DF2"/>
    <w:rsid w:val="00AE4350"/>
    <w:rsid w:val="00AF5890"/>
    <w:rsid w:val="00B01704"/>
    <w:rsid w:val="00B063B9"/>
    <w:rsid w:val="00B42353"/>
    <w:rsid w:val="00B621C6"/>
    <w:rsid w:val="00B6557A"/>
    <w:rsid w:val="00B92C9B"/>
    <w:rsid w:val="00BC5D6E"/>
    <w:rsid w:val="00BD5E19"/>
    <w:rsid w:val="00BF6C01"/>
    <w:rsid w:val="00BF7122"/>
    <w:rsid w:val="00C00F91"/>
    <w:rsid w:val="00C061FF"/>
    <w:rsid w:val="00C06864"/>
    <w:rsid w:val="00C25C39"/>
    <w:rsid w:val="00C3695A"/>
    <w:rsid w:val="00C45E3E"/>
    <w:rsid w:val="00C6296C"/>
    <w:rsid w:val="00C81E94"/>
    <w:rsid w:val="00C90BE8"/>
    <w:rsid w:val="00C95EA7"/>
    <w:rsid w:val="00CD2433"/>
    <w:rsid w:val="00D02C59"/>
    <w:rsid w:val="00D1498D"/>
    <w:rsid w:val="00D179C4"/>
    <w:rsid w:val="00D31499"/>
    <w:rsid w:val="00D31C49"/>
    <w:rsid w:val="00D3309E"/>
    <w:rsid w:val="00D40D62"/>
    <w:rsid w:val="00D41FB6"/>
    <w:rsid w:val="00D4208C"/>
    <w:rsid w:val="00D513CC"/>
    <w:rsid w:val="00D519A3"/>
    <w:rsid w:val="00D803CF"/>
    <w:rsid w:val="00D947D1"/>
    <w:rsid w:val="00D97A68"/>
    <w:rsid w:val="00DB0B08"/>
    <w:rsid w:val="00DB2EF7"/>
    <w:rsid w:val="00DB4372"/>
    <w:rsid w:val="00DB67CC"/>
    <w:rsid w:val="00DB6A72"/>
    <w:rsid w:val="00DD2B98"/>
    <w:rsid w:val="00DD39E8"/>
    <w:rsid w:val="00DF2D0B"/>
    <w:rsid w:val="00E1697E"/>
    <w:rsid w:val="00E210C0"/>
    <w:rsid w:val="00E21915"/>
    <w:rsid w:val="00E26A29"/>
    <w:rsid w:val="00E31B6A"/>
    <w:rsid w:val="00E3273F"/>
    <w:rsid w:val="00E51B59"/>
    <w:rsid w:val="00E55446"/>
    <w:rsid w:val="00E61485"/>
    <w:rsid w:val="00E633BF"/>
    <w:rsid w:val="00E816A2"/>
    <w:rsid w:val="00E8227E"/>
    <w:rsid w:val="00E82688"/>
    <w:rsid w:val="00EA38A6"/>
    <w:rsid w:val="00EA5359"/>
    <w:rsid w:val="00EF7CD9"/>
    <w:rsid w:val="00F006ED"/>
    <w:rsid w:val="00F029DB"/>
    <w:rsid w:val="00F04362"/>
    <w:rsid w:val="00F1543C"/>
    <w:rsid w:val="00F25195"/>
    <w:rsid w:val="00F51421"/>
    <w:rsid w:val="00F77E2A"/>
    <w:rsid w:val="00F8305D"/>
    <w:rsid w:val="00F93107"/>
    <w:rsid w:val="00FA1C81"/>
    <w:rsid w:val="00FB2587"/>
    <w:rsid w:val="00FB4A31"/>
    <w:rsid w:val="00FB7149"/>
    <w:rsid w:val="00FC3267"/>
    <w:rsid w:val="00FD135E"/>
    <w:rsid w:val="00FE2F02"/>
    <w:rsid w:val="0156680A"/>
    <w:rsid w:val="0168325F"/>
    <w:rsid w:val="01900F85"/>
    <w:rsid w:val="01D97C75"/>
    <w:rsid w:val="02036302"/>
    <w:rsid w:val="021A7AAF"/>
    <w:rsid w:val="02206D97"/>
    <w:rsid w:val="024327E1"/>
    <w:rsid w:val="025E45D4"/>
    <w:rsid w:val="02AB2BFC"/>
    <w:rsid w:val="02B24FC3"/>
    <w:rsid w:val="02E04395"/>
    <w:rsid w:val="02E077F7"/>
    <w:rsid w:val="02E27E7B"/>
    <w:rsid w:val="03580068"/>
    <w:rsid w:val="038971DB"/>
    <w:rsid w:val="03A82039"/>
    <w:rsid w:val="03C94C53"/>
    <w:rsid w:val="04830477"/>
    <w:rsid w:val="04CF23FB"/>
    <w:rsid w:val="04EB613F"/>
    <w:rsid w:val="0512494C"/>
    <w:rsid w:val="054022C8"/>
    <w:rsid w:val="0567710B"/>
    <w:rsid w:val="05ED2F51"/>
    <w:rsid w:val="05FD46B7"/>
    <w:rsid w:val="06245BC4"/>
    <w:rsid w:val="06316083"/>
    <w:rsid w:val="06A02D7C"/>
    <w:rsid w:val="06D33537"/>
    <w:rsid w:val="06F413F5"/>
    <w:rsid w:val="075F2FBD"/>
    <w:rsid w:val="07BD6B04"/>
    <w:rsid w:val="082F104B"/>
    <w:rsid w:val="083056DD"/>
    <w:rsid w:val="08471E20"/>
    <w:rsid w:val="087B27C2"/>
    <w:rsid w:val="08AE0D87"/>
    <w:rsid w:val="08E07D08"/>
    <w:rsid w:val="09221B52"/>
    <w:rsid w:val="09615163"/>
    <w:rsid w:val="099005DA"/>
    <w:rsid w:val="09D205D1"/>
    <w:rsid w:val="09FD2599"/>
    <w:rsid w:val="0A233901"/>
    <w:rsid w:val="0A560A6E"/>
    <w:rsid w:val="0A6C5FCB"/>
    <w:rsid w:val="0A876207"/>
    <w:rsid w:val="0AA55DF2"/>
    <w:rsid w:val="0AC15E66"/>
    <w:rsid w:val="0AC358AA"/>
    <w:rsid w:val="0B136E4C"/>
    <w:rsid w:val="0B552AA6"/>
    <w:rsid w:val="0B6815BF"/>
    <w:rsid w:val="0B8330E4"/>
    <w:rsid w:val="0B8E3A06"/>
    <w:rsid w:val="0BA223E7"/>
    <w:rsid w:val="0BB70F4B"/>
    <w:rsid w:val="0C8A677F"/>
    <w:rsid w:val="0C9F1861"/>
    <w:rsid w:val="0CAA5073"/>
    <w:rsid w:val="0CB2647C"/>
    <w:rsid w:val="0CBC170B"/>
    <w:rsid w:val="0CBF78DA"/>
    <w:rsid w:val="0CC72234"/>
    <w:rsid w:val="0D734F62"/>
    <w:rsid w:val="0D7731A8"/>
    <w:rsid w:val="0DC154A3"/>
    <w:rsid w:val="0E197090"/>
    <w:rsid w:val="0E2B229D"/>
    <w:rsid w:val="0F3A02FE"/>
    <w:rsid w:val="0F554EFB"/>
    <w:rsid w:val="0F75705E"/>
    <w:rsid w:val="0F8F6429"/>
    <w:rsid w:val="0FB51E16"/>
    <w:rsid w:val="0FB57813"/>
    <w:rsid w:val="0FB8208E"/>
    <w:rsid w:val="109962AB"/>
    <w:rsid w:val="10D428D6"/>
    <w:rsid w:val="10FA5A47"/>
    <w:rsid w:val="110401F1"/>
    <w:rsid w:val="110B5758"/>
    <w:rsid w:val="110E3E23"/>
    <w:rsid w:val="1134315E"/>
    <w:rsid w:val="119B404A"/>
    <w:rsid w:val="12151368"/>
    <w:rsid w:val="12160D2A"/>
    <w:rsid w:val="122576D9"/>
    <w:rsid w:val="124A669E"/>
    <w:rsid w:val="128E2E52"/>
    <w:rsid w:val="12FE1529"/>
    <w:rsid w:val="13246A92"/>
    <w:rsid w:val="132E255A"/>
    <w:rsid w:val="132F62D2"/>
    <w:rsid w:val="133E0836"/>
    <w:rsid w:val="138D18C1"/>
    <w:rsid w:val="13931C51"/>
    <w:rsid w:val="13AF5EDC"/>
    <w:rsid w:val="13C971FF"/>
    <w:rsid w:val="13E3586B"/>
    <w:rsid w:val="13E9548F"/>
    <w:rsid w:val="153D74F6"/>
    <w:rsid w:val="15AD354B"/>
    <w:rsid w:val="15B91E83"/>
    <w:rsid w:val="16490889"/>
    <w:rsid w:val="16706D63"/>
    <w:rsid w:val="16E318AE"/>
    <w:rsid w:val="16E7110C"/>
    <w:rsid w:val="1736534F"/>
    <w:rsid w:val="176743BD"/>
    <w:rsid w:val="177976C3"/>
    <w:rsid w:val="17E51FCC"/>
    <w:rsid w:val="181342CE"/>
    <w:rsid w:val="181810E3"/>
    <w:rsid w:val="186928A3"/>
    <w:rsid w:val="18E261BC"/>
    <w:rsid w:val="18E61A1B"/>
    <w:rsid w:val="19E924E0"/>
    <w:rsid w:val="1A27510D"/>
    <w:rsid w:val="1A5E54CC"/>
    <w:rsid w:val="1A686637"/>
    <w:rsid w:val="1AA401A9"/>
    <w:rsid w:val="1AC72C44"/>
    <w:rsid w:val="1AD11A1D"/>
    <w:rsid w:val="1AD17112"/>
    <w:rsid w:val="1AE23C2A"/>
    <w:rsid w:val="1B350FA5"/>
    <w:rsid w:val="1B421603"/>
    <w:rsid w:val="1B8E1BA4"/>
    <w:rsid w:val="1BD21F4C"/>
    <w:rsid w:val="1C053422"/>
    <w:rsid w:val="1C421550"/>
    <w:rsid w:val="1C9325FA"/>
    <w:rsid w:val="1C9C5B70"/>
    <w:rsid w:val="1CD5308B"/>
    <w:rsid w:val="1D23330D"/>
    <w:rsid w:val="1D8013FD"/>
    <w:rsid w:val="1E90508B"/>
    <w:rsid w:val="1E930B7A"/>
    <w:rsid w:val="1EEF3B02"/>
    <w:rsid w:val="1F785257"/>
    <w:rsid w:val="20416E52"/>
    <w:rsid w:val="204D1B46"/>
    <w:rsid w:val="2053721C"/>
    <w:rsid w:val="207364CA"/>
    <w:rsid w:val="20D9223A"/>
    <w:rsid w:val="21064DFF"/>
    <w:rsid w:val="212136FE"/>
    <w:rsid w:val="213E3281"/>
    <w:rsid w:val="21945643"/>
    <w:rsid w:val="21961918"/>
    <w:rsid w:val="21DA1114"/>
    <w:rsid w:val="225F14D0"/>
    <w:rsid w:val="22791318"/>
    <w:rsid w:val="22D905E5"/>
    <w:rsid w:val="23863714"/>
    <w:rsid w:val="23C860B3"/>
    <w:rsid w:val="23C93BD9"/>
    <w:rsid w:val="24047AC8"/>
    <w:rsid w:val="24E37481"/>
    <w:rsid w:val="25B92100"/>
    <w:rsid w:val="26221654"/>
    <w:rsid w:val="26327BAC"/>
    <w:rsid w:val="263A2239"/>
    <w:rsid w:val="26542623"/>
    <w:rsid w:val="26914E82"/>
    <w:rsid w:val="26C658C2"/>
    <w:rsid w:val="26DD63DD"/>
    <w:rsid w:val="26E2045A"/>
    <w:rsid w:val="26E725A5"/>
    <w:rsid w:val="271C4C18"/>
    <w:rsid w:val="27494040"/>
    <w:rsid w:val="27512558"/>
    <w:rsid w:val="275A6090"/>
    <w:rsid w:val="27A21561"/>
    <w:rsid w:val="27C82F09"/>
    <w:rsid w:val="27EE2A74"/>
    <w:rsid w:val="281824EF"/>
    <w:rsid w:val="285717B4"/>
    <w:rsid w:val="285F7519"/>
    <w:rsid w:val="287C4791"/>
    <w:rsid w:val="28911FE2"/>
    <w:rsid w:val="28BC387F"/>
    <w:rsid w:val="28C130D1"/>
    <w:rsid w:val="28CD0E0B"/>
    <w:rsid w:val="28F05ABE"/>
    <w:rsid w:val="28FF046F"/>
    <w:rsid w:val="29001FD1"/>
    <w:rsid w:val="290440D8"/>
    <w:rsid w:val="2B0424E3"/>
    <w:rsid w:val="2CD16667"/>
    <w:rsid w:val="2D0A06DF"/>
    <w:rsid w:val="2D173C07"/>
    <w:rsid w:val="2D500191"/>
    <w:rsid w:val="2D5B1D6E"/>
    <w:rsid w:val="2DCF25AB"/>
    <w:rsid w:val="2E005813"/>
    <w:rsid w:val="2E056B37"/>
    <w:rsid w:val="2E31032F"/>
    <w:rsid w:val="2E3537D2"/>
    <w:rsid w:val="2E457F02"/>
    <w:rsid w:val="2E871EFF"/>
    <w:rsid w:val="2EAB6B10"/>
    <w:rsid w:val="2F2214C8"/>
    <w:rsid w:val="2F307202"/>
    <w:rsid w:val="2F4E3CEB"/>
    <w:rsid w:val="2F7829CE"/>
    <w:rsid w:val="2FA6303B"/>
    <w:rsid w:val="2FF328E0"/>
    <w:rsid w:val="30254C15"/>
    <w:rsid w:val="303F7938"/>
    <w:rsid w:val="30843C79"/>
    <w:rsid w:val="309738FA"/>
    <w:rsid w:val="30F026A2"/>
    <w:rsid w:val="31287C8B"/>
    <w:rsid w:val="31372FCD"/>
    <w:rsid w:val="316C2FD9"/>
    <w:rsid w:val="31A03E65"/>
    <w:rsid w:val="31AD06D7"/>
    <w:rsid w:val="31BF7961"/>
    <w:rsid w:val="31C34909"/>
    <w:rsid w:val="31C41E8D"/>
    <w:rsid w:val="31DF4AD5"/>
    <w:rsid w:val="31E958E2"/>
    <w:rsid w:val="31F160BD"/>
    <w:rsid w:val="321C2980"/>
    <w:rsid w:val="32DE6629"/>
    <w:rsid w:val="33104DC7"/>
    <w:rsid w:val="333143B1"/>
    <w:rsid w:val="33DE547F"/>
    <w:rsid w:val="33E32A95"/>
    <w:rsid w:val="34150C3E"/>
    <w:rsid w:val="341B0BD8"/>
    <w:rsid w:val="347A1A69"/>
    <w:rsid w:val="34800E9B"/>
    <w:rsid w:val="34B561E0"/>
    <w:rsid w:val="35265C77"/>
    <w:rsid w:val="353A673B"/>
    <w:rsid w:val="35A324DC"/>
    <w:rsid w:val="36242903"/>
    <w:rsid w:val="362F2333"/>
    <w:rsid w:val="363A7C0A"/>
    <w:rsid w:val="36601776"/>
    <w:rsid w:val="368159D7"/>
    <w:rsid w:val="368547D5"/>
    <w:rsid w:val="369F1124"/>
    <w:rsid w:val="36D36DF1"/>
    <w:rsid w:val="36E06046"/>
    <w:rsid w:val="36E12EEC"/>
    <w:rsid w:val="36FF7BE6"/>
    <w:rsid w:val="377B41AF"/>
    <w:rsid w:val="37A60DD5"/>
    <w:rsid w:val="37F33B7A"/>
    <w:rsid w:val="382C3278"/>
    <w:rsid w:val="383F1CF2"/>
    <w:rsid w:val="38531BBF"/>
    <w:rsid w:val="387518FE"/>
    <w:rsid w:val="38F615E4"/>
    <w:rsid w:val="396318AD"/>
    <w:rsid w:val="39A42E98"/>
    <w:rsid w:val="39FB0FDB"/>
    <w:rsid w:val="3A866D72"/>
    <w:rsid w:val="3AB63996"/>
    <w:rsid w:val="3AC70A1B"/>
    <w:rsid w:val="3B0C2276"/>
    <w:rsid w:val="3B2374B2"/>
    <w:rsid w:val="3B574527"/>
    <w:rsid w:val="3B747E71"/>
    <w:rsid w:val="3B895FEB"/>
    <w:rsid w:val="3BBD34E1"/>
    <w:rsid w:val="3BD64F66"/>
    <w:rsid w:val="3CA43E5C"/>
    <w:rsid w:val="3D0577B5"/>
    <w:rsid w:val="3DB81F73"/>
    <w:rsid w:val="3DE15D8D"/>
    <w:rsid w:val="3DE23AE2"/>
    <w:rsid w:val="3E9E1182"/>
    <w:rsid w:val="3EC60FE9"/>
    <w:rsid w:val="3EFD21D9"/>
    <w:rsid w:val="3F0B1C11"/>
    <w:rsid w:val="3F122481"/>
    <w:rsid w:val="3F6800A3"/>
    <w:rsid w:val="3F7136FE"/>
    <w:rsid w:val="3F7C470E"/>
    <w:rsid w:val="3F935D26"/>
    <w:rsid w:val="4009317D"/>
    <w:rsid w:val="40347DEC"/>
    <w:rsid w:val="403A3EED"/>
    <w:rsid w:val="40CD6BCE"/>
    <w:rsid w:val="40F12E41"/>
    <w:rsid w:val="40F32A11"/>
    <w:rsid w:val="41707660"/>
    <w:rsid w:val="417F35A0"/>
    <w:rsid w:val="419453CF"/>
    <w:rsid w:val="4198730F"/>
    <w:rsid w:val="41AC44C7"/>
    <w:rsid w:val="41B60F68"/>
    <w:rsid w:val="41D12B42"/>
    <w:rsid w:val="42260EA2"/>
    <w:rsid w:val="42F11094"/>
    <w:rsid w:val="437E5424"/>
    <w:rsid w:val="438B27B5"/>
    <w:rsid w:val="43994F1E"/>
    <w:rsid w:val="43A649B4"/>
    <w:rsid w:val="444873F4"/>
    <w:rsid w:val="446A2417"/>
    <w:rsid w:val="447760CD"/>
    <w:rsid w:val="44984918"/>
    <w:rsid w:val="449C6E58"/>
    <w:rsid w:val="44DE4CF5"/>
    <w:rsid w:val="45081E6E"/>
    <w:rsid w:val="454042B3"/>
    <w:rsid w:val="45A73923"/>
    <w:rsid w:val="45B01705"/>
    <w:rsid w:val="45E529EA"/>
    <w:rsid w:val="463B050F"/>
    <w:rsid w:val="46F24945"/>
    <w:rsid w:val="476D241D"/>
    <w:rsid w:val="47BC7465"/>
    <w:rsid w:val="481C565E"/>
    <w:rsid w:val="485306D8"/>
    <w:rsid w:val="4904108C"/>
    <w:rsid w:val="4A2274E4"/>
    <w:rsid w:val="4A244520"/>
    <w:rsid w:val="4A387B27"/>
    <w:rsid w:val="4A3F50C3"/>
    <w:rsid w:val="4A565489"/>
    <w:rsid w:val="4A69389D"/>
    <w:rsid w:val="4A7060FF"/>
    <w:rsid w:val="4A7F3FDF"/>
    <w:rsid w:val="4ABA42E9"/>
    <w:rsid w:val="4AEE0D0B"/>
    <w:rsid w:val="4AF07B1A"/>
    <w:rsid w:val="4B0B402D"/>
    <w:rsid w:val="4B3B75B3"/>
    <w:rsid w:val="4B6E6C91"/>
    <w:rsid w:val="4BCE0D81"/>
    <w:rsid w:val="4C03387D"/>
    <w:rsid w:val="4C095848"/>
    <w:rsid w:val="4C71175A"/>
    <w:rsid w:val="4D4203D5"/>
    <w:rsid w:val="4D634652"/>
    <w:rsid w:val="4D8C09BB"/>
    <w:rsid w:val="4DD252B5"/>
    <w:rsid w:val="4E0B6A5B"/>
    <w:rsid w:val="4E883AF0"/>
    <w:rsid w:val="4F4925BC"/>
    <w:rsid w:val="4F97342E"/>
    <w:rsid w:val="4F98137B"/>
    <w:rsid w:val="4FB77A7D"/>
    <w:rsid w:val="4FD571AE"/>
    <w:rsid w:val="50422E19"/>
    <w:rsid w:val="517B6DC9"/>
    <w:rsid w:val="518872F7"/>
    <w:rsid w:val="51933492"/>
    <w:rsid w:val="51B77F8C"/>
    <w:rsid w:val="51C508D0"/>
    <w:rsid w:val="521C7121"/>
    <w:rsid w:val="52B17643"/>
    <w:rsid w:val="52EB0EDC"/>
    <w:rsid w:val="530F4292"/>
    <w:rsid w:val="53A764D0"/>
    <w:rsid w:val="53D84ABA"/>
    <w:rsid w:val="549332C4"/>
    <w:rsid w:val="555313D1"/>
    <w:rsid w:val="555E4E92"/>
    <w:rsid w:val="55820182"/>
    <w:rsid w:val="55DB4193"/>
    <w:rsid w:val="566C5A2C"/>
    <w:rsid w:val="566F779A"/>
    <w:rsid w:val="568C2CE2"/>
    <w:rsid w:val="56C85B6D"/>
    <w:rsid w:val="56CD1C29"/>
    <w:rsid w:val="57035779"/>
    <w:rsid w:val="570D5DEE"/>
    <w:rsid w:val="574D05A9"/>
    <w:rsid w:val="57711F01"/>
    <w:rsid w:val="579A71DC"/>
    <w:rsid w:val="57DC6B28"/>
    <w:rsid w:val="58067D23"/>
    <w:rsid w:val="582033C8"/>
    <w:rsid w:val="58331046"/>
    <w:rsid w:val="58C148A4"/>
    <w:rsid w:val="58EA400F"/>
    <w:rsid w:val="59226AC4"/>
    <w:rsid w:val="59803C79"/>
    <w:rsid w:val="59A81F82"/>
    <w:rsid w:val="5A0709DC"/>
    <w:rsid w:val="5A4A650E"/>
    <w:rsid w:val="5A753B98"/>
    <w:rsid w:val="5A936751"/>
    <w:rsid w:val="5A9C0A93"/>
    <w:rsid w:val="5AB91E0A"/>
    <w:rsid w:val="5B307ABF"/>
    <w:rsid w:val="5BFD239E"/>
    <w:rsid w:val="5C05062F"/>
    <w:rsid w:val="5C1B6233"/>
    <w:rsid w:val="5C9E6468"/>
    <w:rsid w:val="5CA72CB1"/>
    <w:rsid w:val="5CF650C1"/>
    <w:rsid w:val="5D0956A2"/>
    <w:rsid w:val="5D2F3A4B"/>
    <w:rsid w:val="5D766309"/>
    <w:rsid w:val="5D8A0334"/>
    <w:rsid w:val="5D9E6FA8"/>
    <w:rsid w:val="5E020F87"/>
    <w:rsid w:val="5E7813CF"/>
    <w:rsid w:val="5E914D18"/>
    <w:rsid w:val="5ED23DAA"/>
    <w:rsid w:val="5EDD386D"/>
    <w:rsid w:val="5F41673E"/>
    <w:rsid w:val="5F4B459E"/>
    <w:rsid w:val="5F540745"/>
    <w:rsid w:val="5F803FE7"/>
    <w:rsid w:val="5F94329F"/>
    <w:rsid w:val="5FA5066A"/>
    <w:rsid w:val="5FBC67F5"/>
    <w:rsid w:val="60FB177E"/>
    <w:rsid w:val="61296302"/>
    <w:rsid w:val="61971813"/>
    <w:rsid w:val="61C36653"/>
    <w:rsid w:val="61EB5312"/>
    <w:rsid w:val="61FE4473"/>
    <w:rsid w:val="620B0343"/>
    <w:rsid w:val="621E0449"/>
    <w:rsid w:val="621E0B31"/>
    <w:rsid w:val="6280747C"/>
    <w:rsid w:val="62E358B2"/>
    <w:rsid w:val="63220635"/>
    <w:rsid w:val="6348050A"/>
    <w:rsid w:val="635F37AA"/>
    <w:rsid w:val="63636FEB"/>
    <w:rsid w:val="63672253"/>
    <w:rsid w:val="639C157F"/>
    <w:rsid w:val="63C65464"/>
    <w:rsid w:val="63D752E3"/>
    <w:rsid w:val="63E15DFA"/>
    <w:rsid w:val="63EE0AB4"/>
    <w:rsid w:val="64063CFD"/>
    <w:rsid w:val="643C5B4D"/>
    <w:rsid w:val="64747972"/>
    <w:rsid w:val="64BE438D"/>
    <w:rsid w:val="64DF5093"/>
    <w:rsid w:val="65517237"/>
    <w:rsid w:val="65855B7B"/>
    <w:rsid w:val="65912D0B"/>
    <w:rsid w:val="65D701DE"/>
    <w:rsid w:val="660B3A10"/>
    <w:rsid w:val="66534AD5"/>
    <w:rsid w:val="66575D03"/>
    <w:rsid w:val="66B84339"/>
    <w:rsid w:val="67063403"/>
    <w:rsid w:val="673A6C9A"/>
    <w:rsid w:val="6760565E"/>
    <w:rsid w:val="678804D3"/>
    <w:rsid w:val="67B72909"/>
    <w:rsid w:val="67D04C04"/>
    <w:rsid w:val="684150B9"/>
    <w:rsid w:val="68996DD9"/>
    <w:rsid w:val="68D04C79"/>
    <w:rsid w:val="68FD5A02"/>
    <w:rsid w:val="690C7DA3"/>
    <w:rsid w:val="69436AE1"/>
    <w:rsid w:val="69484573"/>
    <w:rsid w:val="699A0247"/>
    <w:rsid w:val="69AD1B37"/>
    <w:rsid w:val="69DE3175"/>
    <w:rsid w:val="69EE0BC9"/>
    <w:rsid w:val="6A4E0BE4"/>
    <w:rsid w:val="6AF40B09"/>
    <w:rsid w:val="6B0E25B0"/>
    <w:rsid w:val="6B2C3812"/>
    <w:rsid w:val="6BA633A5"/>
    <w:rsid w:val="6BA75E62"/>
    <w:rsid w:val="6C305B70"/>
    <w:rsid w:val="6C523183"/>
    <w:rsid w:val="6C6E7C03"/>
    <w:rsid w:val="6D45696B"/>
    <w:rsid w:val="6D5D722D"/>
    <w:rsid w:val="6DAE786A"/>
    <w:rsid w:val="6DBA1156"/>
    <w:rsid w:val="6DE1286E"/>
    <w:rsid w:val="6F160FD0"/>
    <w:rsid w:val="6F57292E"/>
    <w:rsid w:val="6F6C7F4C"/>
    <w:rsid w:val="70714410"/>
    <w:rsid w:val="71102536"/>
    <w:rsid w:val="717959F6"/>
    <w:rsid w:val="717A163C"/>
    <w:rsid w:val="71883C75"/>
    <w:rsid w:val="71B84051"/>
    <w:rsid w:val="71BB05C1"/>
    <w:rsid w:val="71BE59CD"/>
    <w:rsid w:val="71E26B5E"/>
    <w:rsid w:val="72023E1C"/>
    <w:rsid w:val="72044DC6"/>
    <w:rsid w:val="720D24B0"/>
    <w:rsid w:val="722B743C"/>
    <w:rsid w:val="727959CB"/>
    <w:rsid w:val="72FD2206"/>
    <w:rsid w:val="72FF44EF"/>
    <w:rsid w:val="732E1D78"/>
    <w:rsid w:val="73572574"/>
    <w:rsid w:val="73CB4172"/>
    <w:rsid w:val="744A1B09"/>
    <w:rsid w:val="74664A28"/>
    <w:rsid w:val="749B50CF"/>
    <w:rsid w:val="74C01A5C"/>
    <w:rsid w:val="751276B7"/>
    <w:rsid w:val="753F1B69"/>
    <w:rsid w:val="75716CA7"/>
    <w:rsid w:val="75AB757B"/>
    <w:rsid w:val="76193058"/>
    <w:rsid w:val="764272A6"/>
    <w:rsid w:val="76522B87"/>
    <w:rsid w:val="76C70948"/>
    <w:rsid w:val="76E23F0B"/>
    <w:rsid w:val="775A1CF3"/>
    <w:rsid w:val="77C41697"/>
    <w:rsid w:val="77E90274"/>
    <w:rsid w:val="77ED0DBA"/>
    <w:rsid w:val="78174A30"/>
    <w:rsid w:val="78523FC0"/>
    <w:rsid w:val="78C35557"/>
    <w:rsid w:val="78C83D43"/>
    <w:rsid w:val="78DE1AF8"/>
    <w:rsid w:val="793A0E3E"/>
    <w:rsid w:val="793B0802"/>
    <w:rsid w:val="794B0FE7"/>
    <w:rsid w:val="797747C5"/>
    <w:rsid w:val="7A4567F9"/>
    <w:rsid w:val="7A53038D"/>
    <w:rsid w:val="7A5F108D"/>
    <w:rsid w:val="7A831F91"/>
    <w:rsid w:val="7AE904D7"/>
    <w:rsid w:val="7AED7929"/>
    <w:rsid w:val="7B0D7671"/>
    <w:rsid w:val="7B200E8A"/>
    <w:rsid w:val="7B4056A4"/>
    <w:rsid w:val="7C207AE9"/>
    <w:rsid w:val="7C2F74F2"/>
    <w:rsid w:val="7C4B3B38"/>
    <w:rsid w:val="7C4D6B14"/>
    <w:rsid w:val="7C7B3991"/>
    <w:rsid w:val="7C8D06B8"/>
    <w:rsid w:val="7CA7307E"/>
    <w:rsid w:val="7D8E091D"/>
    <w:rsid w:val="7D9D648D"/>
    <w:rsid w:val="7DDA4B38"/>
    <w:rsid w:val="7DE2271F"/>
    <w:rsid w:val="7DE348EF"/>
    <w:rsid w:val="7E65740D"/>
    <w:rsid w:val="7EA10E2C"/>
    <w:rsid w:val="7F062DB8"/>
    <w:rsid w:val="7F637BED"/>
    <w:rsid w:val="7F6456EF"/>
    <w:rsid w:val="7F6F11EA"/>
    <w:rsid w:val="7F7002B7"/>
    <w:rsid w:val="7F930498"/>
    <w:rsid w:val="7FAD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4256</Words>
  <Characters>5372</Characters>
  <Lines>46</Lines>
  <Paragraphs>13</Paragraphs>
  <TotalTime>4</TotalTime>
  <ScaleCrop>false</ScaleCrop>
  <LinksUpToDate>false</LinksUpToDate>
  <CharactersWithSpaces>5593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2020-04-02T06:35:00Z</dcterms:created>
  <dc:creator>PC</dc:creator>
  <cp:lastModifiedBy>凡凡</cp:lastModifiedBy>
  <cp:lastPrinted>2024-04-17T02:08:00Z</cp:lastPrinted>
  <dcterms:modified xsi:type="dcterms:W3CDTF">2025-04-27T02:04:43Z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FC4FFCCE88874867BA05C014B1610E3C</vt:lpwstr>
  </property>
  <property fmtid="{D5CDD505-2E9C-101B-9397-08002B2CF9AE}" pid="4" name="KSOTemplateDocerSaveRecord">
    <vt:lpwstr>eyJoZGlkIjoiOTk3Y2I0MDgzNDA1MGI3OWUyNzk2NzRmNjg1ZmJiNjAiLCJ1c2VySWQiOiIxMTM3ODg1NDc0In0=</vt:lpwstr>
  </property>
</Properties>
</file>