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82E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tbl>
      <w:tblPr>
        <w:tblStyle w:val="3"/>
        <w:tblW w:w="14174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01"/>
        <w:gridCol w:w="645"/>
        <w:gridCol w:w="690"/>
        <w:gridCol w:w="705"/>
        <w:gridCol w:w="1184"/>
        <w:gridCol w:w="1366"/>
        <w:gridCol w:w="720"/>
        <w:gridCol w:w="690"/>
        <w:gridCol w:w="524"/>
        <w:gridCol w:w="706"/>
        <w:gridCol w:w="1431"/>
        <w:gridCol w:w="534"/>
        <w:gridCol w:w="720"/>
        <w:gridCol w:w="705"/>
        <w:gridCol w:w="995"/>
        <w:gridCol w:w="970"/>
        <w:gridCol w:w="688"/>
      </w:tblGrid>
      <w:tr w14:paraId="6A2D6BB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174" w:type="dxa"/>
            <w:gridSpan w:val="17"/>
            <w:tcBorders>
              <w:bottom w:val="single" w:color="000000" w:sz="18" w:space="0"/>
            </w:tcBorders>
            <w:vAlign w:val="center"/>
          </w:tcPr>
          <w:p w14:paraId="7DCE759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食品监督抽检不合格产品信息</w:t>
            </w:r>
          </w:p>
        </w:tc>
      </w:tr>
      <w:tr w14:paraId="1F9E5D38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74" w:type="dxa"/>
            <w:gridSpan w:val="17"/>
            <w:tcBorders>
              <w:left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19920F15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本阶段抽检的食品主要为食用农产品、餐饮食品共2大类,合计20批次。其中食品抽样检验项目合格样品14批次，不合格样品6批次，为餐饮食品。</w:t>
            </w:r>
          </w:p>
        </w:tc>
      </w:tr>
      <w:tr w14:paraId="39F12F3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174" w:type="dxa"/>
            <w:gridSpan w:val="17"/>
            <w:tcBorders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5816FE1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检验依据是GB 2760-2014 《食品安全国家标准 食品添加剂使用标准》、GB 2762-2022 《食品安全国家标准 食品中污染物限量》、GB 2763-2021《食品安全国家标准食品中农药最大残留限量》等标准和指标的要求。</w:t>
            </w:r>
          </w:p>
        </w:tc>
      </w:tr>
      <w:tr w14:paraId="7D61B1A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901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147AD098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抽样编号</w:t>
            </w:r>
          </w:p>
        </w:tc>
        <w:tc>
          <w:tcPr>
            <w:tcW w:w="64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268DC3AC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6AB40AC7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标称生产企业名称</w:t>
            </w:r>
          </w:p>
        </w:tc>
        <w:tc>
          <w:tcPr>
            <w:tcW w:w="70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27C07164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标称生产企业地址</w:t>
            </w:r>
          </w:p>
        </w:tc>
        <w:tc>
          <w:tcPr>
            <w:tcW w:w="1184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64C9703C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1366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6CC5F87E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被抽样单位地址</w:t>
            </w:r>
          </w:p>
        </w:tc>
        <w:tc>
          <w:tcPr>
            <w:tcW w:w="72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1347895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食品名称</w:t>
            </w:r>
          </w:p>
        </w:tc>
        <w:tc>
          <w:tcPr>
            <w:tcW w:w="69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3BD3D547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524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7BCAF179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商标</w:t>
            </w:r>
          </w:p>
        </w:tc>
        <w:tc>
          <w:tcPr>
            <w:tcW w:w="706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6D224BA2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生产日期/批号</w:t>
            </w:r>
          </w:p>
        </w:tc>
        <w:tc>
          <w:tcPr>
            <w:tcW w:w="1431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0E5AEFD6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不合格项目1║检验结果║标准值</w:t>
            </w:r>
          </w:p>
        </w:tc>
        <w:tc>
          <w:tcPr>
            <w:tcW w:w="534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5C523954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72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68217593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公告号</w:t>
            </w:r>
          </w:p>
        </w:tc>
        <w:tc>
          <w:tcPr>
            <w:tcW w:w="70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1EE8BBA7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公告日期</w:t>
            </w:r>
          </w:p>
        </w:tc>
        <w:tc>
          <w:tcPr>
            <w:tcW w:w="995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72C0969F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任务来源/项目名称</w:t>
            </w:r>
          </w:p>
        </w:tc>
        <w:tc>
          <w:tcPr>
            <w:tcW w:w="970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402E4B19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检验机构</w:t>
            </w:r>
          </w:p>
        </w:tc>
        <w:tc>
          <w:tcPr>
            <w:tcW w:w="688" w:type="dxa"/>
            <w:vMerge w:val="restart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shd w:val="clear" w:color="auto" w:fill="FFFFFF"/>
            <w:vAlign w:val="center"/>
          </w:tcPr>
          <w:p w14:paraId="00A22450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1A5BBD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901" w:type="dxa"/>
            <w:vMerge w:val="continue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0AD92544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06D11811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25C6EB75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770D04BC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79A6EDBD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2DDE6365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2E85E0C1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25B730CB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174E8B5F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19129E49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619977AE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242CEB70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629053F5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1359E560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75083846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6CACB307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18" w:space="0"/>
              <w:bottom w:val="single" w:color="000000" w:sz="18" w:space="0"/>
              <w:right w:val="single" w:color="000000" w:sz="18" w:space="0"/>
            </w:tcBorders>
            <w:vAlign w:val="center"/>
          </w:tcPr>
          <w:p w14:paraId="0DB76C97"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u w:val="single"/>
              </w:rPr>
            </w:pPr>
          </w:p>
        </w:tc>
      </w:tr>
      <w:tr w14:paraId="0E151C8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801B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XBJ24420114487536659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DFC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253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315E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A7D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武汉市蔡甸区易家小厨餐厅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EA6A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武汉市蔡甸区常福新城福兴社区三期五号楼29号商铺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1DD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小炒肉碗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269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53D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06CC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C4A99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大肠菌群</w:t>
            </w:r>
          </w:p>
          <w:p w14:paraId="04D0289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║检出/50cm²║</w:t>
            </w:r>
          </w:p>
          <w:p w14:paraId="23DF82D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807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C03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E9DE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76F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D9ED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E81C7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31959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3CAF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XBJ24420114487536657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86D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8206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327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14A5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武汉市蔡甸区沁香宴餐饮店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682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湖北省武汉市蔡甸区常福工业示范园千子山小区还建项目2号楼49号商铺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FE7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扇形盘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EE9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7A71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CBB7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24F1B8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大肠菌群</w:t>
            </w:r>
          </w:p>
          <w:p w14:paraId="3733221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║检出/50cm²║</w:t>
            </w:r>
          </w:p>
          <w:p w14:paraId="4344F90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C5C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8E7351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2A7A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B25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3797F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D6C3D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8645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F9CD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XBJ24420114487536662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5B2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896B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04D8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571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武汉市蔡甸区岔巴子味道餐馆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1A5E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武汉市蔡甸区常福新城福兴三期15、16号商铺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21CE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圆碗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524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A72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FA5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12DB7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大肠菌群</w:t>
            </w:r>
          </w:p>
          <w:p w14:paraId="1A86113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║检出/50cm²║</w:t>
            </w:r>
          </w:p>
          <w:p w14:paraId="5FFE98D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4A1D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2E9C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3E8A1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3EF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B94E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CFD3C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668CD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6EBB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XBJ24420114487536661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937CA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90FA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F0540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9C3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武汉市蔡甸区岔巴子味道餐馆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FC6E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武汉市蔡甸区常福新城福兴三期15、16号商铺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72F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青花碗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27EBD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6BD8A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2453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F8B9B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大肠菌群</w:t>
            </w:r>
          </w:p>
          <w:p w14:paraId="27CE46B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║检出/50cm²║</w:t>
            </w:r>
          </w:p>
          <w:p w14:paraId="5EC02B9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19F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BD8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A13C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C7C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027D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2E7C1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AF7DB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E9922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XBJ24420114487536663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BCE9E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E0F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89F6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9AED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蔡甸区红姐餐饮店（个体工商户）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7891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湖北省武汉市蔡甸区常福福兴社区千子山还建项目4号楼61号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45E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圆碗盘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BDA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337B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F6F4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386B4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大肠菌群</w:t>
            </w:r>
          </w:p>
          <w:p w14:paraId="6B4788E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║检出/50cm²║</w:t>
            </w:r>
          </w:p>
          <w:p w14:paraId="4BC8F7C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D54D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5DC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FDA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80A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E15D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6CA53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0E6762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B8E8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XBJ24420114487536665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51DF6E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210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4F37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50B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武汉悦尚坊餐饮管理有限公司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659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湖北省武汉市蔡甸区常福工业示范园千子山小区还建项目6号楼65号商铺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B62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圆盘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CF5BD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C2F7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/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7278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2024-11-01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468D50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大肠菌群</w:t>
            </w:r>
          </w:p>
          <w:p w14:paraId="27C0ED8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║检出/50cm²║</w:t>
            </w:r>
          </w:p>
          <w:p w14:paraId="5C64FDF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不得检出/50cm²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3D78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 w:val="24"/>
              </w:rPr>
              <w:t>餐饮食品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78E9E9B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20241206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E1182F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2024.12.06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319D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蔡甸区市场监督管理局/监督抽检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63B8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武汉谱尼科技有限公司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1081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DC700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C6E74"/>
    <w:rsid w:val="74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2023-04-19T08:42:00Z</dcterms:created>
  <dc:creator>Administrator</dc:creator>
  <cp:lastModifiedBy>郭鹏</cp:lastModifiedBy>
  <dcterms:modified xsi:type="dcterms:W3CDTF">2024-12-17T03:32:15Z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CDD64A0C002C49F384D0D5489C8B36F9_12</vt:lpwstr>
  </property>
</Properties>
</file>